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8F" w:rsidRPr="00083832" w:rsidRDefault="00DB698F">
      <w:pPr>
        <w:pStyle w:val="Normal1"/>
        <w:widowControl w:val="0"/>
        <w:pBdr>
          <w:top w:val="nil"/>
          <w:left w:val="nil"/>
          <w:bottom w:val="nil"/>
          <w:right w:val="nil"/>
          <w:between w:val="nil"/>
        </w:pBdr>
        <w:spacing w:after="0"/>
        <w:rPr>
          <w:rFonts w:ascii="Arial" w:eastAsia="Arial" w:hAnsi="Arial" w:cs="Arial"/>
          <w:color w:val="000000"/>
          <w:lang w:val="en-US"/>
        </w:rPr>
      </w:pPr>
    </w:p>
    <w:p w:rsidR="00A114F1" w:rsidRPr="00A114F1" w:rsidRDefault="00A114F1">
      <w:pPr>
        <w:pStyle w:val="Normal1"/>
        <w:widowControl w:val="0"/>
        <w:pBdr>
          <w:top w:val="nil"/>
          <w:left w:val="nil"/>
          <w:bottom w:val="nil"/>
          <w:right w:val="nil"/>
          <w:between w:val="nil"/>
        </w:pBdr>
        <w:spacing w:after="0"/>
        <w:rPr>
          <w:rFonts w:ascii="Arial" w:eastAsia="Arial" w:hAnsi="Arial" w:cs="Arial"/>
          <w:color w:val="000000"/>
        </w:rPr>
      </w:pPr>
    </w:p>
    <w:tbl>
      <w:tblPr>
        <w:tblStyle w:val="a"/>
        <w:tblW w:w="8885" w:type="dxa"/>
        <w:tblInd w:w="-108" w:type="dxa"/>
        <w:tblBorders>
          <w:top w:val="nil"/>
          <w:left w:val="nil"/>
          <w:bottom w:val="nil"/>
          <w:right w:val="nil"/>
          <w:insideH w:val="nil"/>
          <w:insideV w:val="nil"/>
        </w:tblBorders>
        <w:tblLayout w:type="fixed"/>
        <w:tblLook w:val="0400"/>
      </w:tblPr>
      <w:tblGrid>
        <w:gridCol w:w="8885"/>
      </w:tblGrid>
      <w:tr w:rsidR="00DB698F">
        <w:trPr>
          <w:cantSplit/>
          <w:tblHeader/>
        </w:trPr>
        <w:tc>
          <w:tcPr>
            <w:tcW w:w="8885" w:type="dxa"/>
          </w:tcPr>
          <w:p w:rsidR="00DB698F" w:rsidRDefault="00DB698F">
            <w:pPr>
              <w:pStyle w:val="Normal1"/>
              <w:jc w:val="center"/>
              <w:rPr>
                <w:rFonts w:ascii="Arial Black" w:eastAsia="Arial Black" w:hAnsi="Arial Black" w:cs="Arial Black"/>
                <w:smallCaps/>
                <w:sz w:val="44"/>
                <w:szCs w:val="44"/>
              </w:rPr>
            </w:pPr>
          </w:p>
        </w:tc>
      </w:tr>
      <w:tr w:rsidR="00DB698F">
        <w:trPr>
          <w:cantSplit/>
          <w:tblHeader/>
        </w:trPr>
        <w:tc>
          <w:tcPr>
            <w:tcW w:w="8885" w:type="dxa"/>
          </w:tcPr>
          <w:p w:rsidR="00DB698F" w:rsidRDefault="00EB5E19">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B.COM.,</w:t>
            </w:r>
          </w:p>
          <w:p w:rsidR="00DB698F" w:rsidRDefault="00A02A0B">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shipping &amp; logistics management</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A4AF0" w:rsidRDefault="00DA4AF0">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Bookman Old Style" w:eastAsia="Bookman Old Style" w:hAnsi="Bookman Old Style" w:cs="Bookman Old Style"/>
                <w:b/>
                <w:smallCaps/>
                <w:sz w:val="44"/>
                <w:szCs w:val="44"/>
              </w:rPr>
              <w:t>SYLLABUS</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A4AF0" w:rsidTr="00177CFB">
        <w:trPr>
          <w:cantSplit/>
          <w:tblHeader/>
        </w:trPr>
        <w:tc>
          <w:tcPr>
            <w:tcW w:w="8885" w:type="dxa"/>
          </w:tcPr>
          <w:p w:rsidR="00DA4AF0" w:rsidRDefault="00DA4AF0" w:rsidP="00177CFB">
            <w:pPr>
              <w:pStyle w:val="Normal1"/>
              <w:spacing w:line="360" w:lineRule="auto"/>
              <w:jc w:val="center"/>
              <w:rPr>
                <w:rFonts w:ascii="Bookman Old Style" w:eastAsia="Bookman Old Style" w:hAnsi="Bookman Old Style" w:cs="Bookman Old Style"/>
                <w:b/>
                <w:smallCaps/>
                <w:sz w:val="44"/>
                <w:szCs w:val="40"/>
              </w:rPr>
            </w:pPr>
            <w:r w:rsidRPr="00973356">
              <w:rPr>
                <w:rFonts w:ascii="Bookman Old Style" w:eastAsia="Bookman Old Style" w:hAnsi="Bookman Old Style" w:cs="Bookman Old Style"/>
                <w:b/>
                <w:smallCaps/>
                <w:sz w:val="44"/>
                <w:szCs w:val="40"/>
              </w:rPr>
              <w:t xml:space="preserve">FROM THE ACADEMIC YEAR </w:t>
            </w:r>
          </w:p>
          <w:p w:rsidR="00DA4AF0" w:rsidRDefault="00DA4AF0" w:rsidP="00177CFB">
            <w:pPr>
              <w:pStyle w:val="Normal1"/>
              <w:jc w:val="center"/>
            </w:pPr>
            <w:r w:rsidRPr="00973356">
              <w:rPr>
                <w:rFonts w:ascii="Bookman Old Style" w:eastAsia="Bookman Old Style" w:hAnsi="Bookman Old Style" w:cs="Bookman Old Style"/>
                <w:b/>
                <w:smallCaps/>
                <w:sz w:val="56"/>
                <w:szCs w:val="40"/>
              </w:rPr>
              <w:t>2023-</w:t>
            </w:r>
            <w:r w:rsidR="00B605A1">
              <w:rPr>
                <w:rFonts w:ascii="Bookman Old Style" w:eastAsia="Bookman Old Style" w:hAnsi="Bookman Old Style" w:cs="Bookman Old Style"/>
                <w:b/>
                <w:smallCaps/>
                <w:sz w:val="56"/>
                <w:szCs w:val="40"/>
              </w:rPr>
              <w:t>20</w:t>
            </w:r>
            <w:r w:rsidRPr="00973356">
              <w:rPr>
                <w:rFonts w:ascii="Bookman Old Style" w:eastAsia="Bookman Old Style" w:hAnsi="Bookman Old Style" w:cs="Bookman Old Style"/>
                <w:b/>
                <w:smallCaps/>
                <w:sz w:val="56"/>
                <w:szCs w:val="40"/>
              </w:rPr>
              <w:t>24</w:t>
            </w:r>
          </w:p>
        </w:tc>
      </w:tr>
      <w:tr w:rsidR="00DB698F">
        <w:trPr>
          <w:cantSplit/>
          <w:tblHeader/>
        </w:trPr>
        <w:tc>
          <w:tcPr>
            <w:tcW w:w="8885" w:type="dxa"/>
          </w:tcPr>
          <w:p w:rsidR="00DB698F" w:rsidRDefault="00DB698F">
            <w:pPr>
              <w:pStyle w:val="Normal1"/>
              <w:jc w:val="center"/>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Rockwell" w:eastAsia="Rockwell" w:hAnsi="Rockwell" w:cs="Rockwell"/>
                <w:b/>
                <w:sz w:val="32"/>
                <w:szCs w:val="32"/>
              </w:rPr>
              <w:t>TAMILNADU STATE COUNCIL FOR HIGHER EDUCATION,  CHENNAI – 600 005</w:t>
            </w:r>
          </w:p>
        </w:tc>
      </w:tr>
      <w:tr w:rsidR="00DB698F">
        <w:trPr>
          <w:cantSplit/>
          <w:tblHeader/>
        </w:trPr>
        <w:tc>
          <w:tcPr>
            <w:tcW w:w="8885" w:type="dxa"/>
          </w:tcPr>
          <w:p w:rsidR="00DB698F" w:rsidRDefault="00DB698F">
            <w:pPr>
              <w:pStyle w:val="Normal1"/>
            </w:pPr>
          </w:p>
        </w:tc>
      </w:tr>
    </w:tbl>
    <w:p w:rsidR="00DB698F" w:rsidRDefault="00DB698F">
      <w:pPr>
        <w:pStyle w:val="Normal1"/>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B13463" w:rsidRPr="001E720C" w:rsidRDefault="00B13463" w:rsidP="00B13463">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t>Contents</w:t>
      </w:r>
    </w:p>
    <w:bookmarkEnd w:id="0"/>
    <w:p w:rsidR="00B13463" w:rsidRPr="001E720C" w:rsidRDefault="00B13463" w:rsidP="00B13463">
      <w:pPr>
        <w:numPr>
          <w:ilvl w:val="0"/>
          <w:numId w:val="16"/>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B13463" w:rsidRPr="001E720C" w:rsidRDefault="00B13463" w:rsidP="00B13463">
      <w:pPr>
        <w:numPr>
          <w:ilvl w:val="0"/>
          <w:numId w:val="16"/>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B13463" w:rsidRPr="001E720C" w:rsidRDefault="00B13463" w:rsidP="00B13463">
      <w:pPr>
        <w:numPr>
          <w:ilvl w:val="0"/>
          <w:numId w:val="16"/>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B13463" w:rsidRPr="001E720C" w:rsidRDefault="00B13463" w:rsidP="00B13463">
      <w:pPr>
        <w:numPr>
          <w:ilvl w:val="0"/>
          <w:numId w:val="16"/>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B13463" w:rsidRPr="001E720C" w:rsidRDefault="00B13463" w:rsidP="00B13463">
      <w:pPr>
        <w:numPr>
          <w:ilvl w:val="0"/>
          <w:numId w:val="16"/>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B13463" w:rsidRPr="00E8466B" w:rsidRDefault="00B13463" w:rsidP="00B13463">
      <w:pPr>
        <w:numPr>
          <w:ilvl w:val="0"/>
          <w:numId w:val="1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B13463" w:rsidRPr="00E8466B" w:rsidRDefault="00B13463" w:rsidP="00B13463">
      <w:pPr>
        <w:numPr>
          <w:ilvl w:val="0"/>
          <w:numId w:val="1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B13463" w:rsidRPr="00E8466B" w:rsidRDefault="00B13463" w:rsidP="00B13463">
      <w:pPr>
        <w:numPr>
          <w:ilvl w:val="0"/>
          <w:numId w:val="1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B13463" w:rsidRPr="00E8466B" w:rsidRDefault="00B13463" w:rsidP="00B13463">
      <w:pPr>
        <w:numPr>
          <w:ilvl w:val="0"/>
          <w:numId w:val="1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B13463" w:rsidRPr="00E8466B" w:rsidRDefault="00B13463" w:rsidP="00B13463">
      <w:pPr>
        <w:numPr>
          <w:ilvl w:val="0"/>
          <w:numId w:val="1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B13463" w:rsidRPr="00E8466B" w:rsidRDefault="00B13463" w:rsidP="00B13463">
      <w:pPr>
        <w:numPr>
          <w:ilvl w:val="0"/>
          <w:numId w:val="1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B13463" w:rsidRPr="001E720C" w:rsidRDefault="00B13463" w:rsidP="00B13463">
      <w:pPr>
        <w:numPr>
          <w:ilvl w:val="0"/>
          <w:numId w:val="15"/>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B13463" w:rsidRPr="001E720C" w:rsidRDefault="00B13463" w:rsidP="00B13463">
      <w:pPr>
        <w:spacing w:after="0" w:line="240" w:lineRule="auto"/>
        <w:rPr>
          <w:rFonts w:ascii="Arial Black" w:hAnsi="Arial Black" w:cs="Times New Roman"/>
          <w:b/>
          <w:sz w:val="32"/>
          <w:szCs w:val="32"/>
        </w:rPr>
      </w:pPr>
    </w:p>
    <w:p w:rsidR="002751A4" w:rsidRDefault="002751A4">
      <w:pPr>
        <w:rPr>
          <w:rFonts w:ascii="Times New Roman" w:eastAsia="Times New Roman" w:hAnsi="Times New Roman" w:cs="Times New Roman"/>
          <w:b/>
          <w:sz w:val="24"/>
          <w:szCs w:val="24"/>
        </w:rPr>
      </w:pPr>
    </w:p>
    <w:p w:rsidR="00B13463" w:rsidRDefault="00B13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Default="00EB5E19">
      <w:pPr>
        <w:pStyle w:val="Normal1"/>
        <w:spacing w:before="60"/>
        <w:ind w:left="3510" w:right="430" w:hanging="20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B.COM.,</w:t>
      </w:r>
      <w:r w:rsidR="00B13463">
        <w:rPr>
          <w:rFonts w:ascii="Times New Roman" w:eastAsia="Times New Roman" w:hAnsi="Times New Roman" w:cs="Times New Roman"/>
          <w:b/>
          <w:sz w:val="24"/>
          <w:szCs w:val="24"/>
        </w:rPr>
        <w:t xml:space="preserve"> </w:t>
      </w:r>
      <w:r w:rsidR="00AE03C2" w:rsidRPr="00AE03C2">
        <w:rPr>
          <w:rFonts w:ascii="Times New Roman" w:eastAsia="Arial Black" w:hAnsi="Times New Roman" w:cs="Times New Roman"/>
          <w:b/>
          <w:sz w:val="24"/>
          <w:szCs w:val="24"/>
        </w:rPr>
        <w:t>SHIPPING &amp; LOGISTICS MANAGEMENT</w:t>
      </w:r>
    </w:p>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OBJECTIVE:</w:t>
      </w:r>
    </w:p>
    <w:p w:rsidR="00DB698F" w:rsidRPr="00FB3147" w:rsidRDefault="00EB5E19" w:rsidP="00FB3147">
      <w:pPr>
        <w:pStyle w:val="Normal1"/>
        <w:spacing w:after="60" w:line="240" w:lineRule="auto"/>
        <w:ind w:firstLine="720"/>
        <w:jc w:val="both"/>
        <w:rPr>
          <w:rFonts w:ascii="Times New Roman" w:eastAsia="Times New Roman" w:hAnsi="Times New Roman" w:cs="Times New Roman"/>
          <w:sz w:val="24"/>
          <w:szCs w:val="24"/>
        </w:rPr>
      </w:pPr>
      <w:r w:rsidRPr="00FB3147">
        <w:rPr>
          <w:rFonts w:ascii="Times New Roman" w:eastAsia="Times New Roman" w:hAnsi="Times New Roman" w:cs="Times New Roman"/>
          <w:sz w:val="24"/>
          <w:szCs w:val="24"/>
        </w:rPr>
        <w:t>The B.Com.</w:t>
      </w:r>
      <w:r w:rsidR="00B13463" w:rsidRPr="00FB3147">
        <w:rPr>
          <w:rFonts w:ascii="Times New Roman" w:eastAsia="Times New Roman" w:hAnsi="Times New Roman" w:cs="Times New Roman"/>
          <w:sz w:val="24"/>
          <w:szCs w:val="24"/>
        </w:rPr>
        <w:t xml:space="preserve">, </w:t>
      </w:r>
      <w:r w:rsidRPr="00FB3147">
        <w:rPr>
          <w:rFonts w:ascii="Times New Roman" w:eastAsia="Times New Roman" w:hAnsi="Times New Roman" w:cs="Times New Roman"/>
          <w:sz w:val="24"/>
          <w:szCs w:val="24"/>
        </w:rPr>
        <w:t>Degree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FB3147" w:rsidRPr="00FB3147" w:rsidRDefault="00FB3147" w:rsidP="00FB3147">
      <w:pPr>
        <w:pStyle w:val="Normal1"/>
        <w:spacing w:after="60" w:line="240" w:lineRule="auto"/>
        <w:ind w:firstLine="720"/>
        <w:jc w:val="both"/>
        <w:rPr>
          <w:rFonts w:ascii="Times New Roman" w:hAnsi="Times New Roman"/>
          <w:sz w:val="24"/>
        </w:rPr>
      </w:pPr>
      <w:r w:rsidRPr="00FB3147">
        <w:rPr>
          <w:rFonts w:ascii="Times New Roman" w:hAnsi="Times New Roman"/>
          <w:sz w:val="24"/>
          <w:shd w:val="clear" w:color="auto" w:fill="FFFFFF"/>
        </w:rPr>
        <w:t>Shipping logistics management is </w:t>
      </w:r>
      <w:r w:rsidRPr="00FB3147">
        <w:rPr>
          <w:rFonts w:ascii="Times New Roman" w:hAnsi="Times New Roman"/>
          <w:sz w:val="24"/>
        </w:rPr>
        <w:t>the overall process of managing the movement of goods through a supply chain</w:t>
      </w:r>
      <w:r w:rsidRPr="00FB3147">
        <w:rPr>
          <w:rFonts w:ascii="Times New Roman" w:hAnsi="Times New Roman"/>
          <w:sz w:val="24"/>
          <w:shd w:val="clear" w:color="auto" w:fill="FFFFFF"/>
        </w:rPr>
        <w:t>. </w:t>
      </w:r>
      <w:r w:rsidRPr="00FB3147">
        <w:rPr>
          <w:rFonts w:ascii="Times New Roman" w:hAnsi="Times New Roman"/>
          <w:sz w:val="24"/>
        </w:rPr>
        <w:t>Logistics is the process of planning, organizing, and managing the movement of goods and raw materials in the supply chain. The logistics industry separates the supply chain process into five specific areas:</w:t>
      </w:r>
    </w:p>
    <w:p w:rsidR="00FB3147" w:rsidRPr="00FB3147" w:rsidRDefault="00FB3147" w:rsidP="00FB3147">
      <w:pPr>
        <w:pStyle w:val="Normal1"/>
        <w:numPr>
          <w:ilvl w:val="0"/>
          <w:numId w:val="28"/>
        </w:numPr>
        <w:spacing w:after="60" w:line="240" w:lineRule="auto"/>
        <w:jc w:val="both"/>
        <w:rPr>
          <w:rFonts w:ascii="Times New Roman" w:hAnsi="Times New Roman"/>
          <w:sz w:val="24"/>
        </w:rPr>
      </w:pPr>
      <w:r w:rsidRPr="00FB3147">
        <w:rPr>
          <w:rFonts w:ascii="Times New Roman" w:eastAsia="Times New Roman" w:hAnsi="Times New Roman" w:cs="Times New Roman"/>
          <w:sz w:val="24"/>
          <w:szCs w:val="24"/>
        </w:rPr>
        <w:t>Planning: Delivering the right amount of raw materials to meet consumer demand</w:t>
      </w:r>
    </w:p>
    <w:p w:rsidR="00FB3147" w:rsidRPr="00FB3147" w:rsidRDefault="00FB3147" w:rsidP="00FB3147">
      <w:pPr>
        <w:pStyle w:val="Normal1"/>
        <w:numPr>
          <w:ilvl w:val="0"/>
          <w:numId w:val="28"/>
        </w:numPr>
        <w:spacing w:after="60" w:line="240" w:lineRule="auto"/>
        <w:jc w:val="both"/>
        <w:rPr>
          <w:rFonts w:ascii="Times New Roman" w:hAnsi="Times New Roman"/>
          <w:sz w:val="24"/>
        </w:rPr>
      </w:pPr>
      <w:r w:rsidRPr="00FB3147">
        <w:rPr>
          <w:rFonts w:ascii="Times New Roman" w:eastAsia="Times New Roman" w:hAnsi="Times New Roman" w:cs="Times New Roman"/>
          <w:sz w:val="24"/>
          <w:szCs w:val="24"/>
        </w:rPr>
        <w:t>Packaging and unitization: Packing and bundling products to preserve their quality</w:t>
      </w:r>
    </w:p>
    <w:p w:rsidR="00FB3147" w:rsidRPr="00FB3147" w:rsidRDefault="00FB3147" w:rsidP="00FB3147">
      <w:pPr>
        <w:pStyle w:val="Normal1"/>
        <w:numPr>
          <w:ilvl w:val="0"/>
          <w:numId w:val="28"/>
        </w:numPr>
        <w:spacing w:after="60" w:line="240" w:lineRule="auto"/>
        <w:jc w:val="both"/>
        <w:rPr>
          <w:rFonts w:ascii="Times New Roman" w:hAnsi="Times New Roman"/>
          <w:sz w:val="24"/>
        </w:rPr>
      </w:pPr>
      <w:r w:rsidRPr="00FB3147">
        <w:rPr>
          <w:rFonts w:ascii="Times New Roman" w:eastAsia="Times New Roman" w:hAnsi="Times New Roman" w:cs="Times New Roman"/>
          <w:sz w:val="24"/>
          <w:szCs w:val="24"/>
        </w:rPr>
        <w:t>Inventory control: Warehousing and storage of materials, components, and finished products</w:t>
      </w:r>
    </w:p>
    <w:p w:rsidR="00FB3147" w:rsidRPr="00FB3147" w:rsidRDefault="00FB3147" w:rsidP="00FB3147">
      <w:pPr>
        <w:pStyle w:val="Normal1"/>
        <w:numPr>
          <w:ilvl w:val="0"/>
          <w:numId w:val="28"/>
        </w:numPr>
        <w:spacing w:after="60" w:line="240" w:lineRule="auto"/>
        <w:jc w:val="both"/>
        <w:rPr>
          <w:rFonts w:ascii="Times New Roman" w:hAnsi="Times New Roman"/>
          <w:sz w:val="24"/>
        </w:rPr>
      </w:pPr>
      <w:r w:rsidRPr="00FB3147">
        <w:rPr>
          <w:rFonts w:ascii="Times New Roman" w:eastAsia="Times New Roman" w:hAnsi="Times New Roman" w:cs="Times New Roman"/>
          <w:sz w:val="24"/>
          <w:szCs w:val="24"/>
        </w:rPr>
        <w:t>Transportation management: Contracting with shipping providers to deliver materials and goods as quickly and cost-effectively as possible</w:t>
      </w:r>
    </w:p>
    <w:p w:rsidR="00FB3147" w:rsidRPr="00FB3147" w:rsidRDefault="00FB3147" w:rsidP="00FB3147">
      <w:pPr>
        <w:pStyle w:val="Normal1"/>
        <w:numPr>
          <w:ilvl w:val="0"/>
          <w:numId w:val="28"/>
        </w:numPr>
        <w:spacing w:after="60" w:line="240" w:lineRule="auto"/>
        <w:jc w:val="both"/>
        <w:rPr>
          <w:rFonts w:ascii="Times New Roman" w:hAnsi="Times New Roman"/>
          <w:sz w:val="24"/>
        </w:rPr>
      </w:pPr>
      <w:r w:rsidRPr="00FB3147">
        <w:rPr>
          <w:rFonts w:ascii="Times New Roman" w:eastAsia="Times New Roman" w:hAnsi="Times New Roman" w:cs="Times New Roman"/>
          <w:sz w:val="24"/>
          <w:szCs w:val="24"/>
        </w:rPr>
        <w:t>Information and control: Gathering and interpreting data to develop the most efficient logistics strategy possible</w:t>
      </w:r>
    </w:p>
    <w:p w:rsidR="00FB3147" w:rsidRDefault="00FB3147" w:rsidP="00FB3147">
      <w:pPr>
        <w:pStyle w:val="Normal1"/>
        <w:spacing w:after="60" w:line="240" w:lineRule="auto"/>
        <w:ind w:firstLine="720"/>
        <w:jc w:val="both"/>
        <w:rPr>
          <w:rFonts w:ascii="Times New Roman" w:hAnsi="Times New Roman" w:cs="Times New Roman"/>
          <w:sz w:val="24"/>
          <w:szCs w:val="24"/>
        </w:rPr>
      </w:pPr>
    </w:p>
    <w:p w:rsidR="00FB3147" w:rsidRPr="00FB3147" w:rsidRDefault="00FB3147" w:rsidP="00FB3147">
      <w:pPr>
        <w:pStyle w:val="Normal1"/>
        <w:spacing w:after="60" w:line="240" w:lineRule="auto"/>
        <w:ind w:firstLine="720"/>
        <w:jc w:val="both"/>
        <w:rPr>
          <w:rFonts w:ascii="Times New Roman" w:eastAsia="Times New Roman" w:hAnsi="Times New Roman" w:cs="Times New Roman"/>
          <w:sz w:val="24"/>
          <w:szCs w:val="24"/>
        </w:rPr>
      </w:pPr>
      <w:r w:rsidRPr="00FB3147">
        <w:rPr>
          <w:rFonts w:ascii="Times New Roman" w:hAnsi="Times New Roman" w:cs="Times New Roman"/>
          <w:sz w:val="24"/>
          <w:szCs w:val="24"/>
        </w:rPr>
        <w:t xml:space="preserve">Businesses depend on logistics professionals to keep production and delivery moving forward Studying Logistics is the first step toward meeting this critical business need and building the foundation for a future-proof career. </w:t>
      </w:r>
      <w:r w:rsidRPr="00FB3147">
        <w:rPr>
          <w:rFonts w:ascii="Times New Roman" w:eastAsia="Times New Roman" w:hAnsi="Times New Roman" w:cs="Times New Roman"/>
          <w:sz w:val="24"/>
          <w:szCs w:val="24"/>
        </w:rPr>
        <w:t xml:space="preserve">Different logistics services professionals are responsible for different parts of the supply chain, from procurement and storage of materials to transportation and delivery of finished goods. </w:t>
      </w:r>
      <w:r w:rsidRPr="00FB3147">
        <w:rPr>
          <w:rFonts w:ascii="Times New Roman" w:hAnsi="Times New Roman" w:cs="Arial"/>
          <w:sz w:val="24"/>
          <w:szCs w:val="27"/>
        </w:rPr>
        <w:t>A logistics skill set opens the door to thousands of job opportunities</w:t>
      </w:r>
    </w:p>
    <w:p w:rsidR="00B13463" w:rsidRPr="00E8466B" w:rsidRDefault="00B13463" w:rsidP="00B13463">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B13463" w:rsidRPr="00E8466B" w:rsidTr="00663E1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B13463" w:rsidRPr="00E8466B" w:rsidRDefault="00B13463" w:rsidP="00663E1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B13463" w:rsidRPr="00E8466B" w:rsidTr="00B13463">
        <w:trPr>
          <w:trHeight w:val="354"/>
        </w:trPr>
        <w:tc>
          <w:tcPr>
            <w:tcW w:w="2011" w:type="dxa"/>
            <w:tcBorders>
              <w:top w:val="single" w:sz="4" w:space="0" w:color="000000"/>
              <w:left w:val="single" w:sz="4" w:space="0" w:color="000000"/>
              <w:bottom w:val="single" w:sz="4" w:space="0" w:color="000000"/>
              <w:right w:val="single" w:sz="4" w:space="0" w:color="000000"/>
            </w:tcBorders>
            <w:hideMark/>
          </w:tcPr>
          <w:p w:rsidR="00B13463" w:rsidRPr="00E8466B" w:rsidRDefault="00B13463" w:rsidP="00663E1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B13463" w:rsidRPr="00AE03C2" w:rsidRDefault="00B13463" w:rsidP="00663E14">
            <w:pPr>
              <w:pStyle w:val="Normal1"/>
              <w:rPr>
                <w:rFonts w:ascii="Times New Roman" w:eastAsia="Times New Roman" w:hAnsi="Times New Roman" w:cs="Times New Roman"/>
                <w:b/>
                <w:sz w:val="24"/>
                <w:szCs w:val="24"/>
              </w:rPr>
            </w:pPr>
            <w:r w:rsidRPr="00AE03C2">
              <w:rPr>
                <w:rFonts w:ascii="Times New Roman" w:eastAsia="Times New Roman" w:hAnsi="Times New Roman" w:cs="Times New Roman"/>
                <w:b/>
                <w:sz w:val="24"/>
                <w:szCs w:val="24"/>
              </w:rPr>
              <w:t xml:space="preserve">B.COM </w:t>
            </w:r>
            <w:r w:rsidRPr="00AE03C2">
              <w:rPr>
                <w:rFonts w:ascii="Times New Roman" w:eastAsia="Arial Black" w:hAnsi="Times New Roman" w:cs="Times New Roman"/>
                <w:b/>
                <w:sz w:val="24"/>
                <w:szCs w:val="24"/>
              </w:rPr>
              <w:t>SHIPPING &amp; LOGISTICS MANAGEMENT</w:t>
            </w:r>
          </w:p>
        </w:tc>
      </w:tr>
      <w:tr w:rsidR="00B13463" w:rsidRPr="00E8466B" w:rsidTr="00663E1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B13463" w:rsidRPr="00E8466B" w:rsidRDefault="00B13463" w:rsidP="00663E1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B13463" w:rsidRPr="00E8466B" w:rsidRDefault="00B13463" w:rsidP="00663E14">
            <w:pPr>
              <w:spacing w:after="0"/>
              <w:rPr>
                <w:rFonts w:ascii="Arial" w:eastAsia="Arial" w:hAnsi="Arial" w:cs="Arial"/>
                <w:lang w:val="en-GB"/>
              </w:rPr>
            </w:pPr>
          </w:p>
        </w:tc>
      </w:tr>
      <w:tr w:rsidR="00B13463" w:rsidRPr="00E8466B" w:rsidTr="00663E1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B13463" w:rsidRPr="00E8466B" w:rsidRDefault="00B13463" w:rsidP="00663E1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B13463" w:rsidRPr="003E77CB" w:rsidRDefault="003E77CB" w:rsidP="003E77CB">
            <w:pPr>
              <w:spacing w:after="0"/>
              <w:rPr>
                <w:rFonts w:ascii="Arial" w:eastAsia="Arial" w:hAnsi="Arial" w:cs="Arial"/>
              </w:rPr>
            </w:pPr>
            <w:r>
              <w:rPr>
                <w:rFonts w:ascii="Arial" w:eastAsia="Arial" w:hAnsi="Arial" w:cs="Arial"/>
                <w:b/>
                <w:lang w:val="en-GB"/>
              </w:rPr>
              <w:t xml:space="preserve">UG - </w:t>
            </w:r>
            <w:r w:rsidR="00B13463" w:rsidRPr="00E8466B">
              <w:rPr>
                <w:rFonts w:ascii="Arial" w:eastAsia="Arial" w:hAnsi="Arial" w:cs="Arial"/>
                <w:b/>
                <w:lang w:val="en-GB"/>
              </w:rPr>
              <w:t xml:space="preserve">3 years </w:t>
            </w:r>
          </w:p>
        </w:tc>
      </w:tr>
      <w:tr w:rsidR="00B13463" w:rsidRPr="00E8466B" w:rsidTr="00663E14">
        <w:trPr>
          <w:trHeight w:val="863"/>
        </w:trPr>
        <w:tc>
          <w:tcPr>
            <w:tcW w:w="2011" w:type="dxa"/>
            <w:tcBorders>
              <w:top w:val="single" w:sz="4" w:space="0" w:color="000000"/>
              <w:left w:val="single" w:sz="4" w:space="0" w:color="000000"/>
              <w:bottom w:val="single" w:sz="4" w:space="0" w:color="000000"/>
              <w:right w:val="single" w:sz="4" w:space="0" w:color="000000"/>
            </w:tcBorders>
          </w:tcPr>
          <w:p w:rsidR="00B13463" w:rsidRPr="00E8466B" w:rsidRDefault="00B13463" w:rsidP="00663E14">
            <w:pPr>
              <w:spacing w:after="0"/>
              <w:jc w:val="center"/>
              <w:rPr>
                <w:rFonts w:ascii="Arial" w:eastAsia="Arial" w:hAnsi="Arial" w:cs="Arial"/>
                <w:b/>
                <w:lang w:val="en-GB"/>
              </w:rPr>
            </w:pPr>
            <w:r w:rsidRPr="00E8466B">
              <w:rPr>
                <w:rFonts w:ascii="Arial" w:eastAsia="Arial" w:hAnsi="Arial" w:cs="Arial"/>
                <w:b/>
                <w:lang w:val="en-GB"/>
              </w:rPr>
              <w:t>Programme Outcomes:</w:t>
            </w:r>
          </w:p>
          <w:p w:rsidR="00B13463" w:rsidRPr="00E8466B" w:rsidRDefault="00B13463" w:rsidP="00663E14">
            <w:pPr>
              <w:spacing w:after="0"/>
              <w:jc w:val="center"/>
              <w:rPr>
                <w:rFonts w:ascii="Arial" w:eastAsia="Arial" w:hAnsi="Arial" w:cs="Arial"/>
                <w:b/>
                <w:lang w:val="en-GB"/>
              </w:rPr>
            </w:pPr>
          </w:p>
          <w:p w:rsidR="00B13463" w:rsidRPr="00E8466B" w:rsidRDefault="00B13463" w:rsidP="00663E1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B13463" w:rsidRPr="00E8466B" w:rsidRDefault="00B13463" w:rsidP="00663E14">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B13463" w:rsidRPr="00E8466B" w:rsidRDefault="00B13463" w:rsidP="00663E14">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B13463" w:rsidRPr="00E8466B" w:rsidRDefault="00B13463" w:rsidP="00663E14">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w:t>
            </w:r>
            <w:r w:rsidRPr="00E8466B">
              <w:rPr>
                <w:rFonts w:ascii="Arial" w:hAnsi="Arial" w:cs="Arial"/>
                <w:lang w:val="en-US"/>
              </w:rPr>
              <w:lastRenderedPageBreak/>
              <w:t xml:space="preserve">evaluate practices, policies and theories by following scientific approach to knowledge development. </w:t>
            </w:r>
          </w:p>
          <w:p w:rsidR="00B13463" w:rsidRPr="00E8466B" w:rsidRDefault="00B13463" w:rsidP="00663E14">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B13463" w:rsidRPr="00E8466B" w:rsidRDefault="00B13463" w:rsidP="00663E14">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B13463" w:rsidRPr="00E8466B" w:rsidRDefault="00B13463" w:rsidP="00663E14">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B13463" w:rsidRPr="00E8466B" w:rsidRDefault="00B13463" w:rsidP="00663E14">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B13463" w:rsidRPr="00E8466B" w:rsidRDefault="00B13463" w:rsidP="00663E1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B13463" w:rsidRPr="00E8466B" w:rsidRDefault="00B13463" w:rsidP="00663E1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B13463" w:rsidRPr="00E8466B" w:rsidRDefault="00B13463" w:rsidP="00663E1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B13463" w:rsidRPr="00E8466B" w:rsidRDefault="00B13463" w:rsidP="00663E1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B13463" w:rsidRPr="00E8466B" w:rsidRDefault="00B13463" w:rsidP="00663E14">
            <w:pPr>
              <w:spacing w:after="0" w:line="240" w:lineRule="auto"/>
              <w:rPr>
                <w:rFonts w:ascii="Arial" w:eastAsia="Arial" w:hAnsi="Arial" w:cs="Arial"/>
                <w:lang w:val="en-GB"/>
              </w:rPr>
            </w:pPr>
            <w:r w:rsidRPr="00E8466B">
              <w:rPr>
                <w:rFonts w:ascii="Arial" w:eastAsia="Arial" w:hAnsi="Arial" w:cs="Arial"/>
                <w:lang w:val="en-GB"/>
              </w:rPr>
              <w:t xml:space="preserve"> </w:t>
            </w: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B13463" w:rsidRPr="00E8466B" w:rsidRDefault="00B13463" w:rsidP="00663E1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B13463" w:rsidRPr="00E8466B" w:rsidRDefault="00B13463" w:rsidP="00663E14">
            <w:pPr>
              <w:spacing w:after="0" w:line="240" w:lineRule="auto"/>
              <w:rPr>
                <w:rFonts w:ascii="Arial" w:eastAsia="Arial" w:hAnsi="Arial" w:cs="Arial"/>
                <w:lang w:val="en-GB"/>
              </w:rPr>
            </w:pPr>
            <w:r w:rsidRPr="00E8466B">
              <w:rPr>
                <w:rFonts w:ascii="Arial" w:eastAsia="Arial" w:hAnsi="Arial" w:cs="Arial"/>
                <w:lang w:val="en-GB"/>
              </w:rPr>
              <w:t xml:space="preserve"> </w:t>
            </w: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B13463" w:rsidRPr="00E8466B" w:rsidRDefault="00B13463" w:rsidP="00663E14">
            <w:pPr>
              <w:spacing w:after="0" w:line="240" w:lineRule="auto"/>
              <w:rPr>
                <w:rFonts w:ascii="Arial" w:eastAsia="Arial" w:hAnsi="Arial" w:cs="Arial"/>
                <w:lang w:val="en-GB"/>
              </w:rPr>
            </w:pPr>
            <w:r w:rsidRPr="00E8466B">
              <w:rPr>
                <w:rFonts w:ascii="Arial" w:eastAsia="Arial" w:hAnsi="Arial" w:cs="Arial"/>
                <w:b/>
                <w:lang w:val="en-GB"/>
              </w:rPr>
              <w:lastRenderedPageBreak/>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B13463" w:rsidRPr="00E8466B" w:rsidRDefault="00B13463" w:rsidP="00B13463">
      <w:pPr>
        <w:spacing w:after="0"/>
        <w:rPr>
          <w:rFonts w:ascii="Arial" w:eastAsia="Arial" w:hAnsi="Arial" w:cs="Arial"/>
          <w:lang w:val="en-GB"/>
        </w:rPr>
      </w:pPr>
    </w:p>
    <w:p w:rsidR="00B13463" w:rsidRPr="00E8466B" w:rsidRDefault="00B13463" w:rsidP="00B13463">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B13463" w:rsidRPr="00E8466B" w:rsidTr="00663E1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B13463" w:rsidRPr="00E8466B" w:rsidRDefault="00B13463" w:rsidP="00663E1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B13463" w:rsidRPr="00E8466B" w:rsidRDefault="00B13463" w:rsidP="00663E1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B13463" w:rsidRPr="00E8466B" w:rsidRDefault="00B13463" w:rsidP="00663E1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B13463" w:rsidRPr="00E8466B" w:rsidRDefault="00B13463" w:rsidP="00663E1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B13463" w:rsidRPr="00E8466B" w:rsidRDefault="00B13463" w:rsidP="00663E14">
            <w:pPr>
              <w:keepNext/>
              <w:spacing w:after="0" w:line="256" w:lineRule="auto"/>
              <w:ind w:right="10"/>
              <w:jc w:val="both"/>
              <w:outlineLvl w:val="0"/>
              <w:rPr>
                <w:rFonts w:ascii="Arial" w:eastAsia="Times New Roman" w:hAnsi="Arial" w:cs="Arial"/>
                <w:b/>
                <w:bCs/>
                <w:lang w:val="en-US"/>
              </w:rPr>
            </w:pPr>
          </w:p>
          <w:p w:rsidR="00B13463" w:rsidRPr="00E8466B" w:rsidRDefault="00B13463" w:rsidP="00663E1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r w:rsidRPr="00E8466B">
              <w:rPr>
                <w:rFonts w:ascii="Arial" w:eastAsia="Times New Roman" w:hAnsi="Arial" w:cs="Arial"/>
                <w:bCs/>
                <w:lang w:val="en-US"/>
              </w:rPr>
              <w:t xml:space="preserve"> </w:t>
            </w:r>
          </w:p>
          <w:p w:rsidR="00B13463" w:rsidRPr="00E8466B" w:rsidRDefault="00B13463" w:rsidP="00663E1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B13463" w:rsidRPr="00E8466B" w:rsidRDefault="00B13463" w:rsidP="00663E14">
            <w:pPr>
              <w:keepNext/>
              <w:spacing w:after="0" w:line="256" w:lineRule="auto"/>
              <w:ind w:right="10"/>
              <w:jc w:val="both"/>
              <w:outlineLvl w:val="0"/>
              <w:rPr>
                <w:rFonts w:ascii="Arial" w:eastAsia="Times New Roman" w:hAnsi="Arial" w:cs="Arial"/>
                <w:b/>
                <w:bCs/>
                <w:lang w:val="en-US"/>
              </w:rPr>
            </w:pPr>
          </w:p>
          <w:p w:rsidR="00B13463" w:rsidRPr="00E8466B" w:rsidRDefault="00B13463" w:rsidP="00663E14">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B13463" w:rsidRPr="00E8466B" w:rsidRDefault="00B13463" w:rsidP="00663E14">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B13463" w:rsidRPr="00E8466B" w:rsidRDefault="00B13463" w:rsidP="00663E14">
            <w:pPr>
              <w:keepNext/>
              <w:spacing w:after="0" w:line="256" w:lineRule="auto"/>
              <w:ind w:right="10"/>
              <w:jc w:val="both"/>
              <w:outlineLvl w:val="0"/>
              <w:rPr>
                <w:rFonts w:ascii="Arial" w:eastAsia="Times New Roman" w:hAnsi="Arial" w:cs="Arial"/>
                <w:b/>
                <w:bCs/>
                <w:lang w:val="en-US"/>
              </w:rPr>
            </w:pPr>
          </w:p>
          <w:p w:rsidR="00B13463" w:rsidRPr="00E8466B" w:rsidRDefault="00B13463" w:rsidP="00663E1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r w:rsidRPr="00E8466B">
              <w:rPr>
                <w:rFonts w:ascii="Arial" w:eastAsia="Times New Roman" w:hAnsi="Arial" w:cs="Arial"/>
                <w:bCs/>
                <w:lang w:val="en-US"/>
              </w:rPr>
              <w:t xml:space="preserve"> </w:t>
            </w:r>
          </w:p>
          <w:p w:rsidR="00B13463" w:rsidRPr="00E8466B" w:rsidRDefault="00B13463" w:rsidP="00663E1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B13463" w:rsidRPr="00E8466B" w:rsidRDefault="00B13463" w:rsidP="00663E14">
            <w:pPr>
              <w:keepNext/>
              <w:spacing w:after="0" w:line="256" w:lineRule="auto"/>
              <w:ind w:right="10"/>
              <w:jc w:val="both"/>
              <w:outlineLvl w:val="0"/>
              <w:rPr>
                <w:rFonts w:ascii="Arial" w:eastAsia="Times New Roman" w:hAnsi="Arial" w:cs="Arial"/>
                <w:bCs/>
                <w:lang w:val="en-US"/>
              </w:rPr>
            </w:pPr>
          </w:p>
          <w:p w:rsidR="00B13463" w:rsidRPr="00E8466B" w:rsidRDefault="00B13463" w:rsidP="00663E1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r w:rsidRPr="00E8466B">
              <w:rPr>
                <w:rFonts w:ascii="Arial" w:eastAsia="Times New Roman" w:hAnsi="Arial" w:cs="Arial"/>
                <w:bCs/>
                <w:lang w:val="en-US"/>
              </w:rPr>
              <w:t xml:space="preserve"> </w:t>
            </w:r>
          </w:p>
          <w:p w:rsidR="00B13463" w:rsidRPr="00E8466B" w:rsidRDefault="00B13463" w:rsidP="00663E1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B13463" w:rsidRPr="00E8466B" w:rsidRDefault="00B13463" w:rsidP="00B13463">
      <w:pPr>
        <w:spacing w:after="0"/>
        <w:rPr>
          <w:rFonts w:ascii="Arial" w:eastAsia="Arial" w:hAnsi="Arial" w:cs="Arial"/>
          <w:lang w:val="en-US"/>
        </w:rPr>
      </w:pPr>
    </w:p>
    <w:p w:rsidR="00F1106E" w:rsidRDefault="00F1106E" w:rsidP="00F1106E">
      <w:pPr>
        <w:spacing w:after="0"/>
        <w:jc w:val="center"/>
        <w:rPr>
          <w:rFonts w:ascii="Arial" w:eastAsia="Arial" w:hAnsi="Arial" w:cs="Arial"/>
          <w:lang w:val="en-US"/>
        </w:rPr>
        <w:sectPr w:rsidR="00F1106E" w:rsidSect="00F1106E">
          <w:pgSz w:w="11909" w:h="16834"/>
          <w:pgMar w:top="1440" w:right="720" w:bottom="1440" w:left="1440" w:header="720" w:footer="720" w:gutter="0"/>
          <w:cols w:space="720"/>
        </w:sectPr>
      </w:pPr>
    </w:p>
    <w:p w:rsidR="00F1106E" w:rsidRDefault="00F1106E" w:rsidP="00F1106E">
      <w:pPr>
        <w:spacing w:after="0"/>
        <w:jc w:val="center"/>
        <w:rPr>
          <w:rFonts w:ascii="Times New Roman" w:eastAsia="Arial" w:hAnsi="Times New Roman" w:cs="Times New Roman"/>
          <w:b/>
          <w:sz w:val="24"/>
          <w:szCs w:val="24"/>
        </w:rPr>
      </w:pPr>
      <w:r w:rsidRPr="001E720C">
        <w:rPr>
          <w:rFonts w:ascii="Times New Roman" w:hAnsi="Times New Roman" w:cs="Times New Roman"/>
          <w:b/>
          <w:sz w:val="24"/>
          <w:szCs w:val="24"/>
          <w:u w:val="single"/>
        </w:rPr>
        <w:lastRenderedPageBreak/>
        <w:t xml:space="preserve"> </w:t>
      </w: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F1106E" w:rsidTr="00F1106E">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H</w:t>
            </w:r>
          </w:p>
        </w:tc>
      </w:tr>
      <w:tr w:rsidR="00F1106E" w:rsidTr="00F1106E">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6.1 Core  Course – </w:t>
            </w:r>
          </w:p>
          <w:p w:rsidR="00F1106E" w:rsidRDefault="00F1106E">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6</w:t>
            </w:r>
          </w:p>
        </w:tc>
      </w:tr>
      <w:tr w:rsidR="00F1106E" w:rsidTr="00F1106E">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6.2 Core  Course –</w:t>
            </w:r>
          </w:p>
          <w:p w:rsidR="00F1106E" w:rsidRDefault="00F1106E">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6</w:t>
            </w:r>
          </w:p>
        </w:tc>
      </w:tr>
      <w:tr w:rsidR="00F1106E" w:rsidTr="00F1106E">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4.3 Core  Course – CC VII </w:t>
            </w:r>
          </w:p>
          <w:p w:rsidR="00F1106E" w:rsidRDefault="00F1106E">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6.3 Core  Course –</w:t>
            </w:r>
          </w:p>
          <w:p w:rsidR="00F1106E" w:rsidRDefault="00F1106E">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6</w:t>
            </w:r>
          </w:p>
        </w:tc>
      </w:tr>
      <w:tr w:rsidR="00F1106E" w:rsidTr="00F1106E">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4.4 Core  Course – </w:t>
            </w:r>
          </w:p>
          <w:p w:rsidR="00F1106E" w:rsidRDefault="00F1106E">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F1106E" w:rsidRDefault="00F1106E">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5</w:t>
            </w:r>
          </w:p>
        </w:tc>
      </w:tr>
      <w:tr w:rsidR="00F1106E" w:rsidTr="00F1106E">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ind w:right="-108"/>
              <w:rPr>
                <w:rFonts w:ascii="Times New Roman" w:eastAsia="Arial" w:hAnsi="Times New Roman"/>
                <w:sz w:val="18"/>
                <w:szCs w:val="18"/>
              </w:rPr>
            </w:pPr>
            <w:r>
              <w:rPr>
                <w:rFonts w:ascii="Times New Roman" w:eastAsia="Arial" w:hAnsi="Times New Roman"/>
                <w:sz w:val="18"/>
                <w:szCs w:val="18"/>
              </w:rPr>
              <w:t>6.5 Elective VIII</w:t>
            </w:r>
          </w:p>
          <w:p w:rsidR="00F1106E" w:rsidRDefault="00F1106E">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5</w:t>
            </w:r>
          </w:p>
        </w:tc>
      </w:tr>
      <w:tr w:rsidR="00F1106E" w:rsidTr="00F1106E">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F1106E" w:rsidRDefault="00F1106E">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w:t>
            </w:r>
          </w:p>
        </w:tc>
      </w:tr>
      <w:tr w:rsidR="00F1106E" w:rsidTr="00F1106E">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2</w:t>
            </w:r>
          </w:p>
        </w:tc>
      </w:tr>
      <w:tr w:rsidR="00F1106E" w:rsidTr="00F1106E">
        <w:tc>
          <w:tcPr>
            <w:tcW w:w="0" w:type="auto"/>
            <w:tcBorders>
              <w:top w:val="single" w:sz="4" w:space="0" w:color="000000"/>
              <w:left w:val="single" w:sz="4" w:space="0" w:color="000000"/>
              <w:bottom w:val="single" w:sz="4" w:space="0" w:color="000000"/>
              <w:right w:val="single" w:sz="4" w:space="0" w:color="000000"/>
            </w:tcBorders>
          </w:tcPr>
          <w:p w:rsidR="00F1106E" w:rsidRDefault="00F1106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jc w:val="center"/>
              <w:rPr>
                <w:rFonts w:ascii="Times New Roman" w:eastAsia="Arial" w:hAnsi="Times New Roman"/>
                <w:sz w:val="18"/>
                <w:szCs w:val="18"/>
              </w:rPr>
            </w:pPr>
          </w:p>
        </w:tc>
      </w:tr>
      <w:tr w:rsidR="00F1106E" w:rsidTr="00F1106E">
        <w:tc>
          <w:tcPr>
            <w:tcW w:w="0" w:type="auto"/>
            <w:tcBorders>
              <w:top w:val="single" w:sz="4" w:space="0" w:color="000000"/>
              <w:left w:val="single" w:sz="4" w:space="0" w:color="000000"/>
              <w:bottom w:val="single" w:sz="4" w:space="0" w:color="000000"/>
              <w:right w:val="single" w:sz="4" w:space="0" w:color="000000"/>
            </w:tcBorders>
          </w:tcPr>
          <w:p w:rsidR="00F1106E" w:rsidRDefault="00F1106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1106E" w:rsidRDefault="00F1106E">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F1106E" w:rsidRDefault="00F1106E">
            <w:pPr>
              <w:jc w:val="center"/>
              <w:rPr>
                <w:rFonts w:ascii="Times New Roman" w:eastAsia="Arial" w:hAnsi="Times New Roman"/>
                <w:b/>
                <w:sz w:val="18"/>
                <w:szCs w:val="18"/>
              </w:rPr>
            </w:pPr>
            <w:r>
              <w:rPr>
                <w:rFonts w:ascii="Times New Roman" w:eastAsia="Arial" w:hAnsi="Times New Roman"/>
                <w:b/>
                <w:sz w:val="18"/>
                <w:szCs w:val="18"/>
              </w:rPr>
              <w:t>30</w:t>
            </w:r>
          </w:p>
        </w:tc>
      </w:tr>
      <w:tr w:rsidR="00F1106E" w:rsidTr="00F1106E">
        <w:tc>
          <w:tcPr>
            <w:tcW w:w="0" w:type="auto"/>
            <w:gridSpan w:val="18"/>
            <w:tcBorders>
              <w:top w:val="single" w:sz="4" w:space="0" w:color="000000"/>
              <w:left w:val="single" w:sz="4" w:space="0" w:color="000000"/>
              <w:bottom w:val="single" w:sz="4" w:space="0" w:color="000000"/>
              <w:right w:val="single" w:sz="4" w:space="0" w:color="000000"/>
            </w:tcBorders>
          </w:tcPr>
          <w:p w:rsidR="00F1106E" w:rsidRDefault="00F1106E">
            <w:pPr>
              <w:jc w:val="center"/>
              <w:rPr>
                <w:rFonts w:ascii="Times New Roman" w:eastAsia="Arial" w:hAnsi="Times New Roman"/>
                <w:b/>
                <w:sz w:val="8"/>
                <w:szCs w:val="18"/>
              </w:rPr>
            </w:pPr>
          </w:p>
          <w:p w:rsidR="00F1106E" w:rsidRDefault="00F1106E">
            <w:pPr>
              <w:jc w:val="center"/>
              <w:rPr>
                <w:rFonts w:ascii="Times New Roman" w:eastAsia="Arial" w:hAnsi="Times New Roman"/>
                <w:b/>
                <w:sz w:val="18"/>
                <w:szCs w:val="18"/>
              </w:rPr>
            </w:pPr>
            <w:r>
              <w:rPr>
                <w:rFonts w:ascii="Times New Roman" w:eastAsia="Arial" w:hAnsi="Times New Roman"/>
                <w:b/>
                <w:sz w:val="18"/>
                <w:szCs w:val="18"/>
              </w:rPr>
              <w:t>Total – 140 Credits</w:t>
            </w:r>
          </w:p>
          <w:p w:rsidR="00F1106E" w:rsidRDefault="00F1106E">
            <w:pPr>
              <w:jc w:val="center"/>
              <w:rPr>
                <w:rFonts w:ascii="Times New Roman" w:eastAsia="Arial" w:hAnsi="Times New Roman"/>
                <w:b/>
                <w:sz w:val="8"/>
                <w:szCs w:val="18"/>
              </w:rPr>
            </w:pPr>
          </w:p>
        </w:tc>
      </w:tr>
    </w:tbl>
    <w:p w:rsidR="00F1106E" w:rsidRDefault="00F1106E" w:rsidP="00F1106E">
      <w:pPr>
        <w:spacing w:after="0" w:line="240" w:lineRule="auto"/>
        <w:rPr>
          <w:rFonts w:ascii="Times New Roman" w:hAnsi="Times New Roman" w:cs="Times New Roman"/>
          <w:b/>
          <w:bCs/>
          <w:sz w:val="28"/>
          <w:szCs w:val="28"/>
          <w:lang w:bidi="ta-IN"/>
        </w:rPr>
        <w:sectPr w:rsidR="00F1106E">
          <w:pgSz w:w="16834" w:h="11909" w:orient="landscape"/>
          <w:pgMar w:top="720" w:right="1440" w:bottom="1440" w:left="1440" w:header="720" w:footer="720" w:gutter="0"/>
          <w:cols w:space="720"/>
        </w:sectPr>
      </w:pPr>
    </w:p>
    <w:p w:rsidR="00F1106E" w:rsidRDefault="00F1106E" w:rsidP="00F1106E">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F1106E" w:rsidRDefault="00F1106E" w:rsidP="00F1106E">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F1106E" w:rsidRDefault="00F1106E" w:rsidP="00F1106E">
      <w:pPr>
        <w:spacing w:after="0" w:line="240" w:lineRule="auto"/>
        <w:jc w:val="center"/>
        <w:rPr>
          <w:rFonts w:ascii="Times New Roman" w:hAnsi="Times New Roman" w:cs="Times New Roman"/>
          <w:b/>
          <w:bCs/>
          <w:sz w:val="14"/>
          <w:szCs w:val="24"/>
          <w:lang w:bidi="ta-IN"/>
        </w:rPr>
      </w:pPr>
    </w:p>
    <w:p w:rsidR="00F1106E" w:rsidRDefault="00F1106E" w:rsidP="00F1106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F1106E" w:rsidRDefault="00F1106E" w:rsidP="00F1106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F1106E" w:rsidTr="00F1106E">
        <w:tc>
          <w:tcPr>
            <w:tcW w:w="952" w:type="dxa"/>
            <w:vMerge w:val="restart"/>
            <w:tcBorders>
              <w:top w:val="single" w:sz="4" w:space="0" w:color="auto"/>
              <w:left w:val="single" w:sz="4" w:space="0" w:color="auto"/>
              <w:bottom w:val="single" w:sz="4" w:space="0" w:color="auto"/>
              <w:right w:val="single" w:sz="4" w:space="0" w:color="auto"/>
            </w:tcBorders>
          </w:tcPr>
          <w:p w:rsidR="00F1106E" w:rsidRDefault="00F1106E">
            <w:pPr>
              <w:rPr>
                <w:rFonts w:ascii="Times New Roman" w:eastAsia="Calibri" w:hAnsi="Times New Roman" w:cs="Times New Roman"/>
                <w:sz w:val="24"/>
                <w:szCs w:val="24"/>
                <w:lang w:bidi="ta-IN"/>
              </w:rPr>
            </w:pPr>
          </w:p>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1106E" w:rsidTr="00F1106E">
        <w:tc>
          <w:tcPr>
            <w:tcW w:w="0" w:type="auto"/>
            <w:vMerge/>
            <w:tcBorders>
              <w:top w:val="single" w:sz="4" w:space="0" w:color="auto"/>
              <w:left w:val="single" w:sz="4" w:space="0" w:color="auto"/>
              <w:bottom w:val="single" w:sz="4" w:space="0" w:color="auto"/>
              <w:right w:val="single" w:sz="4" w:space="0" w:color="auto"/>
            </w:tcBorders>
            <w:vAlign w:val="center"/>
            <w:hideMark/>
          </w:tcPr>
          <w:p w:rsidR="00F1106E" w:rsidRDefault="00F1106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1106E" w:rsidTr="00F1106E">
        <w:tc>
          <w:tcPr>
            <w:tcW w:w="952" w:type="dxa"/>
            <w:tcBorders>
              <w:top w:val="single" w:sz="4" w:space="0" w:color="auto"/>
              <w:left w:val="single" w:sz="4" w:space="0" w:color="auto"/>
              <w:bottom w:val="single" w:sz="4" w:space="0" w:color="auto"/>
              <w:right w:val="single" w:sz="4" w:space="0" w:color="auto"/>
            </w:tcBorders>
          </w:tcPr>
          <w:p w:rsidR="00F1106E" w:rsidRDefault="00F1106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1106E" w:rsidRDefault="00F1106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1106E" w:rsidRDefault="00F1106E" w:rsidP="00F1106E">
      <w:pPr>
        <w:spacing w:after="0" w:line="240" w:lineRule="auto"/>
        <w:rPr>
          <w:rFonts w:ascii="Times New Roman" w:hAnsi="Times New Roman" w:cs="Times New Roman"/>
          <w:sz w:val="24"/>
          <w:szCs w:val="24"/>
          <w:lang w:bidi="ta-IN"/>
        </w:rPr>
      </w:pPr>
    </w:p>
    <w:p w:rsidR="00F1106E" w:rsidRDefault="00F1106E" w:rsidP="00F1106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F1106E" w:rsidRDefault="00F1106E" w:rsidP="00F1106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F1106E" w:rsidTr="00F1106E">
        <w:tc>
          <w:tcPr>
            <w:tcW w:w="952" w:type="dxa"/>
            <w:vMerge w:val="restart"/>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1106E" w:rsidTr="00F1106E">
        <w:tc>
          <w:tcPr>
            <w:tcW w:w="0" w:type="auto"/>
            <w:vMerge/>
            <w:tcBorders>
              <w:top w:val="single" w:sz="4" w:space="0" w:color="auto"/>
              <w:left w:val="single" w:sz="4" w:space="0" w:color="auto"/>
              <w:bottom w:val="single" w:sz="4" w:space="0" w:color="auto"/>
              <w:right w:val="single" w:sz="4" w:space="0" w:color="auto"/>
            </w:tcBorders>
            <w:vAlign w:val="center"/>
            <w:hideMark/>
          </w:tcPr>
          <w:p w:rsidR="00F1106E" w:rsidRDefault="00F1106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1106E" w:rsidTr="00F1106E">
        <w:tc>
          <w:tcPr>
            <w:tcW w:w="952" w:type="dxa"/>
            <w:tcBorders>
              <w:top w:val="single" w:sz="4" w:space="0" w:color="auto"/>
              <w:left w:val="single" w:sz="4" w:space="0" w:color="auto"/>
              <w:bottom w:val="single" w:sz="4" w:space="0" w:color="auto"/>
              <w:right w:val="single" w:sz="4" w:space="0" w:color="auto"/>
            </w:tcBorders>
          </w:tcPr>
          <w:p w:rsidR="00F1106E" w:rsidRDefault="00F1106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1106E" w:rsidRDefault="00F1106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1106E" w:rsidRDefault="00F1106E" w:rsidP="00F1106E">
      <w:pPr>
        <w:spacing w:after="0" w:line="240" w:lineRule="auto"/>
        <w:jc w:val="center"/>
        <w:rPr>
          <w:rFonts w:ascii="Times New Roman" w:hAnsi="Times New Roman" w:cs="Times New Roman"/>
          <w:b/>
          <w:bCs/>
          <w:sz w:val="16"/>
          <w:szCs w:val="24"/>
          <w:lang w:bidi="ta-IN"/>
        </w:rPr>
      </w:pPr>
    </w:p>
    <w:p w:rsidR="00F1106E" w:rsidRDefault="00F1106E" w:rsidP="00F1106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F1106E" w:rsidRDefault="00F1106E" w:rsidP="00F1106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F1106E" w:rsidTr="00F1106E">
        <w:tc>
          <w:tcPr>
            <w:tcW w:w="952" w:type="dxa"/>
            <w:vMerge w:val="restart"/>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F1106E" w:rsidTr="00F1106E">
        <w:tc>
          <w:tcPr>
            <w:tcW w:w="0" w:type="auto"/>
            <w:vMerge/>
            <w:tcBorders>
              <w:top w:val="single" w:sz="4" w:space="0" w:color="auto"/>
              <w:left w:val="single" w:sz="4" w:space="0" w:color="auto"/>
              <w:bottom w:val="single" w:sz="4" w:space="0" w:color="auto"/>
              <w:right w:val="single" w:sz="4" w:space="0" w:color="auto"/>
            </w:tcBorders>
            <w:vAlign w:val="center"/>
            <w:hideMark/>
          </w:tcPr>
          <w:p w:rsidR="00F1106E" w:rsidRDefault="00F1106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1106E" w:rsidTr="00F1106E">
        <w:tc>
          <w:tcPr>
            <w:tcW w:w="0" w:type="auto"/>
            <w:vMerge/>
            <w:tcBorders>
              <w:top w:val="single" w:sz="4" w:space="0" w:color="auto"/>
              <w:left w:val="single" w:sz="4" w:space="0" w:color="auto"/>
              <w:bottom w:val="single" w:sz="4" w:space="0" w:color="auto"/>
              <w:right w:val="single" w:sz="4" w:space="0" w:color="auto"/>
            </w:tcBorders>
            <w:vAlign w:val="center"/>
            <w:hideMark/>
          </w:tcPr>
          <w:p w:rsidR="00F1106E" w:rsidRDefault="00F1106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F1106E" w:rsidTr="00F1106E">
        <w:tc>
          <w:tcPr>
            <w:tcW w:w="952" w:type="dxa"/>
            <w:tcBorders>
              <w:top w:val="single" w:sz="4" w:space="0" w:color="auto"/>
              <w:left w:val="single" w:sz="4" w:space="0" w:color="auto"/>
              <w:bottom w:val="single" w:sz="4" w:space="0" w:color="auto"/>
              <w:right w:val="single" w:sz="4" w:space="0" w:color="auto"/>
            </w:tcBorders>
          </w:tcPr>
          <w:p w:rsidR="00F1106E" w:rsidRDefault="00F1106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1106E" w:rsidRDefault="00F1106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1106E" w:rsidRDefault="00F1106E" w:rsidP="00F1106E">
      <w:pPr>
        <w:spacing w:after="0" w:line="240" w:lineRule="auto"/>
        <w:jc w:val="center"/>
        <w:rPr>
          <w:rFonts w:ascii="Times New Roman" w:hAnsi="Times New Roman" w:cs="Times New Roman"/>
          <w:b/>
          <w:bCs/>
          <w:sz w:val="24"/>
          <w:szCs w:val="24"/>
          <w:lang w:bidi="ta-IN"/>
        </w:rPr>
      </w:pPr>
    </w:p>
    <w:p w:rsidR="00F1106E" w:rsidRDefault="00F1106E" w:rsidP="00F1106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F1106E" w:rsidRDefault="00F1106E" w:rsidP="00F1106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F1106E" w:rsidTr="00F1106E">
        <w:tc>
          <w:tcPr>
            <w:tcW w:w="952" w:type="dxa"/>
            <w:vMerge w:val="restart"/>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1106E" w:rsidTr="00F1106E">
        <w:tc>
          <w:tcPr>
            <w:tcW w:w="0" w:type="auto"/>
            <w:vMerge/>
            <w:tcBorders>
              <w:top w:val="single" w:sz="4" w:space="0" w:color="auto"/>
              <w:left w:val="single" w:sz="4" w:space="0" w:color="auto"/>
              <w:bottom w:val="single" w:sz="4" w:space="0" w:color="auto"/>
              <w:right w:val="single" w:sz="4" w:space="0" w:color="auto"/>
            </w:tcBorders>
            <w:vAlign w:val="center"/>
            <w:hideMark/>
          </w:tcPr>
          <w:p w:rsidR="00F1106E" w:rsidRDefault="00F1106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1106E" w:rsidTr="00F1106E">
        <w:tc>
          <w:tcPr>
            <w:tcW w:w="0" w:type="auto"/>
            <w:vMerge/>
            <w:tcBorders>
              <w:top w:val="single" w:sz="4" w:space="0" w:color="auto"/>
              <w:left w:val="single" w:sz="4" w:space="0" w:color="auto"/>
              <w:bottom w:val="single" w:sz="4" w:space="0" w:color="auto"/>
              <w:right w:val="single" w:sz="4" w:space="0" w:color="auto"/>
            </w:tcBorders>
            <w:vAlign w:val="center"/>
            <w:hideMark/>
          </w:tcPr>
          <w:p w:rsidR="00F1106E" w:rsidRDefault="00F1106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F1106E" w:rsidTr="00F1106E">
        <w:tc>
          <w:tcPr>
            <w:tcW w:w="952" w:type="dxa"/>
            <w:tcBorders>
              <w:top w:val="single" w:sz="4" w:space="0" w:color="auto"/>
              <w:left w:val="single" w:sz="4" w:space="0" w:color="auto"/>
              <w:bottom w:val="single" w:sz="4" w:space="0" w:color="auto"/>
              <w:right w:val="single" w:sz="4" w:space="0" w:color="auto"/>
            </w:tcBorders>
          </w:tcPr>
          <w:p w:rsidR="00F1106E" w:rsidRDefault="00F1106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1106E" w:rsidRDefault="00F1106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1106E" w:rsidRDefault="00F1106E" w:rsidP="00F1106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F1106E" w:rsidRDefault="00F1106E" w:rsidP="00F1106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F1106E" w:rsidTr="00F1106E">
        <w:tc>
          <w:tcPr>
            <w:tcW w:w="952" w:type="dxa"/>
            <w:vMerge w:val="restart"/>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1106E" w:rsidTr="00F1106E">
        <w:tc>
          <w:tcPr>
            <w:tcW w:w="0" w:type="auto"/>
            <w:vMerge/>
            <w:tcBorders>
              <w:top w:val="single" w:sz="4" w:space="0" w:color="auto"/>
              <w:left w:val="single" w:sz="4" w:space="0" w:color="auto"/>
              <w:bottom w:val="single" w:sz="4" w:space="0" w:color="auto"/>
              <w:right w:val="single" w:sz="4" w:space="0" w:color="auto"/>
            </w:tcBorders>
            <w:vAlign w:val="center"/>
            <w:hideMark/>
          </w:tcPr>
          <w:p w:rsidR="00F1106E" w:rsidRDefault="00F1106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1106E" w:rsidTr="00F1106E">
        <w:tc>
          <w:tcPr>
            <w:tcW w:w="952" w:type="dxa"/>
            <w:tcBorders>
              <w:top w:val="single" w:sz="4" w:space="0" w:color="auto"/>
              <w:left w:val="single" w:sz="4" w:space="0" w:color="auto"/>
              <w:bottom w:val="single" w:sz="4" w:space="0" w:color="auto"/>
              <w:right w:val="single" w:sz="4" w:space="0" w:color="auto"/>
            </w:tcBorders>
          </w:tcPr>
          <w:p w:rsidR="00F1106E" w:rsidRDefault="00F1106E">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1106E" w:rsidRDefault="00F1106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1106E" w:rsidRDefault="00F1106E" w:rsidP="00F1106E">
      <w:pPr>
        <w:spacing w:after="0" w:line="240" w:lineRule="auto"/>
        <w:rPr>
          <w:rFonts w:ascii="Times New Roman" w:hAnsi="Times New Roman" w:cs="Times New Roman"/>
          <w:sz w:val="24"/>
          <w:szCs w:val="24"/>
          <w:lang w:bidi="ta-IN"/>
        </w:rPr>
      </w:pPr>
    </w:p>
    <w:p w:rsidR="00F1106E" w:rsidRDefault="00F1106E" w:rsidP="00F1106E">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F1106E" w:rsidRDefault="00F1106E" w:rsidP="00F1106E">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F1106E" w:rsidTr="00F1106E">
        <w:tc>
          <w:tcPr>
            <w:tcW w:w="952"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F1106E" w:rsidTr="00F1106E">
        <w:tc>
          <w:tcPr>
            <w:tcW w:w="952" w:type="dxa"/>
            <w:vMerge w:val="restart"/>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F1106E" w:rsidTr="00F1106E">
        <w:tc>
          <w:tcPr>
            <w:tcW w:w="0" w:type="auto"/>
            <w:vMerge/>
            <w:tcBorders>
              <w:top w:val="single" w:sz="4" w:space="0" w:color="auto"/>
              <w:left w:val="single" w:sz="4" w:space="0" w:color="auto"/>
              <w:bottom w:val="single" w:sz="4" w:space="0" w:color="auto"/>
              <w:right w:val="single" w:sz="4" w:space="0" w:color="auto"/>
            </w:tcBorders>
            <w:vAlign w:val="center"/>
            <w:hideMark/>
          </w:tcPr>
          <w:p w:rsidR="00F1106E" w:rsidRDefault="00F1106E">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F1106E" w:rsidRDefault="00F1106E">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F1106E" w:rsidTr="00F1106E">
        <w:tc>
          <w:tcPr>
            <w:tcW w:w="952" w:type="dxa"/>
            <w:tcBorders>
              <w:top w:val="single" w:sz="4" w:space="0" w:color="auto"/>
              <w:left w:val="single" w:sz="4" w:space="0" w:color="auto"/>
              <w:bottom w:val="single" w:sz="4" w:space="0" w:color="auto"/>
              <w:right w:val="single" w:sz="4" w:space="0" w:color="auto"/>
            </w:tcBorders>
          </w:tcPr>
          <w:p w:rsidR="00F1106E" w:rsidRDefault="00F1106E">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F1106E" w:rsidRDefault="00F1106E">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F1106E" w:rsidRDefault="00F1106E">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F1106E" w:rsidRDefault="00F1106E" w:rsidP="00F1106E">
      <w:pPr>
        <w:rPr>
          <w:rFonts w:asciiTheme="minorHAnsi" w:hAnsiTheme="minorHAnsi" w:cstheme="minorBidi"/>
        </w:rPr>
      </w:pPr>
    </w:p>
    <w:p w:rsidR="00F1106E" w:rsidRDefault="00F1106E" w:rsidP="00F1106E">
      <w:pPr>
        <w:rPr>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F1106E" w:rsidTr="00F1106E">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
                <w:bCs/>
                <w:sz w:val="24"/>
                <w:szCs w:val="24"/>
              </w:rPr>
            </w:pPr>
            <w:r>
              <w:rPr>
                <w:b/>
                <w:bCs/>
                <w:sz w:val="24"/>
                <w:szCs w:val="24"/>
              </w:rPr>
              <w:t>Total Credits</w:t>
            </w:r>
          </w:p>
        </w:tc>
      </w:tr>
      <w:tr w:rsidR="00F1106E" w:rsidTr="00F1106E">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rPr>
                <w:rFonts w:ascii="Calibri" w:eastAsia="Calibri" w:hAnsi="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12</w:t>
            </w:r>
          </w:p>
        </w:tc>
      </w:tr>
      <w:tr w:rsidR="00F1106E" w:rsidTr="00F1106E">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rPr>
                <w:rFonts w:ascii="Calibri" w:eastAsia="Calibri" w:hAnsi="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12</w:t>
            </w:r>
          </w:p>
        </w:tc>
      </w:tr>
      <w:tr w:rsidR="00F1106E" w:rsidTr="00F1106E">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rPr>
                <w:rFonts w:ascii="Calibri" w:eastAsia="Calibri" w:hAnsi="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92</w:t>
            </w:r>
          </w:p>
        </w:tc>
      </w:tr>
      <w:tr w:rsidR="00F1106E" w:rsidTr="00F1106E">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rPr>
                <w:rFonts w:ascii="Calibri" w:eastAsia="Calibri" w:hAnsi="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22</w:t>
            </w:r>
          </w:p>
        </w:tc>
      </w:tr>
      <w:tr w:rsidR="00F1106E" w:rsidTr="00F1106E">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rPr>
                <w:rFonts w:ascii="Calibri" w:eastAsia="Calibri" w:hAnsi="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2</w:t>
            </w:r>
          </w:p>
        </w:tc>
      </w:tr>
      <w:tr w:rsidR="00F1106E" w:rsidTr="00F1106E">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rPr>
                <w:rFonts w:ascii="Calibri" w:eastAsia="Calibri" w:hAnsi="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1106E" w:rsidRDefault="00F1106E">
            <w:pPr>
              <w:spacing w:line="360" w:lineRule="auto"/>
              <w:jc w:val="center"/>
              <w:rPr>
                <w:rFonts w:ascii="Calibri" w:eastAsia="Calibri" w:hAnsi="Calibri" w:cs="Calibri"/>
                <w:b/>
                <w:bCs/>
                <w:sz w:val="24"/>
                <w:szCs w:val="24"/>
              </w:rPr>
            </w:pPr>
            <w:r>
              <w:rPr>
                <w:b/>
                <w:bCs/>
                <w:sz w:val="24"/>
                <w:szCs w:val="24"/>
              </w:rPr>
              <w:t>140</w:t>
            </w:r>
          </w:p>
        </w:tc>
      </w:tr>
    </w:tbl>
    <w:p w:rsidR="00F1106E" w:rsidRDefault="00F1106E" w:rsidP="00F1106E">
      <w:pPr>
        <w:jc w:val="center"/>
        <w:rPr>
          <w:b/>
          <w:bCs/>
          <w:sz w:val="24"/>
          <w:szCs w:val="24"/>
        </w:rPr>
      </w:pPr>
    </w:p>
    <w:p w:rsidR="00F1106E" w:rsidRDefault="00F1106E" w:rsidP="00F1106E">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F1106E" w:rsidRDefault="00F1106E" w:rsidP="00F1106E">
      <w:pPr>
        <w:spacing w:after="0"/>
        <w:sectPr w:rsidR="00F1106E">
          <w:pgSz w:w="11909" w:h="16834"/>
          <w:pgMar w:top="1440" w:right="720" w:bottom="1440" w:left="1440" w:header="720" w:footer="720" w:gutter="0"/>
          <w:cols w:space="720"/>
        </w:sectPr>
      </w:pPr>
    </w:p>
    <w:p w:rsidR="00F1106E" w:rsidRDefault="00F1106E" w:rsidP="00F1106E"/>
    <w:p w:rsidR="00B13463" w:rsidRPr="001E720C" w:rsidRDefault="00B13463" w:rsidP="00B13463">
      <w:pPr>
        <w:spacing w:after="0" w:line="240" w:lineRule="auto"/>
        <w:rPr>
          <w:rFonts w:ascii="Times New Roman" w:hAnsi="Times New Roman" w:cs="Times New Roman"/>
          <w:b/>
          <w:sz w:val="24"/>
          <w:szCs w:val="24"/>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B13463" w:rsidRPr="001E720C" w:rsidTr="00663E14">
        <w:tc>
          <w:tcPr>
            <w:tcW w:w="9747" w:type="dxa"/>
            <w:gridSpan w:val="5"/>
          </w:tcPr>
          <w:p w:rsidR="00B13463" w:rsidRPr="001E720C" w:rsidRDefault="00B13463" w:rsidP="00663E14">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B13463" w:rsidRPr="001E720C" w:rsidTr="00663E14">
        <w:tc>
          <w:tcPr>
            <w:tcW w:w="2376" w:type="dxa"/>
            <w:vMerge w:val="restart"/>
          </w:tcPr>
          <w:p w:rsidR="00B13463" w:rsidRPr="001E720C" w:rsidRDefault="00B13463" w:rsidP="00663E1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5954" w:type="dxa"/>
            <w:gridSpan w:val="2"/>
          </w:tcPr>
          <w:p w:rsidR="00B13463" w:rsidRPr="001E720C" w:rsidRDefault="00B13463" w:rsidP="00663E1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417" w:type="dxa"/>
            <w:gridSpan w:val="2"/>
            <w:vMerge w:val="restart"/>
          </w:tcPr>
          <w:p w:rsidR="00B13463" w:rsidRPr="001E720C" w:rsidRDefault="00B13463" w:rsidP="00663E14">
            <w:pPr>
              <w:spacing w:after="160" w:line="259" w:lineRule="auto"/>
              <w:rPr>
                <w:rFonts w:ascii="Times New Roman" w:hAnsi="Times New Roman"/>
                <w:b/>
                <w:sz w:val="24"/>
                <w:szCs w:val="24"/>
              </w:rPr>
            </w:pPr>
          </w:p>
          <w:p w:rsidR="00B13463" w:rsidRPr="001E720C" w:rsidRDefault="00B13463" w:rsidP="00663E1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B13463" w:rsidRPr="001E720C" w:rsidTr="00663E14">
        <w:tc>
          <w:tcPr>
            <w:tcW w:w="2376" w:type="dxa"/>
            <w:vMerge/>
          </w:tcPr>
          <w:p w:rsidR="00B13463" w:rsidRPr="001E720C" w:rsidRDefault="00B13463" w:rsidP="00663E14">
            <w:pPr>
              <w:spacing w:after="160" w:line="259" w:lineRule="auto"/>
              <w:rPr>
                <w:rFonts w:ascii="Times New Roman" w:hAnsi="Times New Roman"/>
                <w:b/>
                <w:sz w:val="24"/>
                <w:szCs w:val="24"/>
              </w:rPr>
            </w:pPr>
          </w:p>
        </w:tc>
        <w:tc>
          <w:tcPr>
            <w:tcW w:w="5954" w:type="dxa"/>
            <w:gridSpan w:val="2"/>
          </w:tcPr>
          <w:p w:rsidR="00B13463" w:rsidRPr="001E720C" w:rsidRDefault="00B13463" w:rsidP="00663E1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417" w:type="dxa"/>
            <w:gridSpan w:val="2"/>
            <w:vMerge/>
          </w:tcPr>
          <w:p w:rsidR="00B13463" w:rsidRPr="001E720C" w:rsidRDefault="00B13463" w:rsidP="00663E14">
            <w:pPr>
              <w:spacing w:after="160" w:line="259" w:lineRule="auto"/>
              <w:rPr>
                <w:rFonts w:ascii="Times New Roman" w:hAnsi="Times New Roman"/>
                <w:b/>
                <w:sz w:val="24"/>
                <w:szCs w:val="24"/>
              </w:rPr>
            </w:pPr>
          </w:p>
        </w:tc>
      </w:tr>
      <w:tr w:rsidR="00B13463" w:rsidRPr="001E720C" w:rsidTr="00663E14">
        <w:tc>
          <w:tcPr>
            <w:tcW w:w="2376" w:type="dxa"/>
            <w:vMerge/>
          </w:tcPr>
          <w:p w:rsidR="00B13463" w:rsidRPr="001E720C" w:rsidRDefault="00B13463" w:rsidP="00663E14">
            <w:pPr>
              <w:spacing w:after="160" w:line="259" w:lineRule="auto"/>
              <w:rPr>
                <w:rFonts w:ascii="Times New Roman" w:hAnsi="Times New Roman"/>
                <w:b/>
                <w:sz w:val="24"/>
                <w:szCs w:val="24"/>
              </w:rPr>
            </w:pPr>
          </w:p>
        </w:tc>
        <w:tc>
          <w:tcPr>
            <w:tcW w:w="5954" w:type="dxa"/>
            <w:gridSpan w:val="2"/>
          </w:tcPr>
          <w:p w:rsidR="00B13463" w:rsidRPr="001E720C" w:rsidRDefault="00B13463" w:rsidP="00663E1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417" w:type="dxa"/>
            <w:gridSpan w:val="2"/>
            <w:vMerge/>
          </w:tcPr>
          <w:p w:rsidR="00B13463" w:rsidRPr="001E720C" w:rsidRDefault="00B13463" w:rsidP="00663E14">
            <w:pPr>
              <w:spacing w:after="160" w:line="259" w:lineRule="auto"/>
              <w:rPr>
                <w:rFonts w:ascii="Times New Roman" w:hAnsi="Times New Roman"/>
                <w:b/>
                <w:sz w:val="24"/>
                <w:szCs w:val="24"/>
              </w:rPr>
            </w:pPr>
          </w:p>
        </w:tc>
      </w:tr>
      <w:tr w:rsidR="00B13463" w:rsidRPr="001E720C" w:rsidTr="00663E14">
        <w:tc>
          <w:tcPr>
            <w:tcW w:w="2376" w:type="dxa"/>
            <w:vMerge/>
          </w:tcPr>
          <w:p w:rsidR="00B13463" w:rsidRPr="001E720C" w:rsidRDefault="00B13463" w:rsidP="00663E14">
            <w:pPr>
              <w:spacing w:after="160" w:line="259" w:lineRule="auto"/>
              <w:rPr>
                <w:rFonts w:ascii="Times New Roman" w:hAnsi="Times New Roman"/>
                <w:b/>
                <w:sz w:val="24"/>
                <w:szCs w:val="24"/>
              </w:rPr>
            </w:pPr>
          </w:p>
        </w:tc>
        <w:tc>
          <w:tcPr>
            <w:tcW w:w="5954" w:type="dxa"/>
            <w:gridSpan w:val="2"/>
          </w:tcPr>
          <w:p w:rsidR="00B13463" w:rsidRPr="001E720C" w:rsidRDefault="00B13463" w:rsidP="00663E1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417" w:type="dxa"/>
            <w:gridSpan w:val="2"/>
            <w:vMerge/>
          </w:tcPr>
          <w:p w:rsidR="00B13463" w:rsidRPr="001E720C" w:rsidRDefault="00B13463" w:rsidP="00663E14">
            <w:pPr>
              <w:spacing w:after="160" w:line="259" w:lineRule="auto"/>
              <w:rPr>
                <w:rFonts w:ascii="Times New Roman" w:hAnsi="Times New Roman"/>
                <w:b/>
                <w:sz w:val="24"/>
                <w:szCs w:val="24"/>
              </w:rPr>
            </w:pPr>
          </w:p>
        </w:tc>
      </w:tr>
      <w:tr w:rsidR="00B13463" w:rsidRPr="001E720C" w:rsidTr="00663E14">
        <w:tc>
          <w:tcPr>
            <w:tcW w:w="2376" w:type="dxa"/>
          </w:tcPr>
          <w:p w:rsidR="00B13463" w:rsidRPr="001E720C" w:rsidRDefault="00B13463" w:rsidP="00663E1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5954" w:type="dxa"/>
            <w:gridSpan w:val="2"/>
          </w:tcPr>
          <w:p w:rsidR="00B13463" w:rsidRPr="001E720C" w:rsidRDefault="00B13463" w:rsidP="00663E1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417" w:type="dxa"/>
            <w:gridSpan w:val="2"/>
          </w:tcPr>
          <w:p w:rsidR="00B13463" w:rsidRPr="001E720C" w:rsidRDefault="00B13463" w:rsidP="00663E1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B13463" w:rsidRPr="001E720C" w:rsidTr="00663E14">
        <w:tc>
          <w:tcPr>
            <w:tcW w:w="8330" w:type="dxa"/>
            <w:gridSpan w:val="3"/>
          </w:tcPr>
          <w:p w:rsidR="00B13463" w:rsidRPr="001E720C" w:rsidRDefault="00B13463" w:rsidP="00663E1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417" w:type="dxa"/>
            <w:gridSpan w:val="2"/>
          </w:tcPr>
          <w:p w:rsidR="00B13463" w:rsidRPr="001E720C" w:rsidRDefault="00B13463" w:rsidP="00663E1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B13463" w:rsidRPr="001E720C" w:rsidTr="00663E14">
        <w:trPr>
          <w:gridAfter w:val="1"/>
          <w:wAfter w:w="9" w:type="dxa"/>
        </w:trPr>
        <w:tc>
          <w:tcPr>
            <w:tcW w:w="9738" w:type="dxa"/>
            <w:gridSpan w:val="4"/>
          </w:tcPr>
          <w:p w:rsidR="00B13463" w:rsidRPr="001E720C" w:rsidRDefault="00B13463" w:rsidP="00663E1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B13463" w:rsidRPr="001E720C" w:rsidRDefault="00B13463" w:rsidP="00663E14">
            <w:pPr>
              <w:spacing w:after="0" w:line="240" w:lineRule="auto"/>
              <w:jc w:val="center"/>
              <w:rPr>
                <w:rFonts w:ascii="Times New Roman" w:hAnsi="Times New Roman"/>
                <w:b/>
                <w:sz w:val="24"/>
                <w:szCs w:val="24"/>
              </w:rPr>
            </w:pPr>
          </w:p>
        </w:tc>
      </w:tr>
      <w:tr w:rsidR="00B13463" w:rsidRPr="001E720C" w:rsidTr="00663E14">
        <w:trPr>
          <w:gridAfter w:val="1"/>
          <w:wAfter w:w="9" w:type="dxa"/>
        </w:trPr>
        <w:tc>
          <w:tcPr>
            <w:tcW w:w="2660" w:type="dxa"/>
            <w:gridSpan w:val="2"/>
          </w:tcPr>
          <w:p w:rsidR="00B13463" w:rsidRPr="001E720C" w:rsidRDefault="00B13463" w:rsidP="00663E1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7078" w:type="dxa"/>
            <w:gridSpan w:val="2"/>
          </w:tcPr>
          <w:p w:rsidR="00B13463" w:rsidRPr="001E720C" w:rsidRDefault="00B13463" w:rsidP="00B13463">
            <w:pPr>
              <w:widowControl w:val="0"/>
              <w:numPr>
                <w:ilvl w:val="0"/>
                <w:numId w:val="21"/>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w:t>
            </w:r>
            <w:r w:rsidRPr="001E720C">
              <w:rPr>
                <w:rFonts w:ascii="Times New Roman" w:hAnsi="Times New Roman" w:cs="Times New Roman"/>
                <w:spacing w:val="15"/>
                <w:w w:val="110"/>
                <w:sz w:val="24"/>
                <w:szCs w:val="24"/>
              </w:rPr>
              <w:t xml:space="preserve"> </w:t>
            </w:r>
            <w:r w:rsidRPr="001E720C">
              <w:rPr>
                <w:rFonts w:ascii="Times New Roman" w:hAnsi="Times New Roman" w:cs="Times New Roman"/>
                <w:w w:val="110"/>
                <w:sz w:val="24"/>
                <w:szCs w:val="24"/>
              </w:rPr>
              <w:t>lowest</w:t>
            </w:r>
            <w:r w:rsidRPr="001E720C">
              <w:rPr>
                <w:rFonts w:ascii="Times New Roman" w:hAnsi="Times New Roman" w:cs="Times New Roman"/>
                <w:spacing w:val="11"/>
                <w:w w:val="110"/>
                <w:sz w:val="24"/>
                <w:szCs w:val="24"/>
              </w:rPr>
              <w:t xml:space="preserve"> </w:t>
            </w:r>
            <w:r w:rsidRPr="001E720C">
              <w:rPr>
                <w:rFonts w:ascii="Times New Roman" w:hAnsi="Times New Roman" w:cs="Times New Roman"/>
                <w:w w:val="110"/>
                <w:sz w:val="24"/>
                <w:szCs w:val="24"/>
              </w:rPr>
              <w:t>level</w:t>
            </w:r>
            <w:r w:rsidRPr="001E720C">
              <w:rPr>
                <w:rFonts w:ascii="Times New Roman" w:hAnsi="Times New Roman" w:cs="Times New Roman"/>
                <w:spacing w:val="11"/>
                <w:w w:val="110"/>
                <w:sz w:val="24"/>
                <w:szCs w:val="24"/>
              </w:rPr>
              <w:t xml:space="preserve"> </w:t>
            </w:r>
            <w:r w:rsidRPr="001E720C">
              <w:rPr>
                <w:rFonts w:ascii="Times New Roman" w:hAnsi="Times New Roman" w:cs="Times New Roman"/>
                <w:w w:val="110"/>
                <w:sz w:val="24"/>
                <w:szCs w:val="24"/>
              </w:rPr>
              <w:t>of</w:t>
            </w:r>
            <w:r w:rsidRPr="001E720C">
              <w:rPr>
                <w:rFonts w:ascii="Times New Roman" w:hAnsi="Times New Roman" w:cs="Times New Roman"/>
                <w:spacing w:val="12"/>
                <w:w w:val="110"/>
                <w:sz w:val="24"/>
                <w:szCs w:val="24"/>
              </w:rPr>
              <w:t xml:space="preserve"> </w:t>
            </w:r>
            <w:r w:rsidRPr="001E720C">
              <w:rPr>
                <w:rFonts w:ascii="Times New Roman" w:hAnsi="Times New Roman" w:cs="Times New Roman"/>
                <w:w w:val="110"/>
                <w:sz w:val="24"/>
                <w:szCs w:val="24"/>
              </w:rPr>
              <w:t>questions</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require</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students</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to</w:t>
            </w:r>
            <w:r w:rsidRPr="001E720C">
              <w:rPr>
                <w:rFonts w:ascii="Times New Roman" w:hAnsi="Times New Roman" w:cs="Times New Roman"/>
                <w:spacing w:val="14"/>
                <w:w w:val="110"/>
                <w:sz w:val="24"/>
                <w:szCs w:val="24"/>
              </w:rPr>
              <w:t xml:space="preserve"> </w:t>
            </w:r>
            <w:r w:rsidRPr="001E720C">
              <w:rPr>
                <w:rFonts w:ascii="Times New Roman" w:hAnsi="Times New Roman" w:cs="Times New Roman"/>
                <w:w w:val="110"/>
                <w:sz w:val="24"/>
                <w:szCs w:val="24"/>
              </w:rPr>
              <w:t>recall</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information</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from</w:t>
            </w:r>
            <w:r w:rsidRPr="001E720C">
              <w:rPr>
                <w:rFonts w:ascii="Times New Roman" w:hAnsi="Times New Roman" w:cs="Times New Roman"/>
                <w:spacing w:val="12"/>
                <w:w w:val="110"/>
                <w:sz w:val="24"/>
                <w:szCs w:val="24"/>
              </w:rPr>
              <w:t xml:space="preserve"> </w:t>
            </w:r>
            <w:r w:rsidRPr="001E720C">
              <w:rPr>
                <w:rFonts w:ascii="Times New Roman" w:hAnsi="Times New Roman" w:cs="Times New Roman"/>
                <w:w w:val="110"/>
                <w:sz w:val="24"/>
                <w:szCs w:val="24"/>
              </w:rPr>
              <w:t>the</w:t>
            </w:r>
            <w:r w:rsidRPr="001E720C">
              <w:rPr>
                <w:rFonts w:ascii="Times New Roman" w:hAnsi="Times New Roman" w:cs="Times New Roman"/>
                <w:spacing w:val="-51"/>
                <w:w w:val="110"/>
                <w:sz w:val="24"/>
                <w:szCs w:val="24"/>
              </w:rPr>
              <w:t xml:space="preserve"> </w:t>
            </w:r>
            <w:r w:rsidRPr="001E720C">
              <w:rPr>
                <w:rFonts w:ascii="Times New Roman" w:hAnsi="Times New Roman" w:cs="Times New Roman"/>
                <w:w w:val="110"/>
                <w:sz w:val="24"/>
                <w:szCs w:val="24"/>
              </w:rPr>
              <w:t>course</w:t>
            </w:r>
            <w:r w:rsidRPr="001E720C">
              <w:rPr>
                <w:rFonts w:ascii="Times New Roman" w:hAnsi="Times New Roman" w:cs="Times New Roman"/>
                <w:spacing w:val="18"/>
                <w:w w:val="110"/>
                <w:sz w:val="24"/>
                <w:szCs w:val="24"/>
              </w:rPr>
              <w:t xml:space="preserve"> </w:t>
            </w:r>
            <w:r w:rsidRPr="001E720C">
              <w:rPr>
                <w:rFonts w:ascii="Times New Roman" w:hAnsi="Times New Roman" w:cs="Times New Roman"/>
                <w:w w:val="110"/>
                <w:sz w:val="24"/>
                <w:szCs w:val="24"/>
              </w:rPr>
              <w:t>content</w:t>
            </w:r>
          </w:p>
          <w:p w:rsidR="00B13463" w:rsidRPr="001E720C" w:rsidRDefault="00B13463" w:rsidP="00B13463">
            <w:pPr>
              <w:widowControl w:val="0"/>
              <w:numPr>
                <w:ilvl w:val="0"/>
                <w:numId w:val="21"/>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questions</w:t>
            </w:r>
            <w:r w:rsidRPr="001E720C">
              <w:rPr>
                <w:rFonts w:ascii="Times New Roman" w:hAnsi="Times New Roman" w:cs="Times New Roman"/>
                <w:spacing w:val="27"/>
                <w:w w:val="110"/>
                <w:sz w:val="24"/>
                <w:szCs w:val="24"/>
              </w:rPr>
              <w:t xml:space="preserve"> </w:t>
            </w:r>
            <w:r w:rsidRPr="001E720C">
              <w:rPr>
                <w:rFonts w:ascii="Times New Roman" w:hAnsi="Times New Roman" w:cs="Times New Roman"/>
                <w:w w:val="110"/>
                <w:sz w:val="24"/>
                <w:szCs w:val="24"/>
              </w:rPr>
              <w:t>usually</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require</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students</w:t>
            </w:r>
            <w:r w:rsidRPr="001E720C">
              <w:rPr>
                <w:rFonts w:ascii="Times New Roman" w:hAnsi="Times New Roman" w:cs="Times New Roman"/>
                <w:spacing w:val="33"/>
                <w:w w:val="110"/>
                <w:sz w:val="24"/>
                <w:szCs w:val="24"/>
              </w:rPr>
              <w:t xml:space="preserve"> </w:t>
            </w:r>
            <w:r w:rsidRPr="001E720C">
              <w:rPr>
                <w:rFonts w:ascii="Times New Roman" w:hAnsi="Times New Roman" w:cs="Times New Roman"/>
                <w:w w:val="110"/>
                <w:sz w:val="24"/>
                <w:szCs w:val="24"/>
              </w:rPr>
              <w:t>to</w:t>
            </w:r>
            <w:r w:rsidRPr="001E720C">
              <w:rPr>
                <w:rFonts w:ascii="Times New Roman" w:hAnsi="Times New Roman" w:cs="Times New Roman"/>
                <w:spacing w:val="30"/>
                <w:w w:val="110"/>
                <w:sz w:val="24"/>
                <w:szCs w:val="24"/>
              </w:rPr>
              <w:t xml:space="preserve"> </w:t>
            </w:r>
            <w:r w:rsidRPr="001E720C">
              <w:rPr>
                <w:rFonts w:ascii="Times New Roman" w:hAnsi="Times New Roman" w:cs="Times New Roman"/>
                <w:w w:val="110"/>
                <w:sz w:val="24"/>
                <w:szCs w:val="24"/>
              </w:rPr>
              <w:t>identify</w:t>
            </w:r>
            <w:r w:rsidRPr="001E720C">
              <w:rPr>
                <w:rFonts w:ascii="Times New Roman" w:hAnsi="Times New Roman" w:cs="Times New Roman"/>
                <w:spacing w:val="29"/>
                <w:w w:val="110"/>
                <w:sz w:val="24"/>
                <w:szCs w:val="24"/>
              </w:rPr>
              <w:t xml:space="preserve"> </w:t>
            </w:r>
            <w:r w:rsidRPr="001E720C">
              <w:rPr>
                <w:rFonts w:ascii="Times New Roman" w:hAnsi="Times New Roman" w:cs="Times New Roman"/>
                <w:w w:val="110"/>
                <w:sz w:val="24"/>
                <w:szCs w:val="24"/>
              </w:rPr>
              <w:t>information</w:t>
            </w:r>
            <w:r w:rsidRPr="001E720C">
              <w:rPr>
                <w:rFonts w:ascii="Times New Roman" w:hAnsi="Times New Roman" w:cs="Times New Roman"/>
                <w:spacing w:val="40"/>
                <w:w w:val="110"/>
                <w:sz w:val="24"/>
                <w:szCs w:val="24"/>
              </w:rPr>
              <w:t xml:space="preserve"> </w:t>
            </w:r>
            <w:r w:rsidRPr="001E720C">
              <w:rPr>
                <w:rFonts w:ascii="Times New Roman" w:hAnsi="Times New Roman" w:cs="Times New Roman"/>
                <w:w w:val="110"/>
                <w:sz w:val="24"/>
                <w:szCs w:val="24"/>
              </w:rPr>
              <w:t>in</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the</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text</w:t>
            </w:r>
            <w:r w:rsidRPr="001E720C">
              <w:rPr>
                <w:rFonts w:ascii="Times New Roman" w:hAnsi="Times New Roman" w:cs="Times New Roman"/>
                <w:spacing w:val="-50"/>
                <w:w w:val="110"/>
                <w:sz w:val="24"/>
                <w:szCs w:val="24"/>
              </w:rPr>
              <w:t xml:space="preserve"> </w:t>
            </w:r>
            <w:r w:rsidRPr="001E720C">
              <w:rPr>
                <w:rFonts w:ascii="Times New Roman" w:hAnsi="Times New Roman" w:cs="Times New Roman"/>
                <w:w w:val="110"/>
                <w:sz w:val="24"/>
                <w:szCs w:val="24"/>
              </w:rPr>
              <w:t>book.</w:t>
            </w:r>
          </w:p>
        </w:tc>
      </w:tr>
      <w:tr w:rsidR="00B13463" w:rsidRPr="001E720C" w:rsidTr="00663E14">
        <w:trPr>
          <w:gridAfter w:val="1"/>
          <w:wAfter w:w="9" w:type="dxa"/>
        </w:trPr>
        <w:tc>
          <w:tcPr>
            <w:tcW w:w="2660" w:type="dxa"/>
            <w:gridSpan w:val="2"/>
          </w:tcPr>
          <w:p w:rsidR="00B13463" w:rsidRPr="001E720C" w:rsidRDefault="00B13463" w:rsidP="00663E1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7078" w:type="dxa"/>
            <w:gridSpan w:val="2"/>
          </w:tcPr>
          <w:p w:rsidR="00B13463" w:rsidRPr="001E720C" w:rsidRDefault="00B13463" w:rsidP="00B13463">
            <w:pPr>
              <w:widowControl w:val="0"/>
              <w:numPr>
                <w:ilvl w:val="0"/>
                <w:numId w:val="17"/>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of</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facts</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ideas</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by</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comprehending</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organizing,</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comparing,</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translating,</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interpolating</w:t>
            </w:r>
            <w:r w:rsidRPr="001E720C">
              <w:rPr>
                <w:rFonts w:ascii="Times New Roman" w:hAnsi="Times New Roman" w:cs="Times New Roman"/>
                <w:spacing w:val="9"/>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9"/>
                <w:w w:val="115"/>
                <w:sz w:val="24"/>
                <w:szCs w:val="24"/>
              </w:rPr>
              <w:t xml:space="preserve"> </w:t>
            </w:r>
            <w:r w:rsidRPr="001E720C">
              <w:rPr>
                <w:rFonts w:ascii="Times New Roman" w:hAnsi="Times New Roman" w:cs="Times New Roman"/>
                <w:w w:val="115"/>
                <w:sz w:val="24"/>
                <w:szCs w:val="24"/>
              </w:rPr>
              <w:t>interpreting</w:t>
            </w:r>
            <w:r w:rsidRPr="001E720C">
              <w:rPr>
                <w:rFonts w:ascii="Times New Roman" w:hAnsi="Times New Roman" w:cs="Times New Roman"/>
                <w:spacing w:val="10"/>
                <w:w w:val="115"/>
                <w:sz w:val="24"/>
                <w:szCs w:val="24"/>
              </w:rPr>
              <w:t xml:space="preserve"> </w:t>
            </w:r>
            <w:r w:rsidRPr="001E720C">
              <w:rPr>
                <w:rFonts w:ascii="Times New Roman" w:hAnsi="Times New Roman" w:cs="Times New Roman"/>
                <w:w w:val="115"/>
                <w:sz w:val="24"/>
                <w:szCs w:val="24"/>
              </w:rPr>
              <w:t>in</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their</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own</w:t>
            </w:r>
            <w:r w:rsidRPr="001E720C">
              <w:rPr>
                <w:rFonts w:ascii="Times New Roman" w:hAnsi="Times New Roman" w:cs="Times New Roman"/>
                <w:spacing w:val="10"/>
                <w:w w:val="115"/>
                <w:sz w:val="24"/>
                <w:szCs w:val="24"/>
              </w:rPr>
              <w:t xml:space="preserve"> </w:t>
            </w:r>
            <w:r w:rsidRPr="001E720C">
              <w:rPr>
                <w:rFonts w:ascii="Times New Roman" w:hAnsi="Times New Roman" w:cs="Times New Roman"/>
                <w:w w:val="115"/>
                <w:sz w:val="24"/>
                <w:szCs w:val="24"/>
              </w:rPr>
              <w:t>words.</w:t>
            </w:r>
          </w:p>
          <w:p w:rsidR="00B13463" w:rsidRPr="001E720C" w:rsidRDefault="00B13463" w:rsidP="00B13463">
            <w:pPr>
              <w:widowControl w:val="0"/>
              <w:numPr>
                <w:ilvl w:val="0"/>
                <w:numId w:val="17"/>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w:t>
            </w:r>
            <w:r w:rsidRPr="001E720C">
              <w:rPr>
                <w:rFonts w:ascii="Times New Roman" w:hAnsi="Times New Roman" w:cs="Times New Roman"/>
                <w:spacing w:val="36"/>
                <w:w w:val="115"/>
                <w:sz w:val="24"/>
                <w:szCs w:val="24"/>
              </w:rPr>
              <w:t xml:space="preserve"> </w:t>
            </w:r>
            <w:r w:rsidRPr="001E720C">
              <w:rPr>
                <w:rFonts w:ascii="Times New Roman" w:hAnsi="Times New Roman" w:cs="Times New Roman"/>
                <w:w w:val="115"/>
                <w:sz w:val="24"/>
                <w:szCs w:val="24"/>
              </w:rPr>
              <w:t>questions</w:t>
            </w:r>
            <w:r w:rsidRPr="001E720C">
              <w:rPr>
                <w:rFonts w:ascii="Times New Roman" w:hAnsi="Times New Roman" w:cs="Times New Roman"/>
                <w:spacing w:val="34"/>
                <w:w w:val="115"/>
                <w:sz w:val="24"/>
                <w:szCs w:val="24"/>
              </w:rPr>
              <w:t xml:space="preserve"> </w:t>
            </w:r>
            <w:r w:rsidRPr="001E720C">
              <w:rPr>
                <w:rFonts w:ascii="Times New Roman" w:hAnsi="Times New Roman" w:cs="Times New Roman"/>
                <w:w w:val="115"/>
                <w:sz w:val="24"/>
                <w:szCs w:val="24"/>
              </w:rPr>
              <w:t>go</w:t>
            </w:r>
            <w:r w:rsidRPr="001E720C">
              <w:rPr>
                <w:rFonts w:ascii="Times New Roman" w:hAnsi="Times New Roman" w:cs="Times New Roman"/>
                <w:spacing w:val="35"/>
                <w:w w:val="115"/>
                <w:sz w:val="24"/>
                <w:szCs w:val="24"/>
              </w:rPr>
              <w:t xml:space="preserve"> </w:t>
            </w:r>
            <w:r w:rsidRPr="001E720C">
              <w:rPr>
                <w:rFonts w:ascii="Times New Roman" w:hAnsi="Times New Roman" w:cs="Times New Roman"/>
                <w:w w:val="115"/>
                <w:sz w:val="24"/>
                <w:szCs w:val="24"/>
              </w:rPr>
              <w:t>beyond</w:t>
            </w:r>
            <w:r w:rsidRPr="001E720C">
              <w:rPr>
                <w:rFonts w:ascii="Times New Roman" w:hAnsi="Times New Roman" w:cs="Times New Roman"/>
                <w:spacing w:val="37"/>
                <w:w w:val="115"/>
                <w:sz w:val="24"/>
                <w:szCs w:val="24"/>
              </w:rPr>
              <w:t xml:space="preserve"> </w:t>
            </w:r>
            <w:r w:rsidRPr="001E720C">
              <w:rPr>
                <w:rFonts w:ascii="Times New Roman" w:hAnsi="Times New Roman" w:cs="Times New Roman"/>
                <w:w w:val="115"/>
                <w:sz w:val="24"/>
                <w:szCs w:val="24"/>
              </w:rPr>
              <w:t>simple</w:t>
            </w:r>
            <w:r w:rsidRPr="001E720C">
              <w:rPr>
                <w:rFonts w:ascii="Times New Roman" w:hAnsi="Times New Roman" w:cs="Times New Roman"/>
                <w:spacing w:val="36"/>
                <w:w w:val="115"/>
                <w:sz w:val="24"/>
                <w:szCs w:val="24"/>
              </w:rPr>
              <w:t xml:space="preserve"> </w:t>
            </w:r>
            <w:r w:rsidRPr="001E720C">
              <w:rPr>
                <w:rFonts w:ascii="Times New Roman" w:hAnsi="Times New Roman" w:cs="Times New Roman"/>
                <w:w w:val="115"/>
                <w:sz w:val="24"/>
                <w:szCs w:val="24"/>
              </w:rPr>
              <w:t>recall</w:t>
            </w:r>
            <w:r w:rsidRPr="001E720C">
              <w:rPr>
                <w:rFonts w:ascii="Times New Roman" w:hAnsi="Times New Roman" w:cs="Times New Roman"/>
                <w:spacing w:val="35"/>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32"/>
                <w:w w:val="115"/>
                <w:sz w:val="24"/>
                <w:szCs w:val="24"/>
              </w:rPr>
              <w:t xml:space="preserve"> </w:t>
            </w:r>
            <w:r w:rsidRPr="001E720C">
              <w:rPr>
                <w:rFonts w:ascii="Times New Roman" w:hAnsi="Times New Roman" w:cs="Times New Roman"/>
                <w:w w:val="115"/>
                <w:sz w:val="24"/>
                <w:szCs w:val="24"/>
              </w:rPr>
              <w:t>require</w:t>
            </w:r>
            <w:r w:rsidRPr="001E720C">
              <w:rPr>
                <w:rFonts w:ascii="Times New Roman" w:hAnsi="Times New Roman" w:cs="Times New Roman"/>
                <w:spacing w:val="36"/>
                <w:w w:val="115"/>
                <w:sz w:val="24"/>
                <w:szCs w:val="24"/>
              </w:rPr>
              <w:t xml:space="preserve"> </w:t>
            </w:r>
            <w:r w:rsidRPr="001E720C">
              <w:rPr>
                <w:rFonts w:ascii="Times New Roman" w:hAnsi="Times New Roman" w:cs="Times New Roman"/>
                <w:w w:val="115"/>
                <w:sz w:val="24"/>
                <w:szCs w:val="24"/>
              </w:rPr>
              <w:t>students</w:t>
            </w:r>
            <w:r w:rsidRPr="001E720C">
              <w:rPr>
                <w:rFonts w:ascii="Times New Roman" w:hAnsi="Times New Roman" w:cs="Times New Roman"/>
                <w:spacing w:val="35"/>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34"/>
                <w:w w:val="115"/>
                <w:sz w:val="24"/>
                <w:szCs w:val="24"/>
              </w:rPr>
              <w:t xml:space="preserve"> </w:t>
            </w:r>
            <w:r w:rsidRPr="001E720C">
              <w:rPr>
                <w:rFonts w:ascii="Times New Roman" w:hAnsi="Times New Roman" w:cs="Times New Roman"/>
                <w:w w:val="115"/>
                <w:sz w:val="24"/>
                <w:szCs w:val="24"/>
              </w:rPr>
              <w:t>combine</w:t>
            </w:r>
            <w:r w:rsidRPr="001E720C">
              <w:rPr>
                <w:rFonts w:ascii="Times New Roman" w:hAnsi="Times New Roman" w:cs="Times New Roman"/>
                <w:spacing w:val="37"/>
                <w:w w:val="115"/>
                <w:sz w:val="24"/>
                <w:szCs w:val="24"/>
              </w:rPr>
              <w:t xml:space="preserve"> </w:t>
            </w:r>
            <w:r w:rsidRPr="001E720C">
              <w:rPr>
                <w:rFonts w:ascii="Times New Roman" w:hAnsi="Times New Roman" w:cs="Times New Roman"/>
                <w:w w:val="115"/>
                <w:sz w:val="24"/>
                <w:szCs w:val="24"/>
              </w:rPr>
              <w:t>data</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together</w:t>
            </w:r>
          </w:p>
        </w:tc>
      </w:tr>
      <w:tr w:rsidR="00B13463" w:rsidRPr="001E720C" w:rsidTr="00663E14">
        <w:trPr>
          <w:gridAfter w:val="1"/>
          <w:wAfter w:w="9" w:type="dxa"/>
        </w:trPr>
        <w:tc>
          <w:tcPr>
            <w:tcW w:w="2660" w:type="dxa"/>
            <w:gridSpan w:val="2"/>
          </w:tcPr>
          <w:p w:rsidR="00B13463" w:rsidRPr="001E720C" w:rsidRDefault="00B13463" w:rsidP="00663E1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7078" w:type="dxa"/>
            <w:gridSpan w:val="2"/>
          </w:tcPr>
          <w:p w:rsidR="00B13463" w:rsidRPr="001E720C" w:rsidRDefault="00B13463" w:rsidP="00B13463">
            <w:pPr>
              <w:widowControl w:val="0"/>
              <w:numPr>
                <w:ilvl w:val="0"/>
                <w:numId w:val="18"/>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have</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27"/>
                <w:w w:val="115"/>
                <w:sz w:val="24"/>
                <w:szCs w:val="24"/>
              </w:rPr>
              <w:t xml:space="preserve"> </w:t>
            </w:r>
            <w:r w:rsidRPr="001E720C">
              <w:rPr>
                <w:rFonts w:ascii="Times New Roman" w:hAnsi="Times New Roman" w:cs="Times New Roman"/>
                <w:w w:val="115"/>
                <w:sz w:val="24"/>
                <w:szCs w:val="24"/>
              </w:rPr>
              <w:t>solve</w:t>
            </w:r>
            <w:r w:rsidRPr="001E720C">
              <w:rPr>
                <w:rFonts w:ascii="Times New Roman" w:hAnsi="Times New Roman" w:cs="Times New Roman"/>
                <w:spacing w:val="28"/>
                <w:w w:val="115"/>
                <w:sz w:val="24"/>
                <w:szCs w:val="24"/>
              </w:rPr>
              <w:t xml:space="preserve"> </w:t>
            </w:r>
            <w:r w:rsidRPr="001E720C">
              <w:rPr>
                <w:rFonts w:ascii="Times New Roman" w:hAnsi="Times New Roman" w:cs="Times New Roman"/>
                <w:w w:val="115"/>
                <w:sz w:val="24"/>
                <w:szCs w:val="24"/>
              </w:rPr>
              <w:t>problems</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by</w:t>
            </w:r>
            <w:r w:rsidRPr="001E720C">
              <w:rPr>
                <w:rFonts w:ascii="Times New Roman" w:hAnsi="Times New Roman" w:cs="Times New Roman"/>
                <w:spacing w:val="24"/>
                <w:w w:val="115"/>
                <w:sz w:val="24"/>
                <w:szCs w:val="24"/>
              </w:rPr>
              <w:t xml:space="preserve"> </w:t>
            </w:r>
            <w:r w:rsidRPr="001E720C">
              <w:rPr>
                <w:rFonts w:ascii="Times New Roman" w:hAnsi="Times New Roman" w:cs="Times New Roman"/>
                <w:w w:val="115"/>
                <w:sz w:val="24"/>
                <w:szCs w:val="24"/>
              </w:rPr>
              <w:t>using</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applying</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25"/>
                <w:w w:val="115"/>
                <w:sz w:val="24"/>
                <w:szCs w:val="24"/>
              </w:rPr>
              <w:t xml:space="preserve"> </w:t>
            </w:r>
            <w:r w:rsidRPr="001E720C">
              <w:rPr>
                <w:rFonts w:ascii="Times New Roman" w:hAnsi="Times New Roman" w:cs="Times New Roman"/>
                <w:w w:val="115"/>
                <w:sz w:val="24"/>
                <w:szCs w:val="24"/>
              </w:rPr>
              <w:t>concept</w:t>
            </w:r>
            <w:r w:rsidRPr="001E720C">
              <w:rPr>
                <w:rFonts w:ascii="Times New Roman" w:hAnsi="Times New Roman" w:cs="Times New Roman"/>
                <w:spacing w:val="24"/>
                <w:w w:val="115"/>
                <w:sz w:val="24"/>
                <w:szCs w:val="24"/>
              </w:rPr>
              <w:t xml:space="preserve"> </w:t>
            </w:r>
            <w:r w:rsidRPr="001E720C">
              <w:rPr>
                <w:rFonts w:ascii="Times New Roman" w:hAnsi="Times New Roman" w:cs="Times New Roman"/>
                <w:w w:val="115"/>
                <w:sz w:val="24"/>
                <w:szCs w:val="24"/>
              </w:rPr>
              <w:t>learned</w:t>
            </w:r>
            <w:r w:rsidRPr="001E720C">
              <w:rPr>
                <w:rFonts w:ascii="Times New Roman" w:hAnsi="Times New Roman" w:cs="Times New Roman"/>
                <w:spacing w:val="34"/>
                <w:w w:val="115"/>
                <w:sz w:val="24"/>
                <w:szCs w:val="24"/>
              </w:rPr>
              <w:t xml:space="preserve"> </w:t>
            </w:r>
            <w:r w:rsidRPr="001E720C">
              <w:rPr>
                <w:rFonts w:ascii="Times New Roman" w:hAnsi="Times New Roman" w:cs="Times New Roman"/>
                <w:w w:val="115"/>
                <w:sz w:val="24"/>
                <w:szCs w:val="24"/>
              </w:rPr>
              <w:t>in</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the</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classroom.</w:t>
            </w:r>
          </w:p>
          <w:p w:rsidR="00B13463" w:rsidRPr="001E720C" w:rsidRDefault="00B13463" w:rsidP="00B13463">
            <w:pPr>
              <w:widowControl w:val="0"/>
              <w:numPr>
                <w:ilvl w:val="0"/>
                <w:numId w:val="18"/>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must use</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their knowledge</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determine</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exact</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response.</w:t>
            </w:r>
          </w:p>
        </w:tc>
      </w:tr>
      <w:tr w:rsidR="00B13463" w:rsidRPr="001E720C" w:rsidTr="00663E14">
        <w:trPr>
          <w:gridAfter w:val="1"/>
          <w:wAfter w:w="9" w:type="dxa"/>
        </w:trPr>
        <w:tc>
          <w:tcPr>
            <w:tcW w:w="2660" w:type="dxa"/>
            <w:gridSpan w:val="2"/>
          </w:tcPr>
          <w:p w:rsidR="00B13463" w:rsidRPr="001E720C" w:rsidRDefault="00B13463" w:rsidP="00663E1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7078" w:type="dxa"/>
            <w:gridSpan w:val="2"/>
          </w:tcPr>
          <w:p w:rsidR="00B13463" w:rsidRPr="001E720C" w:rsidRDefault="00B13463" w:rsidP="00B13463">
            <w:pPr>
              <w:numPr>
                <w:ilvl w:val="0"/>
                <w:numId w:val="19"/>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w:t>
            </w:r>
            <w:r w:rsidRPr="001E720C">
              <w:rPr>
                <w:rFonts w:ascii="Times New Roman" w:hAnsi="Times New Roman"/>
                <w:spacing w:val="17"/>
                <w:w w:val="115"/>
                <w:sz w:val="24"/>
                <w:szCs w:val="24"/>
              </w:rPr>
              <w:t xml:space="preserve"> </w:t>
            </w:r>
            <w:r w:rsidRPr="001E720C">
              <w:rPr>
                <w:rFonts w:ascii="Times New Roman" w:hAnsi="Times New Roman"/>
                <w:w w:val="115"/>
                <w:sz w:val="24"/>
                <w:szCs w:val="24"/>
              </w:rPr>
              <w:t>the</w:t>
            </w:r>
            <w:r w:rsidRPr="001E720C">
              <w:rPr>
                <w:rFonts w:ascii="Times New Roman" w:hAnsi="Times New Roman"/>
                <w:spacing w:val="21"/>
                <w:w w:val="115"/>
                <w:sz w:val="24"/>
                <w:szCs w:val="24"/>
              </w:rPr>
              <w:t xml:space="preserve"> </w:t>
            </w:r>
            <w:r w:rsidRPr="001E720C">
              <w:rPr>
                <w:rFonts w:ascii="Times New Roman" w:hAnsi="Times New Roman"/>
                <w:w w:val="115"/>
                <w:sz w:val="24"/>
                <w:szCs w:val="24"/>
              </w:rPr>
              <w:t>question</w:t>
            </w:r>
            <w:r w:rsidRPr="001E720C">
              <w:rPr>
                <w:rFonts w:ascii="Times New Roman" w:hAnsi="Times New Roman"/>
                <w:spacing w:val="18"/>
                <w:w w:val="115"/>
                <w:sz w:val="24"/>
                <w:szCs w:val="24"/>
              </w:rPr>
              <w:t xml:space="preserve"> </w:t>
            </w:r>
            <w:r w:rsidRPr="001E720C">
              <w:rPr>
                <w:rFonts w:ascii="Times New Roman" w:hAnsi="Times New Roman"/>
                <w:w w:val="115"/>
                <w:sz w:val="24"/>
                <w:szCs w:val="24"/>
              </w:rPr>
              <w:t>is</w:t>
            </w:r>
            <w:r w:rsidRPr="001E720C">
              <w:rPr>
                <w:rFonts w:ascii="Times New Roman" w:hAnsi="Times New Roman"/>
                <w:spacing w:val="17"/>
                <w:w w:val="115"/>
                <w:sz w:val="24"/>
                <w:szCs w:val="24"/>
              </w:rPr>
              <w:t xml:space="preserve"> </w:t>
            </w:r>
            <w:r w:rsidRPr="001E720C">
              <w:rPr>
                <w:rFonts w:ascii="Times New Roman" w:hAnsi="Times New Roman"/>
                <w:w w:val="115"/>
                <w:sz w:val="24"/>
                <w:szCs w:val="24"/>
              </w:rPr>
              <w:t>one</w:t>
            </w:r>
            <w:r w:rsidRPr="001E720C">
              <w:rPr>
                <w:rFonts w:ascii="Times New Roman" w:hAnsi="Times New Roman"/>
                <w:spacing w:val="19"/>
                <w:w w:val="115"/>
                <w:sz w:val="24"/>
                <w:szCs w:val="24"/>
              </w:rPr>
              <w:t xml:space="preserve"> </w:t>
            </w:r>
            <w:r w:rsidRPr="001E720C">
              <w:rPr>
                <w:rFonts w:ascii="Times New Roman" w:hAnsi="Times New Roman"/>
                <w:w w:val="115"/>
                <w:sz w:val="24"/>
                <w:szCs w:val="24"/>
              </w:rPr>
              <w:t>that</w:t>
            </w:r>
            <w:r w:rsidRPr="001E720C">
              <w:rPr>
                <w:rFonts w:ascii="Times New Roman" w:hAnsi="Times New Roman"/>
                <w:spacing w:val="19"/>
                <w:w w:val="115"/>
                <w:sz w:val="24"/>
                <w:szCs w:val="24"/>
              </w:rPr>
              <w:t xml:space="preserve"> </w:t>
            </w:r>
            <w:r w:rsidRPr="001E720C">
              <w:rPr>
                <w:rFonts w:ascii="Times New Roman" w:hAnsi="Times New Roman"/>
                <w:w w:val="115"/>
                <w:sz w:val="24"/>
                <w:szCs w:val="24"/>
              </w:rPr>
              <w:t>asks</w:t>
            </w:r>
            <w:r w:rsidRPr="001E720C">
              <w:rPr>
                <w:rFonts w:ascii="Times New Roman" w:hAnsi="Times New Roman"/>
                <w:spacing w:val="18"/>
                <w:w w:val="115"/>
                <w:sz w:val="24"/>
                <w:szCs w:val="24"/>
              </w:rPr>
              <w:t xml:space="preserve"> </w:t>
            </w:r>
            <w:r w:rsidRPr="001E720C">
              <w:rPr>
                <w:rFonts w:ascii="Times New Roman" w:hAnsi="Times New Roman"/>
                <w:w w:val="115"/>
                <w:sz w:val="24"/>
                <w:szCs w:val="24"/>
              </w:rPr>
              <w:t>the</w:t>
            </w:r>
            <w:r w:rsidRPr="001E720C">
              <w:rPr>
                <w:rFonts w:ascii="Times New Roman" w:hAnsi="Times New Roman"/>
                <w:spacing w:val="19"/>
                <w:w w:val="115"/>
                <w:sz w:val="24"/>
                <w:szCs w:val="24"/>
              </w:rPr>
              <w:t xml:space="preserve"> </w:t>
            </w:r>
            <w:r w:rsidRPr="001E720C">
              <w:rPr>
                <w:rFonts w:ascii="Times New Roman" w:hAnsi="Times New Roman"/>
                <w:w w:val="115"/>
                <w:sz w:val="24"/>
                <w:szCs w:val="24"/>
              </w:rPr>
              <w:t>students</w:t>
            </w:r>
            <w:r w:rsidRPr="001E720C">
              <w:rPr>
                <w:rFonts w:ascii="Times New Roman" w:hAnsi="Times New Roman"/>
                <w:spacing w:val="19"/>
                <w:w w:val="115"/>
                <w:sz w:val="24"/>
                <w:szCs w:val="24"/>
              </w:rPr>
              <w:t xml:space="preserve"> </w:t>
            </w:r>
            <w:r w:rsidRPr="001E720C">
              <w:rPr>
                <w:rFonts w:ascii="Times New Roman" w:hAnsi="Times New Roman"/>
                <w:w w:val="115"/>
                <w:sz w:val="24"/>
                <w:szCs w:val="24"/>
              </w:rPr>
              <w:t>to</w:t>
            </w:r>
            <w:r w:rsidRPr="001E720C">
              <w:rPr>
                <w:rFonts w:ascii="Times New Roman" w:hAnsi="Times New Roman"/>
                <w:spacing w:val="17"/>
                <w:w w:val="115"/>
                <w:sz w:val="24"/>
                <w:szCs w:val="24"/>
              </w:rPr>
              <w:t xml:space="preserve"> </w:t>
            </w:r>
            <w:r w:rsidRPr="001E720C">
              <w:rPr>
                <w:rFonts w:ascii="Times New Roman" w:hAnsi="Times New Roman"/>
                <w:w w:val="115"/>
                <w:sz w:val="24"/>
                <w:szCs w:val="24"/>
              </w:rPr>
              <w:t>break</w:t>
            </w:r>
            <w:r w:rsidRPr="001E720C">
              <w:rPr>
                <w:rFonts w:ascii="Times New Roman" w:hAnsi="Times New Roman"/>
                <w:spacing w:val="18"/>
                <w:w w:val="115"/>
                <w:sz w:val="24"/>
                <w:szCs w:val="24"/>
              </w:rPr>
              <w:t xml:space="preserve"> </w:t>
            </w:r>
            <w:r w:rsidRPr="001E720C">
              <w:rPr>
                <w:rFonts w:ascii="Times New Roman" w:hAnsi="Times New Roman"/>
                <w:w w:val="115"/>
                <w:sz w:val="24"/>
                <w:szCs w:val="24"/>
              </w:rPr>
              <w:t>down</w:t>
            </w:r>
            <w:r w:rsidRPr="001E720C">
              <w:rPr>
                <w:rFonts w:ascii="Times New Roman" w:hAnsi="Times New Roman"/>
                <w:spacing w:val="20"/>
                <w:w w:val="115"/>
                <w:sz w:val="24"/>
                <w:szCs w:val="24"/>
              </w:rPr>
              <w:t xml:space="preserve"> </w:t>
            </w:r>
            <w:r w:rsidRPr="001E720C">
              <w:rPr>
                <w:rFonts w:ascii="Times New Roman" w:hAnsi="Times New Roman"/>
                <w:w w:val="115"/>
                <w:sz w:val="24"/>
                <w:szCs w:val="24"/>
              </w:rPr>
              <w:t>something</w:t>
            </w:r>
            <w:r w:rsidRPr="001E720C">
              <w:rPr>
                <w:rFonts w:ascii="Times New Roman" w:hAnsi="Times New Roman"/>
                <w:spacing w:val="-53"/>
                <w:w w:val="115"/>
                <w:sz w:val="24"/>
                <w:szCs w:val="24"/>
              </w:rPr>
              <w:t xml:space="preserve"> </w:t>
            </w:r>
            <w:r w:rsidRPr="001E720C">
              <w:rPr>
                <w:rFonts w:ascii="Times New Roman" w:hAnsi="Times New Roman"/>
                <w:w w:val="115"/>
                <w:sz w:val="24"/>
                <w:szCs w:val="24"/>
              </w:rPr>
              <w:t>into</w:t>
            </w:r>
            <w:r w:rsidRPr="001E720C">
              <w:rPr>
                <w:rFonts w:ascii="Times New Roman" w:hAnsi="Times New Roman"/>
                <w:spacing w:val="13"/>
                <w:w w:val="115"/>
                <w:sz w:val="24"/>
                <w:szCs w:val="24"/>
              </w:rPr>
              <w:t xml:space="preserve"> </w:t>
            </w:r>
            <w:r w:rsidRPr="001E720C">
              <w:rPr>
                <w:rFonts w:ascii="Times New Roman" w:hAnsi="Times New Roman"/>
                <w:w w:val="115"/>
                <w:sz w:val="24"/>
                <w:szCs w:val="24"/>
              </w:rPr>
              <w:t>its</w:t>
            </w:r>
            <w:r w:rsidRPr="001E720C">
              <w:rPr>
                <w:rFonts w:ascii="Times New Roman" w:hAnsi="Times New Roman"/>
                <w:spacing w:val="13"/>
                <w:w w:val="115"/>
                <w:sz w:val="24"/>
                <w:szCs w:val="24"/>
              </w:rPr>
              <w:t xml:space="preserve"> </w:t>
            </w:r>
            <w:r w:rsidRPr="001E720C">
              <w:rPr>
                <w:rFonts w:ascii="Times New Roman" w:hAnsi="Times New Roman"/>
                <w:w w:val="115"/>
                <w:sz w:val="24"/>
                <w:szCs w:val="24"/>
              </w:rPr>
              <w:t>component</w:t>
            </w:r>
            <w:r w:rsidRPr="001E720C">
              <w:rPr>
                <w:rFonts w:ascii="Times New Roman" w:hAnsi="Times New Roman"/>
                <w:spacing w:val="13"/>
                <w:w w:val="115"/>
                <w:sz w:val="24"/>
                <w:szCs w:val="24"/>
              </w:rPr>
              <w:t xml:space="preserve"> </w:t>
            </w:r>
            <w:r w:rsidRPr="001E720C">
              <w:rPr>
                <w:rFonts w:ascii="Times New Roman" w:hAnsi="Times New Roman"/>
                <w:w w:val="115"/>
                <w:sz w:val="24"/>
                <w:szCs w:val="24"/>
              </w:rPr>
              <w:t>parts.</w:t>
            </w:r>
          </w:p>
          <w:p w:rsidR="00B13463" w:rsidRPr="001E720C" w:rsidRDefault="00B13463" w:rsidP="00B13463">
            <w:pPr>
              <w:numPr>
                <w:ilvl w:val="0"/>
                <w:numId w:val="19"/>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requires</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students</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to</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identify</w:t>
            </w:r>
            <w:r w:rsidRPr="001E720C">
              <w:rPr>
                <w:rFonts w:ascii="Times New Roman" w:hAnsi="Times New Roman"/>
                <w:spacing w:val="43"/>
                <w:w w:val="115"/>
                <w:sz w:val="24"/>
                <w:szCs w:val="24"/>
              </w:rPr>
              <w:t xml:space="preserve"> </w:t>
            </w:r>
            <w:r w:rsidRPr="001E720C">
              <w:rPr>
                <w:rFonts w:ascii="Times New Roman" w:hAnsi="Times New Roman"/>
                <w:w w:val="115"/>
                <w:sz w:val="24"/>
                <w:szCs w:val="24"/>
              </w:rPr>
              <w:t>reasons</w:t>
            </w:r>
            <w:r w:rsidRPr="001E720C">
              <w:rPr>
                <w:rFonts w:ascii="Times New Roman" w:hAnsi="Times New Roman"/>
                <w:spacing w:val="43"/>
                <w:w w:val="115"/>
                <w:sz w:val="24"/>
                <w:szCs w:val="24"/>
              </w:rPr>
              <w:t xml:space="preserve"> </w:t>
            </w:r>
            <w:r w:rsidRPr="001E720C">
              <w:rPr>
                <w:rFonts w:ascii="Times New Roman" w:hAnsi="Times New Roman"/>
                <w:w w:val="115"/>
                <w:sz w:val="24"/>
                <w:szCs w:val="24"/>
              </w:rPr>
              <w:t>causes</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or</w:t>
            </w:r>
            <w:r w:rsidRPr="001E720C">
              <w:rPr>
                <w:rFonts w:ascii="Times New Roman" w:hAnsi="Times New Roman"/>
                <w:spacing w:val="42"/>
                <w:w w:val="115"/>
                <w:sz w:val="24"/>
                <w:szCs w:val="24"/>
              </w:rPr>
              <w:t xml:space="preserve"> </w:t>
            </w:r>
            <w:r w:rsidRPr="001E720C">
              <w:rPr>
                <w:rFonts w:ascii="Times New Roman" w:hAnsi="Times New Roman"/>
                <w:w w:val="115"/>
                <w:sz w:val="24"/>
                <w:szCs w:val="24"/>
              </w:rPr>
              <w:t>motives</w:t>
            </w:r>
            <w:r w:rsidRPr="001E720C">
              <w:rPr>
                <w:rFonts w:ascii="Times New Roman" w:hAnsi="Times New Roman"/>
                <w:spacing w:val="43"/>
                <w:w w:val="115"/>
                <w:sz w:val="24"/>
                <w:szCs w:val="24"/>
              </w:rPr>
              <w:t xml:space="preserve"> </w:t>
            </w:r>
            <w:r w:rsidRPr="001E720C">
              <w:rPr>
                <w:rFonts w:ascii="Times New Roman" w:hAnsi="Times New Roman"/>
                <w:w w:val="115"/>
                <w:sz w:val="24"/>
                <w:szCs w:val="24"/>
              </w:rPr>
              <w:t>and</w:t>
            </w:r>
            <w:r w:rsidRPr="001E720C">
              <w:rPr>
                <w:rFonts w:ascii="Times New Roman" w:hAnsi="Times New Roman"/>
                <w:spacing w:val="47"/>
                <w:w w:val="115"/>
                <w:sz w:val="24"/>
                <w:szCs w:val="24"/>
              </w:rPr>
              <w:t xml:space="preserve"> </w:t>
            </w:r>
            <w:r w:rsidRPr="001E720C">
              <w:rPr>
                <w:rFonts w:ascii="Times New Roman" w:hAnsi="Times New Roman"/>
                <w:w w:val="115"/>
                <w:sz w:val="24"/>
                <w:szCs w:val="24"/>
              </w:rPr>
              <w:t>reach</w:t>
            </w:r>
            <w:r w:rsidRPr="001E720C">
              <w:rPr>
                <w:rFonts w:ascii="Times New Roman" w:hAnsi="Times New Roman"/>
                <w:spacing w:val="-52"/>
                <w:w w:val="115"/>
                <w:sz w:val="24"/>
                <w:szCs w:val="24"/>
              </w:rPr>
              <w:t xml:space="preserve"> </w:t>
            </w:r>
            <w:r w:rsidRPr="001E720C">
              <w:rPr>
                <w:rFonts w:ascii="Times New Roman" w:hAnsi="Times New Roman"/>
                <w:w w:val="115"/>
                <w:sz w:val="24"/>
                <w:szCs w:val="24"/>
              </w:rPr>
              <w:t>conclusions</w:t>
            </w:r>
            <w:r w:rsidRPr="001E720C">
              <w:rPr>
                <w:rFonts w:ascii="Times New Roman" w:hAnsi="Times New Roman"/>
                <w:spacing w:val="11"/>
                <w:w w:val="115"/>
                <w:sz w:val="24"/>
                <w:szCs w:val="24"/>
              </w:rPr>
              <w:t xml:space="preserve"> </w:t>
            </w:r>
            <w:r w:rsidRPr="001E720C">
              <w:rPr>
                <w:rFonts w:ascii="Times New Roman" w:hAnsi="Times New Roman"/>
                <w:w w:val="115"/>
                <w:sz w:val="24"/>
                <w:szCs w:val="24"/>
              </w:rPr>
              <w:t>or</w:t>
            </w:r>
            <w:r w:rsidRPr="001E720C">
              <w:rPr>
                <w:rFonts w:ascii="Times New Roman" w:hAnsi="Times New Roman"/>
                <w:spacing w:val="12"/>
                <w:w w:val="115"/>
                <w:sz w:val="24"/>
                <w:szCs w:val="24"/>
              </w:rPr>
              <w:t xml:space="preserve"> </w:t>
            </w:r>
            <w:r w:rsidRPr="001E720C">
              <w:rPr>
                <w:rFonts w:ascii="Times New Roman" w:hAnsi="Times New Roman"/>
                <w:w w:val="115"/>
                <w:sz w:val="24"/>
                <w:szCs w:val="24"/>
              </w:rPr>
              <w:t>generalizations.</w:t>
            </w:r>
          </w:p>
        </w:tc>
      </w:tr>
      <w:tr w:rsidR="00B13463" w:rsidRPr="001E720C" w:rsidTr="00663E14">
        <w:trPr>
          <w:gridAfter w:val="1"/>
          <w:wAfter w:w="9" w:type="dxa"/>
        </w:trPr>
        <w:tc>
          <w:tcPr>
            <w:tcW w:w="2660" w:type="dxa"/>
            <w:gridSpan w:val="2"/>
          </w:tcPr>
          <w:p w:rsidR="00B13463" w:rsidRPr="001E720C" w:rsidRDefault="00B13463" w:rsidP="00663E1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7078" w:type="dxa"/>
            <w:gridSpan w:val="2"/>
          </w:tcPr>
          <w:p w:rsidR="00B13463" w:rsidRPr="001E720C" w:rsidRDefault="00B13463" w:rsidP="00B13463">
            <w:pPr>
              <w:widowControl w:val="0"/>
              <w:numPr>
                <w:ilvl w:val="0"/>
                <w:numId w:val="20"/>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requires</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an</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individual</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make</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judgment</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on</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something.</w:t>
            </w:r>
          </w:p>
          <w:p w:rsidR="00B13463" w:rsidRPr="001E720C" w:rsidRDefault="00B13463" w:rsidP="00B13463">
            <w:pPr>
              <w:widowControl w:val="0"/>
              <w:numPr>
                <w:ilvl w:val="0"/>
                <w:numId w:val="20"/>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be</w:t>
            </w:r>
            <w:r w:rsidRPr="001E720C">
              <w:rPr>
                <w:rFonts w:ascii="Times New Roman" w:hAnsi="Times New Roman" w:cs="Times New Roman"/>
                <w:spacing w:val="10"/>
                <w:w w:val="115"/>
                <w:sz w:val="24"/>
                <w:szCs w:val="24"/>
              </w:rPr>
              <w:t xml:space="preserve"> </w:t>
            </w:r>
            <w:r w:rsidRPr="001E720C">
              <w:rPr>
                <w:rFonts w:ascii="Times New Roman" w:hAnsi="Times New Roman" w:cs="Times New Roman"/>
                <w:w w:val="115"/>
                <w:sz w:val="24"/>
                <w:szCs w:val="24"/>
              </w:rPr>
              <w:t>asked</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9"/>
                <w:w w:val="115"/>
                <w:sz w:val="24"/>
                <w:szCs w:val="24"/>
              </w:rPr>
              <w:t xml:space="preserve"> </w:t>
            </w:r>
            <w:r w:rsidRPr="001E720C">
              <w:rPr>
                <w:rFonts w:ascii="Times New Roman" w:hAnsi="Times New Roman" w:cs="Times New Roman"/>
                <w:w w:val="115"/>
                <w:sz w:val="24"/>
                <w:szCs w:val="24"/>
              </w:rPr>
              <w:t>judge</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the</w:t>
            </w:r>
            <w:r w:rsidRPr="001E720C">
              <w:rPr>
                <w:rFonts w:ascii="Times New Roman" w:hAnsi="Times New Roman" w:cs="Times New Roman"/>
                <w:spacing w:val="10"/>
                <w:w w:val="115"/>
                <w:sz w:val="24"/>
                <w:szCs w:val="24"/>
              </w:rPr>
              <w:t xml:space="preserve"> </w:t>
            </w:r>
            <w:r w:rsidRPr="001E720C">
              <w:rPr>
                <w:rFonts w:ascii="Times New Roman" w:hAnsi="Times New Roman" w:cs="Times New Roman"/>
                <w:w w:val="115"/>
                <w:sz w:val="24"/>
                <w:szCs w:val="24"/>
              </w:rPr>
              <w:t>value</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of</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an</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idea,</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character,</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9"/>
                <w:w w:val="115"/>
                <w:sz w:val="24"/>
                <w:szCs w:val="24"/>
              </w:rPr>
              <w:t xml:space="preserve"> </w:t>
            </w:r>
            <w:r w:rsidRPr="001E720C">
              <w:rPr>
                <w:rFonts w:ascii="Times New Roman" w:hAnsi="Times New Roman" w:cs="Times New Roman"/>
                <w:w w:val="115"/>
                <w:sz w:val="24"/>
                <w:szCs w:val="24"/>
              </w:rPr>
              <w:t>work</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of</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art,</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or</w:t>
            </w:r>
            <w:r w:rsidRPr="001E720C">
              <w:rPr>
                <w:rFonts w:ascii="Times New Roman" w:hAnsi="Times New Roman" w:cs="Times New Roman"/>
                <w:spacing w:val="12"/>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12"/>
                <w:w w:val="115"/>
                <w:sz w:val="24"/>
                <w:szCs w:val="24"/>
              </w:rPr>
              <w:t xml:space="preserve"> </w:t>
            </w:r>
            <w:r w:rsidRPr="001E720C">
              <w:rPr>
                <w:rFonts w:ascii="Times New Roman" w:hAnsi="Times New Roman" w:cs="Times New Roman"/>
                <w:w w:val="115"/>
                <w:sz w:val="24"/>
                <w:szCs w:val="24"/>
              </w:rPr>
              <w:t>solution</w:t>
            </w:r>
            <w:r w:rsidRPr="001E720C">
              <w:rPr>
                <w:rFonts w:ascii="Times New Roman" w:hAnsi="Times New Roman" w:cs="Times New Roman"/>
                <w:spacing w:val="13"/>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13"/>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12"/>
                <w:w w:val="115"/>
                <w:sz w:val="24"/>
                <w:szCs w:val="24"/>
              </w:rPr>
              <w:t xml:space="preserve"> </w:t>
            </w:r>
            <w:r w:rsidRPr="001E720C">
              <w:rPr>
                <w:rFonts w:ascii="Times New Roman" w:hAnsi="Times New Roman" w:cs="Times New Roman"/>
                <w:w w:val="115"/>
                <w:sz w:val="24"/>
                <w:szCs w:val="24"/>
              </w:rPr>
              <w:t>problem.</w:t>
            </w:r>
          </w:p>
          <w:p w:rsidR="00B13463" w:rsidRPr="001E720C" w:rsidRDefault="00B13463" w:rsidP="00B13463">
            <w:pPr>
              <w:widowControl w:val="0"/>
              <w:numPr>
                <w:ilvl w:val="0"/>
                <w:numId w:val="20"/>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are</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engaged</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in</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decision-making</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problem</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w:t>
            </w:r>
            <w:r w:rsidRPr="001E720C">
              <w:rPr>
                <w:rFonts w:ascii="Times New Roman" w:hAnsi="Times New Roman" w:cs="Times New Roman"/>
                <w:spacing w:val="-16"/>
                <w:w w:val="115"/>
                <w:sz w:val="24"/>
                <w:szCs w:val="24"/>
              </w:rPr>
              <w:t xml:space="preserve"> </w:t>
            </w:r>
            <w:r w:rsidRPr="001E720C">
              <w:rPr>
                <w:rFonts w:ascii="Times New Roman" w:hAnsi="Times New Roman" w:cs="Times New Roman"/>
                <w:w w:val="115"/>
                <w:sz w:val="24"/>
                <w:szCs w:val="24"/>
              </w:rPr>
              <w:t>solving.</w:t>
            </w:r>
          </w:p>
          <w:p w:rsidR="00B13463" w:rsidRPr="001E720C" w:rsidRDefault="00B13463" w:rsidP="00B13463">
            <w:pPr>
              <w:widowControl w:val="0"/>
              <w:numPr>
                <w:ilvl w:val="0"/>
                <w:numId w:val="20"/>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questions</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do</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not</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have</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single</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right</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answers.</w:t>
            </w:r>
          </w:p>
        </w:tc>
      </w:tr>
      <w:tr w:rsidR="00B13463" w:rsidRPr="001E720C" w:rsidTr="00663E14">
        <w:trPr>
          <w:gridAfter w:val="1"/>
          <w:wAfter w:w="9" w:type="dxa"/>
        </w:trPr>
        <w:tc>
          <w:tcPr>
            <w:tcW w:w="2660" w:type="dxa"/>
            <w:gridSpan w:val="2"/>
          </w:tcPr>
          <w:p w:rsidR="00B13463" w:rsidRPr="001E720C" w:rsidRDefault="00B13463" w:rsidP="00663E1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7078" w:type="dxa"/>
            <w:gridSpan w:val="2"/>
          </w:tcPr>
          <w:p w:rsidR="00B13463" w:rsidRPr="001E720C" w:rsidRDefault="00B13463" w:rsidP="00B13463">
            <w:pPr>
              <w:widowControl w:val="0"/>
              <w:numPr>
                <w:ilvl w:val="0"/>
                <w:numId w:val="20"/>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w:t>
            </w:r>
            <w:r w:rsidRPr="001E720C">
              <w:rPr>
                <w:rFonts w:ascii="Times New Roman" w:hAnsi="Times New Roman" w:cs="Times New Roman"/>
                <w:spacing w:val="6"/>
                <w:w w:val="115"/>
                <w:sz w:val="24"/>
                <w:szCs w:val="24"/>
              </w:rPr>
              <w:t xml:space="preserve"> </w:t>
            </w:r>
            <w:r w:rsidRPr="001E720C">
              <w:rPr>
                <w:rFonts w:ascii="Times New Roman" w:hAnsi="Times New Roman" w:cs="Times New Roman"/>
                <w:spacing w:val="-1"/>
                <w:w w:val="115"/>
                <w:sz w:val="24"/>
                <w:szCs w:val="24"/>
              </w:rPr>
              <w:t>questions</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of</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this</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category</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challenge</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students</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get</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engaged</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in</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creative</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original</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thinking.</w:t>
            </w:r>
          </w:p>
          <w:p w:rsidR="00B13463" w:rsidRPr="001E720C" w:rsidRDefault="00B13463" w:rsidP="00B13463">
            <w:pPr>
              <w:widowControl w:val="0"/>
              <w:numPr>
                <w:ilvl w:val="0"/>
                <w:numId w:val="20"/>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w:t>
            </w:r>
            <w:r w:rsidRPr="001E720C">
              <w:rPr>
                <w:rFonts w:ascii="Times New Roman" w:hAnsi="Times New Roman" w:cs="Times New Roman"/>
                <w:spacing w:val="-3"/>
                <w:w w:val="110"/>
                <w:sz w:val="24"/>
                <w:szCs w:val="24"/>
              </w:rPr>
              <w:t xml:space="preserve"> </w:t>
            </w:r>
            <w:r w:rsidRPr="001E720C">
              <w:rPr>
                <w:rFonts w:ascii="Times New Roman" w:hAnsi="Times New Roman" w:cs="Times New Roman"/>
                <w:w w:val="110"/>
                <w:sz w:val="24"/>
                <w:szCs w:val="24"/>
              </w:rPr>
              <w:t>original</w:t>
            </w:r>
            <w:r w:rsidRPr="001E720C">
              <w:rPr>
                <w:rFonts w:ascii="Times New Roman" w:hAnsi="Times New Roman" w:cs="Times New Roman"/>
                <w:spacing w:val="-3"/>
                <w:w w:val="110"/>
                <w:sz w:val="24"/>
                <w:szCs w:val="24"/>
              </w:rPr>
              <w:t xml:space="preserve"> </w:t>
            </w:r>
            <w:r w:rsidRPr="001E720C">
              <w:rPr>
                <w:rFonts w:ascii="Times New Roman" w:hAnsi="Times New Roman" w:cs="Times New Roman"/>
                <w:w w:val="110"/>
                <w:sz w:val="24"/>
                <w:szCs w:val="24"/>
              </w:rPr>
              <w:t>ideas</w:t>
            </w:r>
            <w:r w:rsidRPr="001E720C">
              <w:rPr>
                <w:rFonts w:ascii="Times New Roman" w:hAnsi="Times New Roman" w:cs="Times New Roman"/>
                <w:spacing w:val="-1"/>
                <w:w w:val="110"/>
                <w:sz w:val="24"/>
                <w:szCs w:val="24"/>
              </w:rPr>
              <w:t xml:space="preserve"> </w:t>
            </w:r>
            <w:r w:rsidRPr="001E720C">
              <w:rPr>
                <w:rFonts w:ascii="Times New Roman" w:hAnsi="Times New Roman" w:cs="Times New Roman"/>
                <w:w w:val="110"/>
                <w:sz w:val="24"/>
                <w:szCs w:val="24"/>
              </w:rPr>
              <w:t>and</w:t>
            </w:r>
            <w:r w:rsidRPr="001E720C">
              <w:rPr>
                <w:rFonts w:ascii="Times New Roman" w:hAnsi="Times New Roman" w:cs="Times New Roman"/>
                <w:spacing w:val="-2"/>
                <w:w w:val="110"/>
                <w:sz w:val="24"/>
                <w:szCs w:val="24"/>
              </w:rPr>
              <w:t xml:space="preserve"> </w:t>
            </w:r>
            <w:r w:rsidRPr="001E720C">
              <w:rPr>
                <w:rFonts w:ascii="Times New Roman" w:hAnsi="Times New Roman" w:cs="Times New Roman"/>
                <w:w w:val="110"/>
                <w:sz w:val="24"/>
                <w:szCs w:val="24"/>
              </w:rPr>
              <w:t>problem</w:t>
            </w:r>
            <w:r w:rsidRPr="001E720C">
              <w:rPr>
                <w:rFonts w:ascii="Times New Roman" w:hAnsi="Times New Roman" w:cs="Times New Roman"/>
                <w:spacing w:val="-5"/>
                <w:w w:val="110"/>
                <w:sz w:val="24"/>
                <w:szCs w:val="24"/>
              </w:rPr>
              <w:t xml:space="preserve"> </w:t>
            </w:r>
            <w:r w:rsidRPr="001E720C">
              <w:rPr>
                <w:rFonts w:ascii="Times New Roman" w:hAnsi="Times New Roman" w:cs="Times New Roman"/>
                <w:w w:val="110"/>
                <w:sz w:val="24"/>
                <w:szCs w:val="24"/>
              </w:rPr>
              <w:t>solving</w:t>
            </w:r>
            <w:r w:rsidRPr="001E720C">
              <w:rPr>
                <w:rFonts w:ascii="Times New Roman" w:hAnsi="Times New Roman" w:cs="Times New Roman"/>
                <w:spacing w:val="-3"/>
                <w:w w:val="110"/>
                <w:sz w:val="24"/>
                <w:szCs w:val="24"/>
              </w:rPr>
              <w:t xml:space="preserve"> </w:t>
            </w:r>
            <w:r w:rsidRPr="001E720C">
              <w:rPr>
                <w:rFonts w:ascii="Times New Roman" w:hAnsi="Times New Roman" w:cs="Times New Roman"/>
                <w:w w:val="110"/>
                <w:sz w:val="24"/>
                <w:szCs w:val="24"/>
              </w:rPr>
              <w:t>skills</w:t>
            </w:r>
          </w:p>
        </w:tc>
      </w:tr>
      <w:bookmarkEnd w:id="1"/>
    </w:tbl>
    <w:p w:rsidR="00B13463" w:rsidRPr="001E720C" w:rsidRDefault="00B13463" w:rsidP="00B13463">
      <w:pPr>
        <w:spacing w:after="160" w:line="259" w:lineRule="auto"/>
        <w:rPr>
          <w:rFonts w:ascii="Times New Roman" w:hAnsi="Times New Roman"/>
          <w:b/>
          <w:sz w:val="24"/>
          <w:szCs w:val="24"/>
        </w:rPr>
      </w:pPr>
    </w:p>
    <w:p w:rsidR="00B13463" w:rsidRPr="001E720C" w:rsidRDefault="00B13463" w:rsidP="00B13463">
      <w:pPr>
        <w:spacing w:after="0" w:line="240" w:lineRule="auto"/>
        <w:jc w:val="center"/>
        <w:rPr>
          <w:rFonts w:ascii="Times New Roman" w:hAnsi="Times New Roman" w:cs="Times New Roman"/>
          <w:b/>
          <w:sz w:val="24"/>
          <w:szCs w:val="24"/>
          <w:u w:val="single"/>
          <w:lang w:val="en-US"/>
        </w:rPr>
      </w:pPr>
    </w:p>
    <w:p w:rsidR="00B13463" w:rsidRPr="001E720C" w:rsidRDefault="00B13463" w:rsidP="00B13463">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B13463" w:rsidRPr="001E720C" w:rsidRDefault="00B13463" w:rsidP="00B13463">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B13463" w:rsidRPr="001E720C" w:rsidRDefault="00B13463" w:rsidP="00B13463">
      <w:pPr>
        <w:numPr>
          <w:ilvl w:val="0"/>
          <w:numId w:val="2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B13463" w:rsidRPr="001E720C" w:rsidRDefault="00B13463" w:rsidP="00B13463">
      <w:pPr>
        <w:numPr>
          <w:ilvl w:val="0"/>
          <w:numId w:val="2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B13463" w:rsidRPr="001E720C" w:rsidRDefault="00B13463" w:rsidP="00B13463">
      <w:pPr>
        <w:numPr>
          <w:ilvl w:val="0"/>
          <w:numId w:val="2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B13463" w:rsidRPr="001E720C" w:rsidRDefault="00B13463" w:rsidP="00B13463">
      <w:pPr>
        <w:numPr>
          <w:ilvl w:val="0"/>
          <w:numId w:val="2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B13463" w:rsidRPr="001E720C" w:rsidRDefault="00B13463" w:rsidP="00B13463">
      <w:pPr>
        <w:numPr>
          <w:ilvl w:val="0"/>
          <w:numId w:val="2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B13463" w:rsidRPr="001E720C" w:rsidRDefault="00B13463" w:rsidP="00B13463">
      <w:pPr>
        <w:numPr>
          <w:ilvl w:val="0"/>
          <w:numId w:val="2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B13463" w:rsidRPr="001E720C" w:rsidRDefault="00B13463" w:rsidP="00B13463">
      <w:pPr>
        <w:numPr>
          <w:ilvl w:val="0"/>
          <w:numId w:val="2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B13463" w:rsidRPr="001E720C" w:rsidRDefault="00B13463" w:rsidP="00B13463">
      <w:pPr>
        <w:numPr>
          <w:ilvl w:val="0"/>
          <w:numId w:val="27"/>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B13463" w:rsidRPr="001E720C" w:rsidRDefault="00B13463" w:rsidP="00B13463">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B13463" w:rsidRPr="001E720C" w:rsidRDefault="00B13463" w:rsidP="00B13463">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B13463" w:rsidRPr="001E720C" w:rsidTr="00663E1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B13463" w:rsidRPr="001E720C" w:rsidRDefault="00B13463" w:rsidP="00663E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B13463" w:rsidRPr="001E720C" w:rsidRDefault="00B13463" w:rsidP="00663E1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B13463" w:rsidRPr="001E720C" w:rsidRDefault="00B13463" w:rsidP="00663E1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B13463" w:rsidRPr="001E720C" w:rsidTr="00663E14">
        <w:trPr>
          <w:cnfStyle w:val="000000100000"/>
        </w:trPr>
        <w:tc>
          <w:tcPr>
            <w:cnfStyle w:val="001000000000"/>
            <w:tcW w:w="1242" w:type="dxa"/>
            <w:tcBorders>
              <w:left w:val="none" w:sz="0" w:space="0" w:color="auto"/>
              <w:right w:val="none" w:sz="0" w:space="0" w:color="auto"/>
            </w:tcBorders>
            <w:shd w:val="clear" w:color="auto" w:fill="FFFFFF"/>
          </w:tcPr>
          <w:p w:rsidR="00B13463" w:rsidRPr="001E720C" w:rsidRDefault="00B13463" w:rsidP="00663E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B13463" w:rsidRPr="001E720C" w:rsidRDefault="00B13463" w:rsidP="00663E1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B13463" w:rsidRPr="001E720C" w:rsidRDefault="00B13463" w:rsidP="00663E1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B13463" w:rsidRPr="001E720C" w:rsidRDefault="00B13463" w:rsidP="00B13463">
            <w:pPr>
              <w:numPr>
                <w:ilvl w:val="0"/>
                <w:numId w:val="2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B13463" w:rsidRPr="001E720C" w:rsidRDefault="00B13463" w:rsidP="00B13463">
            <w:pPr>
              <w:numPr>
                <w:ilvl w:val="0"/>
                <w:numId w:val="2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B13463" w:rsidRPr="001E720C" w:rsidTr="00663E14">
        <w:tc>
          <w:tcPr>
            <w:cnfStyle w:val="001000000000"/>
            <w:tcW w:w="1242" w:type="dxa"/>
            <w:vMerge w:val="restart"/>
            <w:shd w:val="clear" w:color="auto" w:fill="FFFFFF"/>
          </w:tcPr>
          <w:p w:rsidR="00B13463" w:rsidRPr="001E720C" w:rsidRDefault="00B13463" w:rsidP="00663E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B13463" w:rsidRPr="001E720C" w:rsidRDefault="00B13463" w:rsidP="00663E1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B13463" w:rsidRPr="001E720C" w:rsidRDefault="00B13463" w:rsidP="00B13463">
            <w:pPr>
              <w:numPr>
                <w:ilvl w:val="0"/>
                <w:numId w:val="2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B13463" w:rsidRPr="001E720C" w:rsidRDefault="00B13463" w:rsidP="00B13463">
            <w:pPr>
              <w:numPr>
                <w:ilvl w:val="0"/>
                <w:numId w:val="2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B13463" w:rsidRPr="001E720C" w:rsidRDefault="00B13463" w:rsidP="00B13463">
            <w:pPr>
              <w:numPr>
                <w:ilvl w:val="0"/>
                <w:numId w:val="2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B13463" w:rsidRPr="001E720C" w:rsidTr="00663E14">
        <w:trPr>
          <w:cnfStyle w:val="000000100000"/>
        </w:trPr>
        <w:tc>
          <w:tcPr>
            <w:cnfStyle w:val="001000000000"/>
            <w:tcW w:w="1242" w:type="dxa"/>
            <w:vMerge/>
            <w:tcBorders>
              <w:left w:val="none" w:sz="0" w:space="0" w:color="auto"/>
              <w:right w:val="none" w:sz="0" w:space="0" w:color="auto"/>
            </w:tcBorders>
            <w:shd w:val="clear" w:color="auto" w:fill="FFFFFF"/>
          </w:tcPr>
          <w:p w:rsidR="00B13463" w:rsidRPr="001E720C" w:rsidRDefault="00B13463" w:rsidP="00663E1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B13463" w:rsidRPr="001E720C" w:rsidRDefault="00B13463" w:rsidP="00663E1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B13463" w:rsidRPr="001E720C" w:rsidRDefault="00B13463" w:rsidP="00B13463">
            <w:pPr>
              <w:numPr>
                <w:ilvl w:val="0"/>
                <w:numId w:val="2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B13463" w:rsidRPr="001E720C" w:rsidTr="00663E14">
        <w:tc>
          <w:tcPr>
            <w:cnfStyle w:val="001000000000"/>
            <w:tcW w:w="1242" w:type="dxa"/>
            <w:vMerge/>
            <w:shd w:val="clear" w:color="auto" w:fill="FFFFFF"/>
          </w:tcPr>
          <w:p w:rsidR="00B13463" w:rsidRPr="001E720C" w:rsidRDefault="00B13463" w:rsidP="00663E1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B13463" w:rsidRPr="001E720C" w:rsidRDefault="00B13463" w:rsidP="00663E1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B13463" w:rsidRPr="001E720C" w:rsidRDefault="00B13463" w:rsidP="00B13463">
            <w:pPr>
              <w:numPr>
                <w:ilvl w:val="0"/>
                <w:numId w:val="2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B13463" w:rsidRPr="001E720C" w:rsidTr="00663E14">
        <w:trPr>
          <w:cnfStyle w:val="000000100000"/>
        </w:trPr>
        <w:tc>
          <w:tcPr>
            <w:cnfStyle w:val="001000000000"/>
            <w:tcW w:w="1242" w:type="dxa"/>
            <w:vMerge/>
            <w:tcBorders>
              <w:left w:val="none" w:sz="0" w:space="0" w:color="auto"/>
              <w:right w:val="none" w:sz="0" w:space="0" w:color="auto"/>
            </w:tcBorders>
            <w:shd w:val="clear" w:color="auto" w:fill="FFFFFF"/>
          </w:tcPr>
          <w:p w:rsidR="00B13463" w:rsidRPr="001E720C" w:rsidRDefault="00B13463" w:rsidP="00663E1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B13463" w:rsidRPr="001E720C" w:rsidRDefault="00B13463" w:rsidP="00663E1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B13463" w:rsidRPr="001E720C" w:rsidRDefault="00B13463" w:rsidP="00B13463">
            <w:pPr>
              <w:numPr>
                <w:ilvl w:val="0"/>
                <w:numId w:val="2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B13463" w:rsidRPr="001E720C" w:rsidRDefault="00B13463" w:rsidP="00B13463">
            <w:pPr>
              <w:numPr>
                <w:ilvl w:val="0"/>
                <w:numId w:val="2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B13463" w:rsidRPr="001E720C" w:rsidRDefault="00B13463" w:rsidP="00B13463">
            <w:pPr>
              <w:numPr>
                <w:ilvl w:val="0"/>
                <w:numId w:val="2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B13463" w:rsidRPr="001E720C" w:rsidRDefault="00B13463" w:rsidP="00B13463">
            <w:pPr>
              <w:numPr>
                <w:ilvl w:val="0"/>
                <w:numId w:val="2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B13463" w:rsidRPr="001E720C" w:rsidTr="00663E14">
        <w:tc>
          <w:tcPr>
            <w:cnfStyle w:val="001000000000"/>
            <w:tcW w:w="1242" w:type="dxa"/>
            <w:vMerge/>
            <w:tcBorders>
              <w:bottom w:val="single" w:sz="4" w:space="0" w:color="auto"/>
            </w:tcBorders>
            <w:shd w:val="clear" w:color="auto" w:fill="FFFFFF"/>
          </w:tcPr>
          <w:p w:rsidR="00B13463" w:rsidRPr="001E720C" w:rsidRDefault="00B13463" w:rsidP="00663E1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B13463" w:rsidRPr="001E720C" w:rsidRDefault="00B13463" w:rsidP="00663E1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B13463" w:rsidRPr="001E720C" w:rsidRDefault="00B13463" w:rsidP="00B13463">
            <w:pPr>
              <w:numPr>
                <w:ilvl w:val="0"/>
                <w:numId w:val="2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B13463" w:rsidRPr="001E720C" w:rsidTr="00663E14">
        <w:trPr>
          <w:cnfStyle w:val="000000100000"/>
        </w:trPr>
        <w:tc>
          <w:tcPr>
            <w:cnfStyle w:val="001000000000"/>
            <w:tcW w:w="1242" w:type="dxa"/>
            <w:tcBorders>
              <w:left w:val="single" w:sz="4" w:space="0" w:color="auto"/>
              <w:right w:val="single" w:sz="4" w:space="0" w:color="auto"/>
            </w:tcBorders>
            <w:shd w:val="clear" w:color="auto" w:fill="FFFFFF"/>
          </w:tcPr>
          <w:p w:rsidR="00B13463" w:rsidRPr="001E720C" w:rsidRDefault="00B13463" w:rsidP="00663E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B13463" w:rsidRPr="001E720C" w:rsidRDefault="00B13463" w:rsidP="00663E1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B13463" w:rsidRPr="001E720C" w:rsidRDefault="00B13463" w:rsidP="00663E1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B13463" w:rsidRPr="001E720C" w:rsidRDefault="00B13463" w:rsidP="00B13463">
            <w:pPr>
              <w:numPr>
                <w:ilvl w:val="0"/>
                <w:numId w:val="2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B13463" w:rsidRPr="001E720C" w:rsidRDefault="00B13463" w:rsidP="00B13463">
            <w:pPr>
              <w:numPr>
                <w:ilvl w:val="0"/>
                <w:numId w:val="2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B13463" w:rsidRPr="001E720C" w:rsidRDefault="00B13463" w:rsidP="00B13463">
            <w:pPr>
              <w:numPr>
                <w:ilvl w:val="0"/>
                <w:numId w:val="2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B13463" w:rsidRPr="001E720C" w:rsidRDefault="00B13463" w:rsidP="00B13463">
            <w:pPr>
              <w:numPr>
                <w:ilvl w:val="0"/>
                <w:numId w:val="2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B13463" w:rsidRPr="001E720C" w:rsidTr="00663E14">
        <w:tc>
          <w:tcPr>
            <w:cnfStyle w:val="001000000000"/>
            <w:tcW w:w="1242" w:type="dxa"/>
            <w:tcBorders>
              <w:bottom w:val="single" w:sz="4" w:space="0" w:color="auto"/>
            </w:tcBorders>
            <w:shd w:val="clear" w:color="auto" w:fill="FFFFFF"/>
          </w:tcPr>
          <w:p w:rsidR="00B13463" w:rsidRPr="001E720C" w:rsidRDefault="00B13463" w:rsidP="00663E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B13463" w:rsidRPr="001E720C" w:rsidRDefault="00B13463" w:rsidP="00663E1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B13463" w:rsidRPr="001E720C" w:rsidRDefault="00B13463" w:rsidP="00B13463">
            <w:pPr>
              <w:numPr>
                <w:ilvl w:val="0"/>
                <w:numId w:val="2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B13463" w:rsidRPr="001E720C" w:rsidRDefault="00B13463" w:rsidP="00B13463">
            <w:pPr>
              <w:numPr>
                <w:ilvl w:val="0"/>
                <w:numId w:val="2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B13463" w:rsidRPr="001E720C" w:rsidRDefault="00B13463" w:rsidP="00B13463">
            <w:pPr>
              <w:numPr>
                <w:ilvl w:val="0"/>
                <w:numId w:val="2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B13463" w:rsidRPr="001E720C" w:rsidTr="00663E14">
        <w:trPr>
          <w:cnfStyle w:val="000000100000"/>
        </w:trPr>
        <w:tc>
          <w:tcPr>
            <w:cnfStyle w:val="001000000000"/>
            <w:tcW w:w="1242" w:type="dxa"/>
            <w:tcBorders>
              <w:left w:val="single" w:sz="4" w:space="0" w:color="auto"/>
              <w:right w:val="single" w:sz="4" w:space="0" w:color="auto"/>
            </w:tcBorders>
            <w:shd w:val="clear" w:color="auto" w:fill="FFFFFF"/>
          </w:tcPr>
          <w:p w:rsidR="00B13463" w:rsidRPr="001E720C" w:rsidRDefault="00B13463" w:rsidP="00663E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B13463" w:rsidRPr="001E720C" w:rsidRDefault="00B13463" w:rsidP="00663E1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B13463" w:rsidRPr="001E720C" w:rsidRDefault="00B13463" w:rsidP="00B13463">
            <w:pPr>
              <w:numPr>
                <w:ilvl w:val="0"/>
                <w:numId w:val="2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B13463" w:rsidRPr="001E720C" w:rsidTr="00663E14">
        <w:tc>
          <w:tcPr>
            <w:cnfStyle w:val="001000000000"/>
            <w:tcW w:w="1242" w:type="dxa"/>
            <w:tcBorders>
              <w:bottom w:val="single" w:sz="4" w:space="0" w:color="auto"/>
            </w:tcBorders>
            <w:shd w:val="clear" w:color="auto" w:fill="FFFFFF"/>
          </w:tcPr>
          <w:p w:rsidR="00B13463" w:rsidRPr="001E720C" w:rsidRDefault="00B13463" w:rsidP="00663E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B13463" w:rsidRPr="001E720C" w:rsidRDefault="00B13463" w:rsidP="00663E1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B13463" w:rsidRPr="001E720C" w:rsidRDefault="00B13463" w:rsidP="00B13463">
            <w:pPr>
              <w:numPr>
                <w:ilvl w:val="0"/>
                <w:numId w:val="2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B13463" w:rsidRPr="001E720C" w:rsidRDefault="00B13463" w:rsidP="00B13463">
            <w:pPr>
              <w:numPr>
                <w:ilvl w:val="0"/>
                <w:numId w:val="2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B13463" w:rsidRPr="001E720C" w:rsidTr="00663E14">
        <w:trPr>
          <w:cnfStyle w:val="000000100000"/>
        </w:trPr>
        <w:tc>
          <w:tcPr>
            <w:cnfStyle w:val="001000000000"/>
            <w:tcW w:w="1242" w:type="dxa"/>
            <w:tcBorders>
              <w:left w:val="single" w:sz="4" w:space="0" w:color="auto"/>
              <w:right w:val="single" w:sz="4" w:space="0" w:color="auto"/>
            </w:tcBorders>
            <w:shd w:val="clear" w:color="auto" w:fill="FFFFFF"/>
          </w:tcPr>
          <w:p w:rsidR="00B13463" w:rsidRPr="001E720C" w:rsidRDefault="00B13463" w:rsidP="00663E1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B13463" w:rsidRPr="001E720C" w:rsidRDefault="00B13463" w:rsidP="00663E1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B13463" w:rsidRPr="001E720C" w:rsidRDefault="00B13463" w:rsidP="00663E1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B13463" w:rsidRPr="001E720C" w:rsidRDefault="00B13463" w:rsidP="00B13463">
            <w:pPr>
              <w:numPr>
                <w:ilvl w:val="0"/>
                <w:numId w:val="2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B13463" w:rsidRPr="001E720C" w:rsidRDefault="00B13463" w:rsidP="00B13463">
            <w:pPr>
              <w:numPr>
                <w:ilvl w:val="0"/>
                <w:numId w:val="2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B13463" w:rsidRPr="001E720C" w:rsidTr="00663E14">
        <w:tc>
          <w:tcPr>
            <w:cnfStyle w:val="001000000000"/>
            <w:tcW w:w="3936" w:type="dxa"/>
            <w:gridSpan w:val="2"/>
            <w:shd w:val="clear" w:color="auto" w:fill="FFFFFF"/>
          </w:tcPr>
          <w:p w:rsidR="00B13463" w:rsidRPr="001E720C" w:rsidRDefault="00B13463" w:rsidP="00663E1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B13463" w:rsidRPr="001E720C" w:rsidRDefault="00B13463" w:rsidP="00663E1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B13463" w:rsidRPr="001E720C" w:rsidRDefault="00B13463" w:rsidP="00B13463">
            <w:pPr>
              <w:numPr>
                <w:ilvl w:val="0"/>
                <w:numId w:val="2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B13463" w:rsidRPr="001E720C" w:rsidRDefault="00B13463" w:rsidP="00B13463">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B13463" w:rsidRPr="001E720C" w:rsidTr="00663E14">
        <w:trPr>
          <w:cantSplit/>
        </w:trPr>
        <w:tc>
          <w:tcPr>
            <w:tcW w:w="2660" w:type="dxa"/>
            <w:tcBorders>
              <w:top w:val="single" w:sz="4" w:space="0" w:color="auto"/>
              <w:left w:val="single" w:sz="4" w:space="0" w:color="auto"/>
              <w:bottom w:val="single" w:sz="4" w:space="0" w:color="auto"/>
              <w:right w:val="single" w:sz="4" w:space="0" w:color="auto"/>
            </w:tcBorders>
            <w:hideMark/>
          </w:tcPr>
          <w:p w:rsidR="00B13463" w:rsidRPr="001E720C" w:rsidRDefault="00B13463" w:rsidP="00663E1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B13463" w:rsidRPr="001E720C" w:rsidRDefault="00B13463" w:rsidP="00663E1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B13463" w:rsidRDefault="00B13463">
      <w:pPr>
        <w:pStyle w:val="Normal1"/>
        <w:spacing w:before="60"/>
        <w:ind w:left="90" w:right="29"/>
        <w:jc w:val="center"/>
        <w:rPr>
          <w:rFonts w:ascii="Times New Roman" w:eastAsia="Times New Roman" w:hAnsi="Times New Roman" w:cs="Times New Roman"/>
          <w:b/>
          <w:sz w:val="24"/>
          <w:szCs w:val="24"/>
        </w:rPr>
      </w:pPr>
    </w:p>
    <w:p w:rsidR="00B13463" w:rsidRDefault="00B13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Default="00EB5E19">
      <w:pPr>
        <w:pStyle w:val="Normal1"/>
        <w:spacing w:before="60"/>
        <w:ind w:left="90" w:right="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B.COM </w:t>
      </w:r>
      <w:r w:rsidR="002751A4">
        <w:rPr>
          <w:rFonts w:ascii="Times New Roman" w:eastAsia="Times New Roman" w:hAnsi="Times New Roman" w:cs="Times New Roman"/>
          <w:b/>
          <w:sz w:val="24"/>
          <w:szCs w:val="24"/>
        </w:rPr>
        <w:t>–</w:t>
      </w:r>
      <w:r w:rsidR="00AE03C2" w:rsidRPr="00AE03C2">
        <w:rPr>
          <w:rFonts w:ascii="Times New Roman" w:eastAsia="Arial Black" w:hAnsi="Times New Roman" w:cs="Times New Roman"/>
          <w:b/>
          <w:sz w:val="24"/>
          <w:szCs w:val="24"/>
        </w:rPr>
        <w:t>SHIPPING &amp; LOGISTICS MANAGEMENT</w:t>
      </w:r>
    </w:p>
    <w:tbl>
      <w:tblPr>
        <w:tblStyle w:val="a1"/>
        <w:tblW w:w="8689" w:type="dxa"/>
        <w:jc w:val="center"/>
        <w:tblLayout w:type="fixed"/>
        <w:tblLook w:val="0000"/>
      </w:tblPr>
      <w:tblGrid>
        <w:gridCol w:w="1141"/>
        <w:gridCol w:w="1018"/>
        <w:gridCol w:w="12"/>
        <w:gridCol w:w="4451"/>
        <w:gridCol w:w="991"/>
        <w:gridCol w:w="32"/>
        <w:gridCol w:w="1013"/>
        <w:gridCol w:w="31"/>
      </w:tblGrid>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1"/>
              <w:rPr>
                <w:rFonts w:ascii="Times New Roman" w:eastAsia="Times New Roman" w:hAnsi="Times New Roman" w:cs="Times New Roman"/>
                <w:sz w:val="24"/>
                <w:szCs w:val="24"/>
              </w:rPr>
            </w:pPr>
            <w:r>
              <w:rPr>
                <w:rFonts w:ascii="Times New Roman" w:eastAsia="Times New Roman" w:hAnsi="Times New Roman" w:cs="Times New Roman"/>
                <w:b/>
                <w:sz w:val="24"/>
                <w:szCs w:val="24"/>
              </w:rPr>
              <w:t>Part</w:t>
            </w:r>
          </w:p>
        </w:tc>
        <w:tc>
          <w:tcPr>
            <w:tcW w:w="1030"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83"/>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p>
          <w:p w:rsidR="00DB698F" w:rsidRDefault="00EB5E19">
            <w:pPr>
              <w:pStyle w:val="Normal1"/>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Code</w:t>
            </w: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78"/>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Course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0"/>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32"/>
              <w:rPr>
                <w:rFonts w:ascii="Times New Roman" w:eastAsia="Times New Roman" w:hAnsi="Times New Roman" w:cs="Times New Roman"/>
                <w:sz w:val="24"/>
                <w:szCs w:val="24"/>
              </w:rPr>
            </w:pPr>
            <w:r>
              <w:rPr>
                <w:rFonts w:ascii="Times New Roman" w:eastAsia="Times New Roman" w:hAnsi="Times New Roman" w:cs="Times New Roman"/>
                <w:b/>
                <w:sz w:val="24"/>
                <w:szCs w:val="24"/>
              </w:rPr>
              <w:t>Hours</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12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YEAR</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w:t>
            </w:r>
            <w:r w:rsidR="00B13463">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8C310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 –</w:t>
            </w:r>
            <w:r>
              <w:rPr>
                <w:rFonts w:ascii="Times New Roman" w:eastAsia="Times New Roman" w:hAnsi="Times New Roman" w:cs="Times New Roman"/>
                <w:b/>
                <w:sz w:val="24"/>
                <w:szCs w:val="24"/>
              </w:rPr>
              <w:t>Financial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8C310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II - </w:t>
            </w:r>
            <w:r>
              <w:rPr>
                <w:rFonts w:ascii="Times New Roman" w:eastAsia="Times New Roman" w:hAnsi="Times New Roman" w:cs="Times New Roman"/>
                <w:b/>
                <w:sz w:val="24"/>
                <w:szCs w:val="24"/>
              </w:rPr>
              <w:t>Principles of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8C310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w:t>
            </w:r>
            <w:r w:rsidR="00A02A0B">
              <w:rPr>
                <w:rFonts w:ascii="Times New Roman" w:eastAsia="Times New Roman" w:hAnsi="Times New Roman" w:cs="Times New Roman"/>
                <w:sz w:val="24"/>
                <w:szCs w:val="24"/>
              </w:rPr>
              <w:t xml:space="preserve">ctive I - </w:t>
            </w:r>
            <w:r w:rsidR="00A02A0B" w:rsidRPr="00AE03C2">
              <w:rPr>
                <w:rFonts w:ascii="Times New Roman" w:eastAsia="Times New Roman" w:hAnsi="Times New Roman" w:cs="Times New Roman"/>
                <w:sz w:val="24"/>
                <w:szCs w:val="24"/>
              </w:rPr>
              <w:t>Business Environment</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3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Indian Economic Development</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Business Economics</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SEC – 1</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 Course FC</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b/>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3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B13463">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8C310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III –</w:t>
            </w:r>
            <w:r>
              <w:rPr>
                <w:rFonts w:ascii="Times New Roman" w:eastAsia="Times New Roman" w:hAnsi="Times New Roman" w:cs="Times New Roman"/>
                <w:b/>
                <w:sz w:val="24"/>
                <w:szCs w:val="24"/>
              </w:rPr>
              <w:t>Financial Accounting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8C310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IV-</w:t>
            </w:r>
            <w:r>
              <w:rPr>
                <w:rFonts w:ascii="Times New Roman" w:eastAsia="Times New Roman" w:hAnsi="Times New Roman" w:cs="Times New Roman"/>
                <w:b/>
                <w:sz w:val="24"/>
                <w:szCs w:val="24"/>
              </w:rPr>
              <w:t>Business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8C310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rsidP="00AE03C2">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II </w:t>
            </w:r>
            <w:r w:rsidR="00A02A0B">
              <w:rPr>
                <w:rFonts w:ascii="Times New Roman" w:eastAsia="Times New Roman" w:hAnsi="Times New Roman" w:cs="Times New Roman"/>
                <w:sz w:val="24"/>
                <w:szCs w:val="24"/>
              </w:rPr>
              <w:t>–</w:t>
            </w:r>
            <w:r w:rsidR="00AE03C2" w:rsidRPr="00AE03C2">
              <w:rPr>
                <w:rFonts w:ascii="Times" w:hAnsi="Times"/>
                <w:bCs/>
                <w:color w:val="000000" w:themeColor="text1"/>
                <w:sz w:val="24"/>
                <w:szCs w:val="24"/>
              </w:rPr>
              <w:t xml:space="preserve">Introduction </w:t>
            </w:r>
            <w:r w:rsidR="00AE03C2">
              <w:rPr>
                <w:rFonts w:ascii="Times" w:hAnsi="Times"/>
                <w:bCs/>
                <w:color w:val="000000" w:themeColor="text1"/>
                <w:sz w:val="24"/>
                <w:szCs w:val="24"/>
              </w:rPr>
              <w:t>t</w:t>
            </w:r>
            <w:r w:rsidR="00AE03C2" w:rsidRPr="00AE03C2">
              <w:rPr>
                <w:rFonts w:ascii="Times" w:hAnsi="Times"/>
                <w:bCs/>
                <w:color w:val="000000" w:themeColor="text1"/>
                <w:sz w:val="24"/>
                <w:szCs w:val="24"/>
              </w:rPr>
              <w:t xml:space="preserve">o Logistics Management </w:t>
            </w:r>
            <w:r w:rsidR="00AE03C2">
              <w:rPr>
                <w:rFonts w:ascii="Times" w:hAnsi="Times"/>
                <w:bCs/>
                <w:color w:val="000000" w:themeColor="text1"/>
                <w:sz w:val="24"/>
                <w:szCs w:val="24"/>
              </w:rPr>
              <w:t>a</w:t>
            </w:r>
            <w:r w:rsidR="00AE03C2" w:rsidRPr="00AE03C2">
              <w:rPr>
                <w:rFonts w:ascii="Times" w:hAnsi="Times"/>
                <w:bCs/>
                <w:color w:val="000000" w:themeColor="text1"/>
                <w:sz w:val="24"/>
                <w:szCs w:val="24"/>
              </w:rPr>
              <w:t>nd Shipping</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ind w:left="419" w:right="424"/>
              <w:jc w:val="center"/>
              <w:rPr>
                <w:rFonts w:ascii="Times New Roman" w:eastAsia="Times New Roman" w:hAnsi="Times New Roman" w:cs="Times New Roman"/>
                <w:sz w:val="24"/>
                <w:szCs w:val="24"/>
              </w:rPr>
            </w:pP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56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B63EAB" w:rsidRDefault="00EB5E19" w:rsidP="00A02A0B">
            <w:pPr>
              <w:pStyle w:val="Normal1"/>
              <w:spacing w:after="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Elective II </w:t>
            </w:r>
            <w:r w:rsidR="00A02A0B">
              <w:rPr>
                <w:rFonts w:ascii="Times New Roman" w:eastAsia="Times New Roman" w:hAnsi="Times New Roman" w:cs="Times New Roman"/>
                <w:sz w:val="24"/>
                <w:szCs w:val="24"/>
              </w:rPr>
              <w:t>–</w:t>
            </w:r>
            <w:r w:rsidR="00A02A0B" w:rsidRPr="00B63EAB">
              <w:rPr>
                <w:rFonts w:ascii="Times New Roman" w:eastAsia="Times New Roman" w:hAnsi="Times New Roman" w:cs="Times New Roman"/>
                <w:sz w:val="24"/>
                <w:szCs w:val="24"/>
              </w:rPr>
              <w:t>Fundamentals of Logistics</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8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 – International Trade</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2</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3</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YEAR</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SEMESTER</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B13463">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8C310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V- </w:t>
            </w:r>
            <w:r w:rsidRPr="005731A0">
              <w:rPr>
                <w:rFonts w:ascii="Times New Roman" w:eastAsia="Times New Roman" w:hAnsi="Times New Roman" w:cs="Times New Roman"/>
                <w:b/>
                <w:sz w:val="24"/>
                <w:szCs w:val="24"/>
              </w:rPr>
              <w:t>Corporate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8C310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 -</w:t>
            </w:r>
            <w:r w:rsidRPr="005731A0">
              <w:rPr>
                <w:rFonts w:ascii="Times New Roman" w:eastAsia="Times New Roman" w:hAnsi="Times New Roman" w:cs="Times New Roman"/>
                <w:b/>
                <w:sz w:val="24"/>
                <w:szCs w:val="24"/>
              </w:rPr>
              <w:t>Company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8C3109">
            <w:pPr>
              <w:pStyle w:val="Normal1"/>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B63EAB">
            <w:pPr>
              <w:pStyle w:val="Normal1"/>
              <w:spacing w:before="20" w:after="20"/>
              <w:ind w:left="85"/>
              <w:rPr>
                <w:rFonts w:ascii="Times New Roman" w:eastAsia="Times New Roman" w:hAnsi="Times New Roman" w:cs="Times New Roman"/>
                <w:sz w:val="24"/>
                <w:szCs w:val="24"/>
              </w:rPr>
            </w:pPr>
            <w:r w:rsidRPr="00B63EAB">
              <w:rPr>
                <w:rFonts w:ascii="Times New Roman" w:eastAsia="Times New Roman" w:hAnsi="Times New Roman" w:cs="Times New Roman"/>
                <w:sz w:val="24"/>
                <w:szCs w:val="24"/>
              </w:rPr>
              <w:t>Ele</w:t>
            </w:r>
            <w:r w:rsidR="00A02A0B" w:rsidRPr="00B63EAB">
              <w:rPr>
                <w:rFonts w:ascii="Times New Roman" w:eastAsia="Times New Roman" w:hAnsi="Times New Roman" w:cs="Times New Roman"/>
                <w:sz w:val="24"/>
                <w:szCs w:val="24"/>
              </w:rPr>
              <w:t xml:space="preserve">ctive III – Introduction to Shipping </w:t>
            </w:r>
          </w:p>
        </w:tc>
        <w:tc>
          <w:tcPr>
            <w:tcW w:w="1023"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8C3109">
            <w:pPr>
              <w:pStyle w:val="Normal1"/>
              <w:spacing w:before="20" w:after="2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8C310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E53012">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III – </w:t>
            </w:r>
            <w:r w:rsidRPr="00B63EAB">
              <w:rPr>
                <w:rFonts w:ascii="Times New Roman" w:eastAsia="Times New Roman" w:hAnsi="Times New Roman" w:cs="Times New Roman"/>
                <w:sz w:val="24"/>
                <w:szCs w:val="24"/>
              </w:rPr>
              <w:t>Business Mathematics &amp;Statistics</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A02A0B" w:rsidP="00B63EAB">
            <w:pPr>
              <w:pStyle w:val="Normal1"/>
              <w:spacing w:before="20" w:after="20"/>
              <w:ind w:left="85"/>
              <w:rPr>
                <w:rFonts w:ascii="Times New Roman" w:eastAsia="Times New Roman" w:hAnsi="Times New Roman" w:cs="Times New Roman"/>
                <w:sz w:val="24"/>
                <w:szCs w:val="24"/>
              </w:rPr>
            </w:pPr>
            <w:r w:rsidRPr="00B63EAB">
              <w:rPr>
                <w:rFonts w:ascii="Times New Roman" w:eastAsia="Times New Roman" w:hAnsi="Times New Roman" w:cs="Times New Roman"/>
                <w:sz w:val="24"/>
                <w:szCs w:val="24"/>
              </w:rPr>
              <w:t xml:space="preserve">Elective III – Export Import Management </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4</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5</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60" w:lineRule="auto"/>
              <w:ind w:left="440" w:right="445"/>
              <w:jc w:val="center"/>
              <w:rPr>
                <w:rFonts w:ascii="Times New Roman" w:eastAsia="Times New Roman" w:hAnsi="Times New Roman" w:cs="Times New Roman"/>
                <w:sz w:val="24"/>
                <w:szCs w:val="24"/>
              </w:rPr>
            </w:pP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8C3109">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right="3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FOURTH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B13463">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716ED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w:t>
            </w:r>
            <w:r>
              <w:rPr>
                <w:rFonts w:ascii="Times New Roman" w:eastAsia="Times New Roman" w:hAnsi="Times New Roman" w:cs="Times New Roman"/>
                <w:b/>
                <w:sz w:val="24"/>
                <w:szCs w:val="24"/>
              </w:rPr>
              <w:t>Corporate Accounting II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716ED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VIII-</w:t>
            </w:r>
            <w:r>
              <w:rPr>
                <w:rFonts w:ascii="Times New Roman" w:eastAsia="Times New Roman" w:hAnsi="Times New Roman" w:cs="Times New Roman"/>
                <w:b/>
                <w:sz w:val="24"/>
                <w:szCs w:val="24"/>
              </w:rPr>
              <w:t xml:space="preserve"> Principles of Marketing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716ED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AD5595" w:rsidRDefault="00A02A0B" w:rsidP="00AD5595">
            <w:pPr>
              <w:pStyle w:val="Normal1"/>
              <w:spacing w:before="20" w:after="20"/>
              <w:ind w:left="85"/>
              <w:rPr>
                <w:rFonts w:ascii="Times New Roman" w:eastAsia="Times New Roman" w:hAnsi="Times New Roman" w:cs="Times New Roman"/>
                <w:sz w:val="24"/>
                <w:szCs w:val="24"/>
              </w:rPr>
            </w:pPr>
            <w:r w:rsidRPr="00AD5595">
              <w:rPr>
                <w:rFonts w:ascii="Times New Roman" w:eastAsia="Times New Roman" w:hAnsi="Times New Roman" w:cs="Times New Roman"/>
                <w:sz w:val="24"/>
                <w:szCs w:val="24"/>
              </w:rPr>
              <w:t xml:space="preserve">Elective IV– </w:t>
            </w:r>
            <w:r w:rsidR="00AD5595" w:rsidRPr="00AD5595">
              <w:rPr>
                <w:rFonts w:ascii="Times New Roman" w:hAnsi="Times New Roman"/>
                <w:sz w:val="24"/>
                <w:szCs w:val="24"/>
              </w:rPr>
              <w:t xml:space="preserve">Port </w:t>
            </w:r>
            <w:r w:rsidR="00AD5595">
              <w:rPr>
                <w:rFonts w:ascii="Times New Roman" w:hAnsi="Times New Roman"/>
                <w:sz w:val="24"/>
                <w:szCs w:val="24"/>
              </w:rPr>
              <w:t>a</w:t>
            </w:r>
            <w:r w:rsidR="00AD5595" w:rsidRPr="00AD5595">
              <w:rPr>
                <w:rFonts w:ascii="Times New Roman" w:hAnsi="Times New Roman"/>
                <w:sz w:val="24"/>
                <w:szCs w:val="24"/>
              </w:rPr>
              <w:t xml:space="preserve">nd Terminal Management </w:t>
            </w:r>
          </w:p>
        </w:tc>
        <w:tc>
          <w:tcPr>
            <w:tcW w:w="10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line="260" w:lineRule="auto"/>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right"/>
              <w:rPr>
                <w:rFonts w:ascii="Times New Roman" w:eastAsia="Times New Roman" w:hAnsi="Times New Roman" w:cs="Times New Roman"/>
                <w:sz w:val="24"/>
                <w:szCs w:val="24"/>
              </w:rPr>
            </w:pPr>
          </w:p>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ind w:right="45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AD5595" w:rsidRDefault="00EB5E19" w:rsidP="00AD5595">
            <w:pPr>
              <w:pStyle w:val="Normal1"/>
              <w:spacing w:before="20" w:after="20" w:line="260" w:lineRule="auto"/>
              <w:ind w:left="85"/>
              <w:rPr>
                <w:rFonts w:ascii="Times New Roman" w:eastAsia="Times New Roman" w:hAnsi="Times New Roman" w:cs="Times New Roman"/>
                <w:sz w:val="24"/>
                <w:szCs w:val="24"/>
              </w:rPr>
            </w:pPr>
            <w:r w:rsidRPr="00AD5595">
              <w:rPr>
                <w:rFonts w:ascii="Times New Roman" w:eastAsia="Times New Roman" w:hAnsi="Times New Roman" w:cs="Times New Roman"/>
                <w:sz w:val="24"/>
                <w:szCs w:val="24"/>
              </w:rPr>
              <w:t xml:space="preserve">Elective IV– </w:t>
            </w:r>
            <w:r w:rsidR="00A02A0B" w:rsidRPr="00AD5595">
              <w:rPr>
                <w:w w:val="105"/>
                <w:sz w:val="24"/>
                <w:szCs w:val="24"/>
              </w:rPr>
              <w:t xml:space="preserve">Warehousing and Inventory Management </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A02A0B" w:rsidRPr="00A02A0B" w:rsidRDefault="00EB5E19" w:rsidP="00A02A0B">
            <w:pPr>
              <w:pStyle w:val="TableParagraph"/>
              <w:spacing w:line="276" w:lineRule="auto"/>
              <w:ind w:left="104"/>
              <w:rPr>
                <w:bCs/>
                <w:w w:val="105"/>
                <w:sz w:val="24"/>
                <w:szCs w:val="24"/>
                <w:lang w:val="en-IN"/>
              </w:rPr>
            </w:pPr>
            <w:r w:rsidRPr="00AD5595">
              <w:rPr>
                <w:sz w:val="24"/>
                <w:szCs w:val="24"/>
              </w:rPr>
              <w:t xml:space="preserve">Elective IV- </w:t>
            </w:r>
            <w:r w:rsidR="001B543D">
              <w:rPr>
                <w:sz w:val="24"/>
                <w:szCs w:val="24"/>
              </w:rPr>
              <w:t xml:space="preserve">Retail Logistics </w:t>
            </w:r>
          </w:p>
          <w:p w:rsidR="00DB698F" w:rsidRDefault="00DB698F">
            <w:pPr>
              <w:pStyle w:val="Normal1"/>
              <w:spacing w:before="20" w:after="20"/>
              <w:ind w:left="85"/>
              <w:rPr>
                <w:rFonts w:ascii="Times New Roman" w:eastAsia="Times New Roman" w:hAnsi="Times New Roman" w:cs="Times New Roman"/>
                <w:sz w:val="24"/>
                <w:szCs w:val="24"/>
              </w:rPr>
            </w:pP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6</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7</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Studies </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716ED9">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YEAR</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FIFTH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IX –</w:t>
            </w:r>
            <w:r>
              <w:rPr>
                <w:rFonts w:ascii="Times New Roman" w:eastAsia="Times New Roman" w:hAnsi="Times New Roman" w:cs="Times New Roman"/>
                <w:b/>
                <w:sz w:val="24"/>
                <w:szCs w:val="24"/>
              </w:rPr>
              <w:t>Cost Accounting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 - </w:t>
            </w:r>
            <w:r>
              <w:rPr>
                <w:rFonts w:ascii="Times New Roman" w:eastAsia="Times New Roman" w:hAnsi="Times New Roman" w:cs="Times New Roman"/>
                <w:b/>
                <w:sz w:val="24"/>
                <w:szCs w:val="24"/>
              </w:rPr>
              <w:t>Banking Law and Practice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 – </w:t>
            </w:r>
            <w:r>
              <w:rPr>
                <w:rFonts w:ascii="Times New Roman" w:eastAsia="Times New Roman" w:hAnsi="Times New Roman" w:cs="Times New Roman"/>
                <w:b/>
                <w:sz w:val="24"/>
                <w:szCs w:val="24"/>
              </w:rPr>
              <w:t>Income Tax Law and</w:t>
            </w:r>
          </w:p>
          <w:p w:rsidR="00DB698F" w:rsidRPr="00AD5595" w:rsidRDefault="00EB5E19">
            <w:pPr>
              <w:pStyle w:val="Normal1"/>
              <w:spacing w:before="20" w:after="20" w:line="24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Practice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XII – </w:t>
            </w:r>
            <w:r w:rsidR="009F0694">
              <w:rPr>
                <w:rFonts w:ascii="Times New Roman" w:eastAsia="Times New Roman" w:hAnsi="Times New Roman" w:cs="Times New Roman"/>
                <w:sz w:val="24"/>
                <w:szCs w:val="24"/>
              </w:rPr>
              <w:t xml:space="preserve">Project Viva vove </w:t>
            </w:r>
            <w:r>
              <w:rPr>
                <w:rFonts w:ascii="Times New Roman" w:eastAsia="Times New Roman" w:hAnsi="Times New Roman" w:cs="Times New Roman"/>
                <w:b/>
                <w:sz w:val="24"/>
                <w:szCs w:val="24"/>
              </w:rPr>
              <w:t>Auditing and Corporate</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Governance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9A7FFE">
        <w:trPr>
          <w:cantSplit/>
          <w:trHeight w:val="1250"/>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1/2 -</w:t>
            </w:r>
          </w:p>
          <w:p w:rsidR="00DB698F" w:rsidRPr="00E53012" w:rsidRDefault="00A02A0B" w:rsidP="00E53012">
            <w:pPr>
              <w:pStyle w:val="Normal1"/>
              <w:spacing w:before="20" w:after="20" w:line="240" w:lineRule="auto"/>
              <w:ind w:left="85"/>
              <w:rPr>
                <w:rFonts w:ascii="Times New Roman" w:eastAsia="Times New Roman" w:hAnsi="Times New Roman" w:cs="Times New Roman"/>
                <w:sz w:val="24"/>
                <w:szCs w:val="24"/>
              </w:rPr>
            </w:pPr>
            <w:r w:rsidRPr="00E53012">
              <w:rPr>
                <w:bCs/>
                <w:w w:val="105"/>
                <w:sz w:val="24"/>
                <w:szCs w:val="24"/>
              </w:rPr>
              <w:t>Transportation and Distribution Management /</w:t>
            </w:r>
            <w:r w:rsidR="003E55F4" w:rsidRPr="00E53012">
              <w:rPr>
                <w:bCs/>
                <w:w w:val="105"/>
                <w:sz w:val="24"/>
                <w:szCs w:val="24"/>
              </w:rPr>
              <w:t xml:space="preserve"> 2/2</w:t>
            </w:r>
            <w:r w:rsidR="00E53012">
              <w:rPr>
                <w:bCs/>
                <w:w w:val="105"/>
                <w:sz w:val="24"/>
                <w:szCs w:val="24"/>
              </w:rPr>
              <w:t>-</w:t>
            </w:r>
            <w:r w:rsidR="003E55F4" w:rsidRPr="00E53012">
              <w:rPr>
                <w:bCs/>
                <w:w w:val="105"/>
                <w:sz w:val="24"/>
                <w:szCs w:val="24"/>
              </w:rPr>
              <w:t xml:space="preserve">  Supply Chain </w:t>
            </w:r>
            <w:r w:rsidR="009A7FFE">
              <w:rPr>
                <w:bCs/>
                <w:w w:val="105"/>
                <w:sz w:val="24"/>
                <w:szCs w:val="24"/>
              </w:rPr>
              <w:t xml:space="preserve">Management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A02A0B">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Discipline Specific Elective 3/4 </w:t>
            </w:r>
          </w:p>
          <w:p w:rsidR="00A02A0B" w:rsidRPr="00A02A0B" w:rsidRDefault="00A02A0B" w:rsidP="003E55F4">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Logistics Information Systems/</w:t>
            </w:r>
            <w:r w:rsidR="009A7FFE">
              <w:rPr>
                <w:rFonts w:ascii="Times New Roman" w:eastAsia="Times New Roman" w:hAnsi="Times New Roman" w:cs="Times New Roman"/>
                <w:sz w:val="24"/>
                <w:szCs w:val="24"/>
              </w:rPr>
              <w:t xml:space="preserve">4/4 </w:t>
            </w:r>
            <w:r w:rsidRPr="003E55F4">
              <w:rPr>
                <w:rFonts w:ascii="Times New Roman" w:eastAsia="Times New Roman" w:hAnsi="Times New Roman" w:cs="Times New Roman"/>
                <w:sz w:val="24"/>
                <w:szCs w:val="24"/>
              </w:rPr>
              <w:t xml:space="preserve">E-Logistics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Value Education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Summer Internship / Industrial Training</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75" w:right="4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154" w:right="-202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bl>
    <w:p w:rsidR="008C3109" w:rsidRDefault="008C3109">
      <w:r>
        <w:br w:type="page"/>
      </w:r>
    </w:p>
    <w:tbl>
      <w:tblPr>
        <w:tblStyle w:val="a1"/>
        <w:tblW w:w="8658" w:type="dxa"/>
        <w:jc w:val="center"/>
        <w:tblLayout w:type="fixed"/>
        <w:tblLook w:val="0000"/>
      </w:tblPr>
      <w:tblGrid>
        <w:gridCol w:w="1141"/>
        <w:gridCol w:w="1030"/>
        <w:gridCol w:w="4451"/>
        <w:gridCol w:w="991"/>
        <w:gridCol w:w="1045"/>
      </w:tblGrid>
      <w:tr w:rsidR="00DB698F" w:rsidTr="008C3109">
        <w:trPr>
          <w:cantSplit/>
          <w:tblHeader/>
          <w:jc w:val="center"/>
        </w:trPr>
        <w:tc>
          <w:tcPr>
            <w:tcW w:w="8658" w:type="dxa"/>
            <w:gridSpan w:val="5"/>
            <w:tcBorders>
              <w:top w:val="single" w:sz="8" w:space="0" w:color="000000"/>
              <w:left w:val="single" w:sz="8" w:space="0" w:color="000000"/>
              <w:bottom w:val="single" w:sz="8" w:space="0" w:color="000000"/>
              <w:right w:val="single" w:sz="8" w:space="0" w:color="000000"/>
            </w:tcBorders>
          </w:tcPr>
          <w:p w:rsidR="00DB698F" w:rsidRDefault="00EB5E19">
            <w:pPr>
              <w:pStyle w:val="Normal1"/>
              <w:spacing w:line="26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SIXTH SEMESTER</w:t>
            </w:r>
          </w:p>
        </w:tc>
      </w:tr>
      <w:tr w:rsidR="00DB698F" w:rsidTr="008C3109">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XIII –</w:t>
            </w:r>
            <w:r>
              <w:rPr>
                <w:rFonts w:ascii="Times New Roman" w:eastAsia="Times New Roman" w:hAnsi="Times New Roman" w:cs="Times New Roman"/>
                <w:b/>
                <w:sz w:val="24"/>
                <w:szCs w:val="24"/>
              </w:rPr>
              <w:t>Cost Accounting -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C3109">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XIV-</w:t>
            </w:r>
            <w:r>
              <w:rPr>
                <w:rFonts w:ascii="Times New Roman" w:eastAsia="Times New Roman" w:hAnsi="Times New Roman" w:cs="Times New Roman"/>
                <w:b/>
                <w:sz w:val="24"/>
                <w:szCs w:val="24"/>
              </w:rPr>
              <w:t>Management Accounting</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C3109">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XV- </w:t>
            </w:r>
            <w:r>
              <w:rPr>
                <w:rFonts w:ascii="Times New Roman" w:eastAsia="Times New Roman" w:hAnsi="Times New Roman" w:cs="Times New Roman"/>
                <w:b/>
                <w:sz w:val="24"/>
                <w:szCs w:val="24"/>
              </w:rPr>
              <w:t>Income Tax Law and</w:t>
            </w:r>
          </w:p>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C3109">
        <w:trPr>
          <w:cantSplit/>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before="15"/>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A02A0B" w:rsidRDefault="00EB5E19" w:rsidP="00A02A0B">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Discipline Specific Elective ⅚- </w:t>
            </w:r>
            <w:r w:rsidR="00706282" w:rsidRPr="00706282">
              <w:rPr>
                <w:rFonts w:ascii="Times New Roman" w:hAnsi="Times New Roman"/>
                <w:color w:val="000000"/>
                <w:sz w:val="24"/>
                <w:szCs w:val="24"/>
              </w:rPr>
              <w:t xml:space="preserve">Computer Application </w:t>
            </w:r>
            <w:r w:rsidR="00706282">
              <w:rPr>
                <w:rFonts w:ascii="Times New Roman" w:hAnsi="Times New Roman"/>
                <w:color w:val="000000"/>
                <w:sz w:val="24"/>
                <w:szCs w:val="24"/>
              </w:rPr>
              <w:t>i</w:t>
            </w:r>
            <w:r w:rsidR="00706282" w:rsidRPr="00706282">
              <w:rPr>
                <w:rFonts w:ascii="Times New Roman" w:hAnsi="Times New Roman"/>
                <w:color w:val="000000"/>
                <w:sz w:val="24"/>
                <w:szCs w:val="24"/>
              </w:rPr>
              <w:t xml:space="preserve">n Shipping </w:t>
            </w:r>
            <w:r w:rsidR="00706282">
              <w:rPr>
                <w:rFonts w:ascii="Times New Roman" w:hAnsi="Times New Roman"/>
                <w:color w:val="000000"/>
                <w:sz w:val="24"/>
                <w:szCs w:val="24"/>
              </w:rPr>
              <w:t>a</w:t>
            </w:r>
            <w:r w:rsidR="00706282" w:rsidRPr="00706282">
              <w:rPr>
                <w:rFonts w:ascii="Times New Roman" w:hAnsi="Times New Roman"/>
                <w:color w:val="000000"/>
                <w:sz w:val="24"/>
                <w:szCs w:val="24"/>
              </w:rPr>
              <w:t>nd Logistics</w:t>
            </w:r>
            <w:r w:rsidR="00706282">
              <w:rPr>
                <w:rFonts w:ascii="Times New Roman" w:hAnsi="Times New Roman"/>
                <w:color w:val="000000"/>
                <w:sz w:val="24"/>
                <w:szCs w:val="24"/>
              </w:rPr>
              <w:t xml:space="preserve"> </w:t>
            </w:r>
            <w:r w:rsidR="00A02A0B" w:rsidRPr="005351C9">
              <w:rPr>
                <w:rFonts w:ascii="Times New Roman" w:eastAsia="Times New Roman" w:hAnsi="Times New Roman" w:cs="Times New Roman"/>
                <w:sz w:val="24"/>
                <w:szCs w:val="24"/>
              </w:rPr>
              <w:t xml:space="preserve">/ </w:t>
            </w:r>
            <w:r w:rsidR="005351C9" w:rsidRPr="005351C9">
              <w:rPr>
                <w:rFonts w:ascii="Times New Roman" w:eastAsia="Times New Roman" w:hAnsi="Times New Roman" w:cs="Times New Roman"/>
                <w:sz w:val="24"/>
                <w:szCs w:val="24"/>
              </w:rPr>
              <w:t>6/6 -</w:t>
            </w:r>
            <w:r w:rsidR="005351C9" w:rsidRPr="00D76B56">
              <w:rPr>
                <w:rFonts w:ascii="Times New Roman" w:eastAsia="Times New Roman" w:hAnsi="Times New Roman" w:cs="Times New Roman"/>
                <w:sz w:val="24"/>
                <w:szCs w:val="24"/>
              </w:rPr>
              <w:t xml:space="preserve"> </w:t>
            </w:r>
            <w:r w:rsidR="008A685E" w:rsidRPr="00D76B56">
              <w:t>Shipping, Insurance and Documentation</w:t>
            </w:r>
          </w:p>
          <w:p w:rsidR="00DB698F" w:rsidRDefault="00DB698F">
            <w:pPr>
              <w:pStyle w:val="Normal1"/>
              <w:spacing w:after="0" w:line="240" w:lineRule="auto"/>
              <w:ind w:left="85" w:right="654"/>
              <w:rPr>
                <w:rFonts w:ascii="Times New Roman" w:eastAsia="Times New Roman" w:hAnsi="Times New Roman" w:cs="Times New Roman"/>
                <w:sz w:val="24"/>
                <w:szCs w:val="24"/>
              </w:rPr>
            </w:pP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C3109">
        <w:trPr>
          <w:cantSplit/>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5351C9" w:rsidRDefault="00EB5E19" w:rsidP="00A02A0B">
            <w:pPr>
              <w:pStyle w:val="Normal1"/>
              <w:spacing w:after="0" w:line="240" w:lineRule="auto"/>
              <w:ind w:left="85"/>
              <w:rPr>
                <w:rFonts w:ascii="Times New Roman" w:eastAsia="Times New Roman" w:hAnsi="Times New Roman" w:cs="Times New Roman"/>
                <w:sz w:val="24"/>
                <w:szCs w:val="24"/>
                <w:lang w:val="en-US"/>
              </w:rPr>
            </w:pPr>
            <w:r w:rsidRPr="005351C9">
              <w:rPr>
                <w:rFonts w:ascii="Times New Roman" w:eastAsia="Times New Roman" w:hAnsi="Times New Roman" w:cs="Times New Roman"/>
                <w:sz w:val="24"/>
                <w:szCs w:val="24"/>
              </w:rPr>
              <w:t>Discipline Specific Elective 7/8-</w:t>
            </w:r>
            <w:r w:rsidR="00A02A0B" w:rsidRPr="005351C9">
              <w:rPr>
                <w:rFonts w:ascii="Times New Roman" w:eastAsia="Times New Roman" w:hAnsi="Times New Roman" w:cs="Times New Roman"/>
                <w:sz w:val="24"/>
                <w:szCs w:val="24"/>
              </w:rPr>
              <w:t>Shipping</w:t>
            </w:r>
            <w:r w:rsidRPr="005351C9">
              <w:rPr>
                <w:rFonts w:ascii="Times New Roman" w:eastAsia="Times New Roman" w:hAnsi="Times New Roman" w:cs="Times New Roman"/>
                <w:sz w:val="24"/>
                <w:szCs w:val="24"/>
              </w:rPr>
              <w:t xml:space="preserve"> Management/ </w:t>
            </w:r>
            <w:r w:rsidR="005351C9" w:rsidRPr="005351C9">
              <w:rPr>
                <w:rFonts w:ascii="Times New Roman" w:eastAsia="Times New Roman" w:hAnsi="Times New Roman" w:cs="Times New Roman"/>
                <w:sz w:val="24"/>
                <w:szCs w:val="24"/>
              </w:rPr>
              <w:t xml:space="preserve">8/8 - </w:t>
            </w:r>
            <w:r w:rsidR="00A02A0B" w:rsidRPr="005351C9">
              <w:rPr>
                <w:rFonts w:ascii="Times New Roman" w:eastAsia="Times New Roman" w:hAnsi="Times New Roman" w:cs="Times New Roman"/>
                <w:sz w:val="24"/>
                <w:szCs w:val="24"/>
              </w:rPr>
              <w:t>Customs Procedures</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44" w:right="439"/>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C3109">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awareness for Competitive Examination</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rsidTr="008C3109">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308"/>
              <w:rPr>
                <w:rFonts w:ascii="Times New Roman" w:eastAsia="Times New Roman" w:hAnsi="Times New Roman" w:cs="Times New Roman"/>
                <w:sz w:val="24"/>
                <w:szCs w:val="24"/>
              </w:rPr>
            </w:pPr>
            <w:r>
              <w:rPr>
                <w:rFonts w:ascii="Times New Roman" w:eastAsia="Times New Roman" w:hAnsi="Times New Roman" w:cs="Times New Roman"/>
                <w:sz w:val="24"/>
                <w:szCs w:val="24"/>
              </w:rPr>
              <w:t>Part V</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Activity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75" w:right="47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rsidTr="008C3109">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2" w:line="240" w:lineRule="auto"/>
              <w:ind w:left="-2170"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59" w:right="364"/>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94" w:right="390"/>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rsidTr="008C3109">
        <w:trPr>
          <w:cantSplit/>
          <w:tblHeader/>
          <w:jc w:val="center"/>
        </w:trPr>
        <w:tc>
          <w:tcPr>
            <w:tcW w:w="6622" w:type="dxa"/>
            <w:gridSpan w:val="3"/>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13" w:line="260" w:lineRule="auto"/>
              <w:ind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GRAND 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7"/>
              <w:rPr>
                <w:rFonts w:ascii="Times New Roman" w:eastAsia="Times New Roman" w:hAnsi="Times New Roman" w:cs="Times New Roman"/>
                <w:sz w:val="24"/>
                <w:szCs w:val="24"/>
              </w:rPr>
            </w:pPr>
            <w:r>
              <w:rPr>
                <w:rFonts w:ascii="Times New Roman" w:eastAsia="Times New Roman" w:hAnsi="Times New Roman" w:cs="Times New Roman"/>
                <w:b/>
                <w:sz w:val="24"/>
                <w:szCs w:val="24"/>
              </w:rPr>
              <w:t>140</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4" w:right="330"/>
              <w:rPr>
                <w:rFonts w:ascii="Times New Roman" w:eastAsia="Times New Roman" w:hAnsi="Times New Roman" w:cs="Times New Roman"/>
                <w:sz w:val="24"/>
                <w:szCs w:val="24"/>
              </w:rPr>
            </w:pPr>
            <w:r>
              <w:rPr>
                <w:rFonts w:ascii="Times New Roman" w:eastAsia="Times New Roman" w:hAnsi="Times New Roman" w:cs="Times New Roman"/>
                <w:b/>
                <w:sz w:val="24"/>
                <w:szCs w:val="24"/>
              </w:rPr>
              <w:t>180</w:t>
            </w:r>
          </w:p>
        </w:tc>
      </w:tr>
    </w:tbl>
    <w:p w:rsidR="00DB698F" w:rsidRDefault="00EB5E19">
      <w:pPr>
        <w:pStyle w:val="Normal1"/>
        <w:jc w:val="center"/>
        <w:rPr>
          <w:rFonts w:ascii="Times New Roman" w:eastAsia="Times New Roman" w:hAnsi="Times New Roman" w:cs="Times New Roman"/>
          <w:b/>
          <w:sz w:val="24"/>
          <w:szCs w:val="24"/>
          <w:u w:val="single"/>
        </w:rPr>
      </w:pPr>
      <w:r>
        <w:br w:type="page"/>
      </w:r>
    </w:p>
    <w:p w:rsidR="00DB698F" w:rsidRDefault="00EB5E19">
      <w:pPr>
        <w:pStyle w:val="Normal1"/>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 Financial Accounting I</w:t>
      </w:r>
    </w:p>
    <w:tbl>
      <w:tblPr>
        <w:tblStyle w:val="a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basic accounting concepts and standards.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basis for calculating business profits.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with the accounting treatment of depreciation.</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methods of calculating profit for single entry system.</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the accounting treatment of insurance claims.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3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0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32"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Fundamentals of Financial Accounting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Accounts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 Accounts of Sole Trading Concern- Capital and Revenue Expenditure and Receipts – Preparation of Trading, Profit and Loss Account and Balance Sheet with Adjustments.</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Depreciation and Bills of Exchange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Depreciation - Meaning – Objectives – Accounting Treatments - Types - Straight Line Method – Diminishing Balance method – Conversion method.</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Units of Production Method – Cost Model vs Revaluation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Bills of Exchange</w:t>
            </w:r>
            <w:r>
              <w:rPr>
                <w:rFonts w:ascii="Times New Roman" w:eastAsia="Times New Roman" w:hAnsi="Times New Roman" w:cs="Times New Roman"/>
                <w:sz w:val="24"/>
                <w:szCs w:val="24"/>
              </w:rPr>
              <w:t xml:space="preserve"> – Definition – Specimens – Discounting of Bills – Endorsement of Bill – Collection – Noting – Renewal – Retirement of Bill under rebate </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from Incomplete Records – Single Entry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DB698F" w:rsidRDefault="00DB698F">
            <w:pPr>
              <w:pStyle w:val="Normal1"/>
              <w:jc w:val="both"/>
              <w:rPr>
                <w:rFonts w:ascii="Times New Roman" w:eastAsia="Times New Roman" w:hAnsi="Times New Roman" w:cs="Times New Roman"/>
                <w:sz w:val="24"/>
                <w:szCs w:val="24"/>
              </w:rPr>
            </w:pP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53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Royalty and Insurance Claims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Minimum Rent – Short Working – Recoupment of Short Working – Lessor and Lessee – Sublease – Accounting Treatment.</w:t>
            </w:r>
            <w:r>
              <w:rPr>
                <w:rFonts w:ascii="Times New Roman" w:eastAsia="Times New Roman" w:hAnsi="Times New Roman" w:cs="Times New Roman"/>
                <w:b/>
                <w:sz w:val="24"/>
                <w:szCs w:val="24"/>
              </w:rPr>
              <w:br/>
              <w:t>Insurance Claims</w:t>
            </w:r>
            <w:r>
              <w:rPr>
                <w:rFonts w:ascii="Times New Roman" w:eastAsia="Times New Roman" w:hAnsi="Times New Roman" w:cs="Times New Roman"/>
                <w:sz w:val="24"/>
                <w:szCs w:val="24"/>
              </w:rPr>
              <w:t xml:space="preserve"> –Calculation of Claim Amount-Average clause (Loss of Stock only)</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7578"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rHeight w:val="440"/>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7939"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CO1</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Remember the concept of rectification of errors and Bank reconciliation statements</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Apply the knowledge in preparing detailed accounts of sole trading concerns </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Analyse the various methods of providing depreciation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Evaluate the methods of calculation of profit</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royalty accounting treatment and claims from insurance companies in case of loss of stock. </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 Maheshwari, Financial Accounting, Vikas Publications, Noida. </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ShuklaGrewal and Gupta, “Advanced Accounts”, volume 1, S.Chand and Sons,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McGraw Hills, Noida.</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Goyal and Tiwari, Financial Accounting, Taxmann Publications, New Delhi.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N Anthony, David Hawkins, Kenneth A. Merchant, Accounting: Text and Cases. McGraw-Hill Education, Noida.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5761E0">
            <w:pPr>
              <w:pStyle w:val="Normal1"/>
              <w:rPr>
                <w:rFonts w:ascii="Times New Roman" w:eastAsia="Times New Roman" w:hAnsi="Times New Roman" w:cs="Times New Roman"/>
                <w:sz w:val="24"/>
                <w:szCs w:val="24"/>
              </w:rPr>
            </w:pPr>
            <w:hyperlink r:id="rId8">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5761E0">
            <w:pPr>
              <w:pStyle w:val="Normal1"/>
              <w:rPr>
                <w:rFonts w:ascii="Times New Roman" w:eastAsia="Times New Roman" w:hAnsi="Times New Roman" w:cs="Times New Roman"/>
                <w:sz w:val="24"/>
                <w:szCs w:val="24"/>
              </w:rPr>
            </w:pPr>
            <w:hyperlink r:id="rId9">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5761E0">
            <w:pPr>
              <w:pStyle w:val="Normal1"/>
              <w:rPr>
                <w:rFonts w:ascii="Times New Roman" w:eastAsia="Times New Roman" w:hAnsi="Times New Roman" w:cs="Times New Roman"/>
                <w:sz w:val="24"/>
                <w:szCs w:val="24"/>
              </w:rPr>
            </w:pPr>
            <w:hyperlink r:id="rId10">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rPr>
          <w:rFonts w:ascii="Times New Roman" w:eastAsia="Times New Roman" w:hAnsi="Times New Roman" w:cs="Times New Roman"/>
          <w:b/>
          <w:sz w:val="24"/>
          <w:szCs w:val="24"/>
        </w:rPr>
      </w:pPr>
      <w: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3"/>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DB698F">
        <w:trPr>
          <w:cantSplit/>
          <w:trHeight w:val="518"/>
          <w:tblHeader/>
          <w:jc w:val="center"/>
        </w:trPr>
        <w:tc>
          <w:tcPr>
            <w:tcW w:w="1357" w:type="dxa"/>
            <w:vAlign w:val="center"/>
          </w:tcPr>
          <w:p w:rsidR="00DB698F" w:rsidRDefault="00DB698F">
            <w:pPr>
              <w:pStyle w:val="Normal1"/>
              <w:jc w:val="center"/>
              <w:rPr>
                <w:rFonts w:ascii="Times New Roman" w:eastAsia="Times New Roman" w:hAnsi="Times New Roman" w:cs="Times New Roman"/>
                <w:sz w:val="24"/>
                <w:szCs w:val="24"/>
              </w:rPr>
            </w:pPr>
          </w:p>
        </w:tc>
        <w:tc>
          <w:tcPr>
            <w:tcW w:w="6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6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 Principles of management</w:t>
      </w:r>
    </w:p>
    <w:tbl>
      <w:tblPr>
        <w:tblStyle w:val="a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management concepts and functions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techniques of planning and decision making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the concepts of organisation structure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the various components of staffing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in understanding the control techniques of management</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Management</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Definitions – Nature and Scope - Levels of Management – Importance - Management Vs. Administration – Management: Science or Art –Evolution of Management Thoughts – F. W. Taylor, Henry Fayol,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F. Drucker, Elton Mayo - Functions of Management - Trends and Challenges of Management. Managers – Qualification – Duties &amp; Responsibilities.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DB698F" w:rsidRDefault="00DB698F">
            <w:pPr>
              <w:pStyle w:val="Normal1"/>
              <w:jc w:val="both"/>
              <w:rPr>
                <w:rFonts w:ascii="Times New Roman" w:eastAsia="Times New Roman" w:hAnsi="Times New Roman" w:cs="Times New Roman"/>
                <w:sz w:val="24"/>
                <w:szCs w:val="24"/>
              </w:rPr>
            </w:pP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Co-ordination and Control</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Co-ordination – Meaning - Techniques of Co-ordination.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 - Characteristics - Importance – Stages in the Control Process - Requisites of Effective Control and Controlling Techniques – Management by Exception [MBE].</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importance of principles of management.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Paraphrase the importance of planning and decision making in an organization.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Comprehend the concept of various authorizes and responsibilities of an organization.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Enumerate the various methods of Performance appraisal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notion of directing, co-coordination and control in the management.</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Gupta.C.B, -Principles of Management-L.M. Prasad, S.Chand&amp; 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Principles of Management, Sultan Chand &amp; Sons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P.C.Tripathi&amp; P.N Reddy, Principles of Management. Tata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L.M. Prasad, Principles of Management, S.Chand&amp;Sons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R.K. Sharma, Shashi K. Gupta, Rahul Sharma, Business Management, Kalyani Publications,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Sundhar, Principles Of Management, Vijay Nichole Imprints Limited, Chennai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Harold Koontz, Heinz Weirich, Essentials of Management, McGraw Hill, Sultan Chand and Sons,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Grifffin, Management principles and applications, Cengage learning, India.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H.Mintzberg - The Nature of Managerial Work, Harper &amp; Row, New York.</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Eccles, R. G. &amp;Nohria, N. Beyond the Hype: Rediscovering the Essence of Management. Boston The Harvard Business School Press, India.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5761E0">
            <w:pPr>
              <w:pStyle w:val="Normal1"/>
              <w:rPr>
                <w:rFonts w:ascii="Times New Roman" w:eastAsia="Times New Roman" w:hAnsi="Times New Roman" w:cs="Times New Roman"/>
                <w:sz w:val="24"/>
                <w:szCs w:val="24"/>
              </w:rPr>
            </w:pPr>
            <w:hyperlink r:id="rId11">
              <w:r w:rsidR="00EB5E19">
                <w:rPr>
                  <w:rFonts w:ascii="Times New Roman" w:eastAsia="Times New Roman" w:hAnsi="Times New Roman" w:cs="Times New Roman"/>
                  <w:color w:val="000000"/>
                  <w:sz w:val="24"/>
                  <w:szCs w:val="24"/>
                </w:rPr>
                <w:t>http://www.universityofcalicut.info/sy1/management</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5761E0">
            <w:pPr>
              <w:pStyle w:val="Normal1"/>
              <w:rPr>
                <w:rFonts w:ascii="Times New Roman" w:eastAsia="Times New Roman" w:hAnsi="Times New Roman" w:cs="Times New Roman"/>
                <w:b/>
                <w:sz w:val="24"/>
                <w:szCs w:val="24"/>
              </w:rPr>
            </w:pPr>
            <w:hyperlink r:id="rId12">
              <w:r w:rsidR="00EB5E19">
                <w:rPr>
                  <w:rFonts w:ascii="Times New Roman" w:eastAsia="Times New Roman" w:hAnsi="Times New Roman" w:cs="Times New Roman"/>
                  <w:color w:val="000000"/>
                  <w:sz w:val="24"/>
                  <w:szCs w:val="24"/>
                </w:rPr>
                <w:t>https://www.managementstudyguide.com/manpower-planning.htm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5761E0">
            <w:pPr>
              <w:pStyle w:val="Normal1"/>
              <w:rPr>
                <w:rFonts w:ascii="Times New Roman" w:eastAsia="Times New Roman" w:hAnsi="Times New Roman" w:cs="Times New Roman"/>
                <w:sz w:val="24"/>
                <w:szCs w:val="24"/>
              </w:rPr>
            </w:pPr>
            <w:hyperlink r:id="rId13">
              <w:r w:rsidR="00EB5E19">
                <w:rPr>
                  <w:rFonts w:ascii="Times New Roman" w:eastAsia="Times New Roman" w:hAnsi="Times New Roman" w:cs="Times New Roman"/>
                  <w:color w:val="000000"/>
                  <w:sz w:val="24"/>
                  <w:szCs w:val="24"/>
                </w:rPr>
                <w:t>https://www.businessmanagementideas.com/notes/management-notes/coordination/coordination/21392</w:t>
              </w:r>
            </w:hyperlink>
          </w:p>
        </w:tc>
      </w:tr>
    </w:tbl>
    <w:p w:rsidR="00DB698F" w:rsidRDefault="00DB698F">
      <w:pPr>
        <w:pStyle w:val="Normal1"/>
        <w:rPr>
          <w:rFonts w:ascii="Times New Roman" w:eastAsia="Times New Roman" w:hAnsi="Times New Roman" w:cs="Times New Roman"/>
          <w:b/>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5"/>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DB698F">
        <w:trPr>
          <w:cantSplit/>
          <w:trHeight w:val="518"/>
          <w:tblHeader/>
          <w:jc w:val="center"/>
        </w:trPr>
        <w:tc>
          <w:tcPr>
            <w:tcW w:w="1525" w:type="dxa"/>
            <w:vAlign w:val="center"/>
          </w:tcPr>
          <w:p w:rsidR="00DB698F" w:rsidRDefault="00DB698F">
            <w:pPr>
              <w:pStyle w:val="Normal1"/>
              <w:spacing w:before="40" w:after="20"/>
              <w:jc w:val="center"/>
              <w:rPr>
                <w:rFonts w:ascii="Times New Roman" w:eastAsia="Times New Roman" w:hAnsi="Times New Roman" w:cs="Times New Roman"/>
                <w:sz w:val="24"/>
                <w:szCs w:val="24"/>
              </w:rPr>
            </w:pP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649"/>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AE03C2" w:rsidRDefault="00EB5E19" w:rsidP="00AE03C2">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 </w:t>
      </w:r>
      <w:r w:rsidR="00AE03C2">
        <w:rPr>
          <w:rFonts w:ascii="Times New Roman" w:eastAsia="Times New Roman" w:hAnsi="Times New Roman" w:cs="Times New Roman"/>
          <w:b/>
          <w:smallCaps/>
          <w:sz w:val="24"/>
          <w:szCs w:val="24"/>
          <w:u w:val="single"/>
        </w:rPr>
        <w:t xml:space="preserve">Business Environment </w:t>
      </w:r>
    </w:p>
    <w:p w:rsidR="00AE03C2" w:rsidRDefault="00AE03C2" w:rsidP="00AE03C2">
      <w:pPr>
        <w:pStyle w:val="Normal1"/>
        <w:jc w:val="center"/>
        <w:rPr>
          <w:rFonts w:ascii="Times New Roman" w:eastAsia="Times New Roman" w:hAnsi="Times New Roman" w:cs="Times New Roman"/>
          <w:sz w:val="24"/>
          <w:szCs w:val="24"/>
        </w:rPr>
      </w:pPr>
    </w:p>
    <w:tbl>
      <w:tblPr>
        <w:tblStyle w:val="af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5"/>
        <w:gridCol w:w="359"/>
        <w:gridCol w:w="497"/>
        <w:gridCol w:w="521"/>
        <w:gridCol w:w="544"/>
        <w:gridCol w:w="533"/>
        <w:gridCol w:w="1327"/>
        <w:gridCol w:w="1162"/>
        <w:gridCol w:w="903"/>
        <w:gridCol w:w="845"/>
        <w:gridCol w:w="265"/>
        <w:gridCol w:w="964"/>
      </w:tblGrid>
      <w:tr w:rsidR="00AE03C2" w:rsidTr="00AE03C2">
        <w:trPr>
          <w:cantSplit/>
          <w:trHeight w:val="620"/>
          <w:tblHeader/>
        </w:trPr>
        <w:tc>
          <w:tcPr>
            <w:tcW w:w="1324" w:type="dxa"/>
            <w:gridSpan w:val="2"/>
            <w:vMerge w:val="restart"/>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97" w:type="dxa"/>
            <w:vMerge w:val="restart"/>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21" w:type="dxa"/>
            <w:vMerge w:val="restart"/>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4" w:type="dxa"/>
            <w:vMerge w:val="restart"/>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3" w:type="dxa"/>
            <w:vMerge w:val="restart"/>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27" w:type="dxa"/>
            <w:vMerge w:val="restart"/>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62" w:type="dxa"/>
            <w:vMerge w:val="restart"/>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7" w:type="dxa"/>
            <w:gridSpan w:val="4"/>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AE03C2" w:rsidTr="00AE03C2">
        <w:trPr>
          <w:cantSplit/>
          <w:trHeight w:val="64"/>
          <w:tblHeader/>
        </w:trPr>
        <w:tc>
          <w:tcPr>
            <w:tcW w:w="1324" w:type="dxa"/>
            <w:gridSpan w:val="2"/>
            <w:vMerge/>
            <w:vAlign w:val="center"/>
          </w:tcPr>
          <w:p w:rsidR="00AE03C2" w:rsidRDefault="00AE03C2" w:rsidP="00AE03C2">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7" w:type="dxa"/>
            <w:vMerge/>
            <w:vAlign w:val="center"/>
          </w:tcPr>
          <w:p w:rsidR="00AE03C2" w:rsidRDefault="00AE03C2" w:rsidP="00AE03C2">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1" w:type="dxa"/>
            <w:vMerge/>
            <w:vAlign w:val="center"/>
          </w:tcPr>
          <w:p w:rsidR="00AE03C2" w:rsidRDefault="00AE03C2" w:rsidP="00AE03C2">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4" w:type="dxa"/>
            <w:vMerge/>
            <w:vAlign w:val="center"/>
          </w:tcPr>
          <w:p w:rsidR="00AE03C2" w:rsidRDefault="00AE03C2" w:rsidP="00AE03C2">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3" w:type="dxa"/>
            <w:vMerge/>
            <w:vAlign w:val="center"/>
          </w:tcPr>
          <w:p w:rsidR="00AE03C2" w:rsidRDefault="00AE03C2" w:rsidP="00AE03C2">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27" w:type="dxa"/>
            <w:vMerge/>
            <w:vAlign w:val="center"/>
          </w:tcPr>
          <w:p w:rsidR="00AE03C2" w:rsidRDefault="00AE03C2" w:rsidP="00AE03C2">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62" w:type="dxa"/>
            <w:vMerge/>
            <w:vAlign w:val="center"/>
          </w:tcPr>
          <w:p w:rsidR="00AE03C2" w:rsidRDefault="00AE03C2" w:rsidP="00AE03C2">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3" w:type="dxa"/>
            <w:tcBorders>
              <w:right w:val="single" w:sz="4" w:space="0" w:color="000000"/>
            </w:tcBorders>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4" w:type="dxa"/>
            <w:tcBorders>
              <w:left w:val="single" w:sz="4" w:space="0" w:color="000000"/>
            </w:tcBorders>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AE03C2" w:rsidTr="00AE03C2">
        <w:trPr>
          <w:cantSplit/>
          <w:trHeight w:val="64"/>
          <w:tblHeader/>
        </w:trPr>
        <w:tc>
          <w:tcPr>
            <w:tcW w:w="1324" w:type="dxa"/>
            <w:gridSpan w:val="2"/>
            <w:vAlign w:val="center"/>
          </w:tcPr>
          <w:p w:rsidR="00AE03C2" w:rsidRDefault="00AE03C2" w:rsidP="00AE03C2">
            <w:pPr>
              <w:pStyle w:val="Normal1"/>
              <w:jc w:val="center"/>
              <w:rPr>
                <w:rFonts w:ascii="Times New Roman" w:eastAsia="Times New Roman" w:hAnsi="Times New Roman" w:cs="Times New Roman"/>
                <w:b/>
                <w:sz w:val="24"/>
                <w:szCs w:val="24"/>
              </w:rPr>
            </w:pPr>
          </w:p>
        </w:tc>
        <w:tc>
          <w:tcPr>
            <w:tcW w:w="497"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21" w:type="dxa"/>
            <w:vAlign w:val="center"/>
          </w:tcPr>
          <w:p w:rsidR="00AE03C2" w:rsidRDefault="00AE03C2" w:rsidP="00AE03C2">
            <w:pPr>
              <w:pStyle w:val="Normal1"/>
              <w:jc w:val="center"/>
              <w:rPr>
                <w:rFonts w:ascii="Times New Roman" w:eastAsia="Times New Roman" w:hAnsi="Times New Roman" w:cs="Times New Roman"/>
                <w:b/>
                <w:sz w:val="24"/>
                <w:szCs w:val="24"/>
              </w:rPr>
            </w:pPr>
          </w:p>
        </w:tc>
        <w:tc>
          <w:tcPr>
            <w:tcW w:w="544" w:type="dxa"/>
            <w:vAlign w:val="center"/>
          </w:tcPr>
          <w:p w:rsidR="00AE03C2" w:rsidRDefault="00AE03C2" w:rsidP="00AE03C2">
            <w:pPr>
              <w:pStyle w:val="Normal1"/>
              <w:jc w:val="center"/>
              <w:rPr>
                <w:rFonts w:ascii="Times New Roman" w:eastAsia="Times New Roman" w:hAnsi="Times New Roman" w:cs="Times New Roman"/>
                <w:b/>
                <w:sz w:val="24"/>
                <w:szCs w:val="24"/>
              </w:rPr>
            </w:pPr>
          </w:p>
        </w:tc>
        <w:tc>
          <w:tcPr>
            <w:tcW w:w="533" w:type="dxa"/>
            <w:vAlign w:val="center"/>
          </w:tcPr>
          <w:p w:rsidR="00AE03C2" w:rsidRDefault="00AE03C2" w:rsidP="00AE03C2">
            <w:pPr>
              <w:pStyle w:val="Normal1"/>
              <w:jc w:val="center"/>
              <w:rPr>
                <w:rFonts w:ascii="Times New Roman" w:eastAsia="Times New Roman" w:hAnsi="Times New Roman" w:cs="Times New Roman"/>
                <w:b/>
                <w:sz w:val="24"/>
                <w:szCs w:val="24"/>
              </w:rPr>
            </w:pPr>
          </w:p>
        </w:tc>
        <w:tc>
          <w:tcPr>
            <w:tcW w:w="1327"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62"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03" w:type="dxa"/>
            <w:tcBorders>
              <w:right w:val="single" w:sz="4" w:space="0" w:color="000000"/>
            </w:tcBorders>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4" w:type="dxa"/>
            <w:tcBorders>
              <w:left w:val="single" w:sz="4" w:space="0" w:color="000000"/>
            </w:tcBorders>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AE03C2" w:rsidTr="00AE03C2">
        <w:trPr>
          <w:cantSplit/>
          <w:trHeight w:val="431"/>
          <w:tblHeader/>
        </w:trPr>
        <w:tc>
          <w:tcPr>
            <w:tcW w:w="8885" w:type="dxa"/>
            <w:gridSpan w:val="12"/>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AE03C2" w:rsidTr="00AE03C2">
        <w:trPr>
          <w:cantSplit/>
          <w:tblHeader/>
        </w:trPr>
        <w:tc>
          <w:tcPr>
            <w:tcW w:w="965" w:type="dxa"/>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20" w:type="dxa"/>
            <w:gridSpan w:val="11"/>
          </w:tcPr>
          <w:p w:rsidR="00AE03C2" w:rsidRDefault="00AE03C2" w:rsidP="00AE03C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nexus between environment and business.</w:t>
            </w:r>
          </w:p>
        </w:tc>
      </w:tr>
      <w:tr w:rsidR="00AE03C2" w:rsidTr="00AE03C2">
        <w:trPr>
          <w:cantSplit/>
          <w:tblHeader/>
        </w:trPr>
        <w:tc>
          <w:tcPr>
            <w:tcW w:w="965" w:type="dxa"/>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20" w:type="dxa"/>
            <w:gridSpan w:val="11"/>
          </w:tcPr>
          <w:p w:rsidR="00AE03C2" w:rsidRDefault="00AE03C2" w:rsidP="00AE03C2">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To know the </w:t>
            </w:r>
            <w:r>
              <w:rPr>
                <w:rFonts w:ascii="Times New Roman" w:eastAsia="Times New Roman" w:hAnsi="Times New Roman" w:cs="Times New Roman"/>
                <w:sz w:val="24"/>
                <w:szCs w:val="24"/>
              </w:rPr>
              <w:t>Political Environment in which the businesses operate.</w:t>
            </w:r>
          </w:p>
        </w:tc>
      </w:tr>
      <w:tr w:rsidR="00AE03C2" w:rsidTr="00AE03C2">
        <w:trPr>
          <w:cantSplit/>
          <w:tblHeader/>
        </w:trPr>
        <w:tc>
          <w:tcPr>
            <w:tcW w:w="965" w:type="dxa"/>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20" w:type="dxa"/>
            <w:gridSpan w:val="11"/>
          </w:tcPr>
          <w:p w:rsidR="00AE03C2" w:rsidRDefault="00AE03C2" w:rsidP="00AE03C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an insight into Social Environment.</w:t>
            </w:r>
          </w:p>
        </w:tc>
      </w:tr>
      <w:tr w:rsidR="00AE03C2" w:rsidTr="00AE03C2">
        <w:trPr>
          <w:cantSplit/>
          <w:tblHeader/>
        </w:trPr>
        <w:tc>
          <w:tcPr>
            <w:tcW w:w="965" w:type="dxa"/>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20" w:type="dxa"/>
            <w:gridSpan w:val="11"/>
          </w:tcPr>
          <w:p w:rsidR="00AE03C2" w:rsidRDefault="00AE03C2" w:rsidP="00AE03C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the concepts of an Economic Environment.</w:t>
            </w:r>
          </w:p>
        </w:tc>
      </w:tr>
      <w:tr w:rsidR="00AE03C2" w:rsidTr="00AE03C2">
        <w:trPr>
          <w:cantSplit/>
          <w:tblHeader/>
        </w:trPr>
        <w:tc>
          <w:tcPr>
            <w:tcW w:w="965" w:type="dxa"/>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20" w:type="dxa"/>
            <w:gridSpan w:val="11"/>
          </w:tcPr>
          <w:p w:rsidR="00AE03C2" w:rsidRDefault="00AE03C2" w:rsidP="00AE03C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trends in Global Environment.</w:t>
            </w:r>
          </w:p>
        </w:tc>
      </w:tr>
      <w:tr w:rsidR="00AE03C2" w:rsidTr="00AE03C2">
        <w:trPr>
          <w:cantSplit/>
          <w:tblHeader/>
        </w:trPr>
        <w:tc>
          <w:tcPr>
            <w:tcW w:w="8885" w:type="dxa"/>
            <w:gridSpan w:val="12"/>
            <w:vAlign w:val="center"/>
          </w:tcPr>
          <w:p w:rsidR="00AE03C2" w:rsidRDefault="00AE03C2" w:rsidP="00AE03C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AE03C2" w:rsidTr="00AE03C2">
        <w:trPr>
          <w:cantSplit/>
          <w:tblHeader/>
        </w:trPr>
        <w:tc>
          <w:tcPr>
            <w:tcW w:w="965"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1" w:type="dxa"/>
            <w:gridSpan w:val="9"/>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29" w:type="dxa"/>
            <w:gridSpan w:val="2"/>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AE03C2" w:rsidTr="00AE03C2">
        <w:trPr>
          <w:cantSplit/>
          <w:trHeight w:val="953"/>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1" w:type="dxa"/>
            <w:gridSpan w:val="9"/>
          </w:tcPr>
          <w:p w:rsidR="00AE03C2" w:rsidRDefault="00AE03C2" w:rsidP="00AE03C2">
            <w:pPr>
              <w:pStyle w:val="Normal1"/>
              <w:widowControl w:val="0"/>
              <w:spacing w:before="1" w:line="22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Introduction</w:t>
            </w:r>
          </w:p>
          <w:p w:rsidR="00AE03C2" w:rsidRDefault="00AE03C2" w:rsidP="00AE03C2">
            <w:pPr>
              <w:pStyle w:val="Normal1"/>
              <w:widowControl w:val="0"/>
              <w:spacing w:before="1" w:line="2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Concept of Business Environment - Its Nature and Significance – Brief Overview of Political – Cultural – Legal – Economic and Social Environments and their Impact on Business and Strategic Decisions.</w:t>
            </w:r>
          </w:p>
        </w:tc>
        <w:tc>
          <w:tcPr>
            <w:tcW w:w="1229" w:type="dxa"/>
            <w:gridSpan w:val="2"/>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AE03C2" w:rsidTr="00AE03C2">
        <w:trPr>
          <w:cantSplit/>
          <w:trHeight w:val="890"/>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1" w:type="dxa"/>
            <w:gridSpan w:val="9"/>
          </w:tcPr>
          <w:p w:rsidR="00AE03C2" w:rsidRDefault="00AE03C2" w:rsidP="00AE03C2">
            <w:pPr>
              <w:pStyle w:val="Normal1"/>
              <w:widowControl w:val="0"/>
              <w:spacing w:before="1" w:line="22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Political Environment</w:t>
            </w:r>
          </w:p>
          <w:p w:rsidR="00AE03C2" w:rsidRDefault="00AE03C2" w:rsidP="00AE03C2">
            <w:pPr>
              <w:pStyle w:val="Normal1"/>
              <w:widowControl w:val="0"/>
              <w:spacing w:before="1" w:line="2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Environment – Government and Business Relationship in India – Provisions of Indian Constitution Pertaining to Business.</w:t>
            </w:r>
          </w:p>
        </w:tc>
        <w:tc>
          <w:tcPr>
            <w:tcW w:w="1229" w:type="dxa"/>
            <w:gridSpan w:val="2"/>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AE03C2" w:rsidTr="00AE03C2">
        <w:trPr>
          <w:cantSplit/>
          <w:trHeight w:val="998"/>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1" w:type="dxa"/>
            <w:gridSpan w:val="9"/>
          </w:tcPr>
          <w:p w:rsidR="00AE03C2" w:rsidRDefault="00AE03C2" w:rsidP="00AE03C2">
            <w:pPr>
              <w:pStyle w:val="Normal1"/>
              <w:widowControl w:val="0"/>
              <w:spacing w:before="1" w:line="22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and Cultural Environment</w:t>
            </w:r>
          </w:p>
          <w:p w:rsidR="00AE03C2" w:rsidRDefault="00AE03C2" w:rsidP="00AE03C2">
            <w:pPr>
              <w:pStyle w:val="Normal1"/>
              <w:widowControl w:val="0"/>
              <w:spacing w:before="1" w:line="2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and Cultural Environment – Impact of Foreign Culture – Castes and Communities – Linguistic and Religious Groups – Types of Social Organization – Social Responsibilities of Business.</w:t>
            </w:r>
          </w:p>
        </w:tc>
        <w:tc>
          <w:tcPr>
            <w:tcW w:w="1229" w:type="dxa"/>
            <w:gridSpan w:val="2"/>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AE03C2" w:rsidTr="00AE03C2">
        <w:trPr>
          <w:cantSplit/>
          <w:trHeight w:val="1169"/>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1" w:type="dxa"/>
            <w:gridSpan w:val="9"/>
          </w:tcPr>
          <w:p w:rsidR="00AE03C2" w:rsidRDefault="00AE03C2" w:rsidP="00AE03C2">
            <w:pPr>
              <w:pStyle w:val="Normal1"/>
              <w:widowControl w:val="0"/>
              <w:spacing w:before="1" w:line="22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Environment</w:t>
            </w:r>
          </w:p>
          <w:p w:rsidR="00AE03C2" w:rsidRDefault="00AE03C2" w:rsidP="00AE03C2">
            <w:pPr>
              <w:pStyle w:val="Normal1"/>
              <w:widowControl w:val="0"/>
              <w:spacing w:before="1" w:line="2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Environment – Economic Systems and their Impact of Business – Macro Economic Parameters like GDP - Growth Rate Population – Urbanization - Fiscal Deficit – Plan Investment – Per Capita Income and their Impact on Business Decisions.</w:t>
            </w:r>
          </w:p>
        </w:tc>
        <w:tc>
          <w:tcPr>
            <w:tcW w:w="1229" w:type="dxa"/>
            <w:gridSpan w:val="2"/>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AE03C2" w:rsidTr="00AE03C2">
        <w:trPr>
          <w:cantSplit/>
          <w:trHeight w:val="1214"/>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1" w:type="dxa"/>
            <w:gridSpan w:val="9"/>
          </w:tcPr>
          <w:p w:rsidR="00AE03C2" w:rsidRDefault="00AE03C2" w:rsidP="00AE03C2">
            <w:pPr>
              <w:pStyle w:val="Normal1"/>
              <w:widowControl w:val="0"/>
              <w:spacing w:before="1" w:line="22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Technological Environment </w:t>
            </w:r>
          </w:p>
          <w:p w:rsidR="00AE03C2" w:rsidRDefault="00AE03C2" w:rsidP="00AE03C2">
            <w:pPr>
              <w:pStyle w:val="Normal1"/>
              <w:widowControl w:val="0"/>
              <w:spacing w:before="1" w:line="2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Technological Environment – Meaning- Features OF Technology-Sources of Technology Dynamics-Transfer of Technology- Impact of Technology on Globalization- Status of Technology in India- Determinants of Technology Environment.</w:t>
            </w:r>
          </w:p>
        </w:tc>
        <w:tc>
          <w:tcPr>
            <w:tcW w:w="1229" w:type="dxa"/>
            <w:gridSpan w:val="2"/>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AE03C2" w:rsidTr="00AE03C2">
        <w:trPr>
          <w:cantSplit/>
          <w:tblHeader/>
        </w:trPr>
        <w:tc>
          <w:tcPr>
            <w:tcW w:w="965" w:type="dxa"/>
          </w:tcPr>
          <w:p w:rsidR="00AE03C2" w:rsidRDefault="00AE03C2" w:rsidP="00AE03C2">
            <w:pPr>
              <w:pStyle w:val="Normal1"/>
              <w:jc w:val="center"/>
              <w:rPr>
                <w:rFonts w:ascii="Times New Roman" w:eastAsia="Times New Roman" w:hAnsi="Times New Roman" w:cs="Times New Roman"/>
                <w:sz w:val="24"/>
                <w:szCs w:val="24"/>
              </w:rPr>
            </w:pPr>
          </w:p>
        </w:tc>
        <w:tc>
          <w:tcPr>
            <w:tcW w:w="6691" w:type="dxa"/>
            <w:gridSpan w:val="9"/>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229" w:type="dxa"/>
            <w:gridSpan w:val="2"/>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AE03C2" w:rsidTr="00AE03C2">
        <w:trPr>
          <w:cantSplit/>
          <w:tblHeader/>
        </w:trPr>
        <w:tc>
          <w:tcPr>
            <w:tcW w:w="8885" w:type="dxa"/>
            <w:gridSpan w:val="12"/>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AE03C2" w:rsidTr="00AE03C2">
        <w:trPr>
          <w:cantSplit/>
          <w:trHeight w:val="512"/>
          <w:tblHeader/>
        </w:trPr>
        <w:tc>
          <w:tcPr>
            <w:tcW w:w="965"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20" w:type="dxa"/>
            <w:gridSpan w:val="11"/>
            <w:vAlign w:val="center"/>
          </w:tcPr>
          <w:p w:rsidR="00AE03C2" w:rsidRDefault="00AE03C2" w:rsidP="00AE03C2">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the nexus between environment and business.</w:t>
            </w:r>
          </w:p>
        </w:tc>
      </w:tr>
      <w:tr w:rsidR="00AE03C2" w:rsidTr="00AE03C2">
        <w:trPr>
          <w:cantSplit/>
          <w:trHeight w:val="440"/>
          <w:tblHeader/>
        </w:trPr>
        <w:tc>
          <w:tcPr>
            <w:tcW w:w="965"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20" w:type="dxa"/>
            <w:gridSpan w:val="11"/>
            <w:vAlign w:val="center"/>
          </w:tcPr>
          <w:p w:rsidR="00AE03C2" w:rsidRDefault="00AE03C2" w:rsidP="00AE03C2">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Apply the knowledge of </w:t>
            </w:r>
            <w:r>
              <w:rPr>
                <w:rFonts w:ascii="Times New Roman" w:eastAsia="Times New Roman" w:hAnsi="Times New Roman" w:cs="Times New Roman"/>
                <w:sz w:val="24"/>
                <w:szCs w:val="24"/>
              </w:rPr>
              <w:t>Political Environment in which the businesses operate.</w:t>
            </w:r>
          </w:p>
        </w:tc>
      </w:tr>
      <w:tr w:rsidR="00AE03C2" w:rsidTr="00AE03C2">
        <w:trPr>
          <w:cantSplit/>
          <w:trHeight w:val="440"/>
          <w:tblHeader/>
        </w:trPr>
        <w:tc>
          <w:tcPr>
            <w:tcW w:w="965"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CO3</w:t>
            </w:r>
          </w:p>
        </w:tc>
        <w:tc>
          <w:tcPr>
            <w:tcW w:w="7920" w:type="dxa"/>
            <w:gridSpan w:val="11"/>
            <w:vAlign w:val="center"/>
          </w:tcPr>
          <w:p w:rsidR="00AE03C2" w:rsidRDefault="00AE03C2" w:rsidP="00AE03C2">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the various aspects of Social Environment.</w:t>
            </w:r>
          </w:p>
        </w:tc>
      </w:tr>
      <w:tr w:rsidR="00AE03C2" w:rsidTr="00AE03C2">
        <w:trPr>
          <w:cantSplit/>
          <w:trHeight w:val="359"/>
          <w:tblHeader/>
        </w:trPr>
        <w:tc>
          <w:tcPr>
            <w:tcW w:w="965"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20" w:type="dxa"/>
            <w:gridSpan w:val="11"/>
            <w:vAlign w:val="center"/>
          </w:tcPr>
          <w:p w:rsidR="00AE03C2" w:rsidRDefault="00AE03C2" w:rsidP="00AE03C2">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the parameters in Economic Environment.</w:t>
            </w:r>
          </w:p>
        </w:tc>
      </w:tr>
      <w:tr w:rsidR="00AE03C2" w:rsidTr="00AE03C2">
        <w:trPr>
          <w:cantSplit/>
          <w:trHeight w:val="431"/>
          <w:tblHeader/>
        </w:trPr>
        <w:tc>
          <w:tcPr>
            <w:tcW w:w="965"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20" w:type="dxa"/>
            <w:gridSpan w:val="11"/>
            <w:vAlign w:val="center"/>
          </w:tcPr>
          <w:p w:rsidR="00AE03C2" w:rsidRDefault="00AE03C2" w:rsidP="00AE03C2">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 conducive environment for business to operate globally.</w:t>
            </w:r>
          </w:p>
        </w:tc>
      </w:tr>
      <w:tr w:rsidR="00AE03C2" w:rsidTr="00AE03C2">
        <w:trPr>
          <w:cantSplit/>
          <w:trHeight w:val="431"/>
          <w:tblHeader/>
        </w:trPr>
        <w:tc>
          <w:tcPr>
            <w:tcW w:w="8885" w:type="dxa"/>
            <w:gridSpan w:val="12"/>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AE03C2" w:rsidTr="00AE03C2">
        <w:trPr>
          <w:cantSplit/>
          <w:trHeight w:val="431"/>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0" w:type="dxa"/>
            <w:gridSpan w:val="11"/>
            <w:vAlign w:val="center"/>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 B. Gupta, Business Environment, Sulthan Chand &amp; Sons, New Delhi</w:t>
            </w:r>
          </w:p>
        </w:tc>
      </w:tr>
      <w:tr w:rsidR="00AE03C2" w:rsidTr="00AE03C2">
        <w:trPr>
          <w:cantSplit/>
          <w:trHeight w:val="431"/>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0" w:type="dxa"/>
            <w:gridSpan w:val="11"/>
            <w:vAlign w:val="center"/>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Francis Cherunilam, Business Environment, Himalaya Publishing House, Mumbai</w:t>
            </w:r>
          </w:p>
        </w:tc>
      </w:tr>
      <w:tr w:rsidR="00AE03C2" w:rsidTr="00AE03C2">
        <w:trPr>
          <w:cantSplit/>
          <w:trHeight w:val="431"/>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0" w:type="dxa"/>
            <w:gridSpan w:val="11"/>
            <w:vAlign w:val="center"/>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V.C. Sinha, Business Environment, SBPD Publishing House, UP.</w:t>
            </w:r>
          </w:p>
        </w:tc>
      </w:tr>
      <w:tr w:rsidR="00AE03C2" w:rsidTr="00AE03C2">
        <w:trPr>
          <w:cantSplit/>
          <w:trHeight w:val="431"/>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0" w:type="dxa"/>
            <w:gridSpan w:val="11"/>
            <w:vAlign w:val="center"/>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Aswathappa.K, Essentials Of  Business Environment, Himalaya Publishing House, Mumbai</w:t>
            </w:r>
          </w:p>
        </w:tc>
      </w:tr>
      <w:tr w:rsidR="00AE03C2" w:rsidTr="00AE03C2">
        <w:trPr>
          <w:cantSplit/>
          <w:trHeight w:val="431"/>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20" w:type="dxa"/>
            <w:gridSpan w:val="11"/>
            <w:vAlign w:val="center"/>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Rosy Joshi, SangamKapoor&amp;PriyaMahajan, Business Environment, Kalyani Publications, New Delhi</w:t>
            </w:r>
          </w:p>
        </w:tc>
      </w:tr>
      <w:tr w:rsidR="00AE03C2" w:rsidTr="00AE03C2">
        <w:trPr>
          <w:cantSplit/>
          <w:trHeight w:val="431"/>
          <w:tblHeader/>
        </w:trPr>
        <w:tc>
          <w:tcPr>
            <w:tcW w:w="8885" w:type="dxa"/>
            <w:gridSpan w:val="12"/>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AE03C2" w:rsidTr="00AE03C2">
        <w:trPr>
          <w:cantSplit/>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0" w:type="dxa"/>
            <w:gridSpan w:val="11"/>
            <w:vAlign w:val="center"/>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Veenakeshavpailwar, Business Environment, PHI Learning Pvt Ltd, New Delhi</w:t>
            </w:r>
          </w:p>
        </w:tc>
      </w:tr>
      <w:tr w:rsidR="00AE03C2" w:rsidTr="00AE03C2">
        <w:trPr>
          <w:cantSplit/>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0" w:type="dxa"/>
            <w:gridSpan w:val="11"/>
            <w:vAlign w:val="center"/>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Shaikhsaleem, Business Environment, Pearson, New Delhi</w:t>
            </w:r>
          </w:p>
        </w:tc>
      </w:tr>
      <w:tr w:rsidR="00AE03C2" w:rsidTr="00AE03C2">
        <w:trPr>
          <w:cantSplit/>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0" w:type="dxa"/>
            <w:gridSpan w:val="11"/>
            <w:vAlign w:val="center"/>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Sankaran, Business Environment, Margham Publications, Chennai</w:t>
            </w:r>
          </w:p>
        </w:tc>
      </w:tr>
      <w:tr w:rsidR="00AE03C2" w:rsidTr="00AE03C2">
        <w:trPr>
          <w:cantSplit/>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0" w:type="dxa"/>
            <w:gridSpan w:val="11"/>
            <w:vAlign w:val="center"/>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NamithaGopal, Business Environment, Vijay Nicole Imprints Ltd., Chennai</w:t>
            </w:r>
          </w:p>
        </w:tc>
      </w:tr>
      <w:tr w:rsidR="00AE03C2" w:rsidTr="00AE03C2">
        <w:trPr>
          <w:cantSplit/>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20" w:type="dxa"/>
            <w:gridSpan w:val="11"/>
            <w:vAlign w:val="center"/>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Ian Worthington, Chris Britton, Ed Thompson, The Business Environment, </w:t>
            </w:r>
            <w:r>
              <w:rPr>
                <w:rFonts w:ascii="Times New Roman" w:eastAsia="Times New Roman" w:hAnsi="Times New Roman" w:cs="Times New Roman"/>
                <w:sz w:val="24"/>
                <w:szCs w:val="24"/>
              </w:rPr>
              <w:br/>
              <w:t>F T Prentice Hall, New Jersey</w:t>
            </w:r>
          </w:p>
        </w:tc>
      </w:tr>
      <w:tr w:rsidR="00AE03C2" w:rsidTr="00AE03C2">
        <w:trPr>
          <w:cantSplit/>
          <w:tblHeader/>
        </w:trPr>
        <w:tc>
          <w:tcPr>
            <w:tcW w:w="8885" w:type="dxa"/>
            <w:gridSpan w:val="12"/>
            <w:vAlign w:val="center"/>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AE03C2" w:rsidTr="00AE03C2">
        <w:trPr>
          <w:cantSplit/>
          <w:tblHeader/>
        </w:trPr>
        <w:tc>
          <w:tcPr>
            <w:tcW w:w="8885" w:type="dxa"/>
            <w:gridSpan w:val="12"/>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AE03C2" w:rsidTr="00AE03C2">
        <w:trPr>
          <w:cantSplit/>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0" w:type="dxa"/>
            <w:gridSpan w:val="11"/>
            <w:vAlign w:val="center"/>
          </w:tcPr>
          <w:p w:rsidR="00AE03C2" w:rsidRDefault="005761E0" w:rsidP="00AE03C2">
            <w:pPr>
              <w:pStyle w:val="Normal1"/>
              <w:rPr>
                <w:rFonts w:ascii="Times New Roman" w:eastAsia="Times New Roman" w:hAnsi="Times New Roman" w:cs="Times New Roman"/>
                <w:sz w:val="24"/>
                <w:szCs w:val="24"/>
              </w:rPr>
            </w:pPr>
            <w:hyperlink r:id="rId14">
              <w:r w:rsidR="00AE03C2">
                <w:rPr>
                  <w:rFonts w:ascii="Times New Roman" w:eastAsia="Times New Roman" w:hAnsi="Times New Roman" w:cs="Times New Roman"/>
                  <w:sz w:val="24"/>
                  <w:szCs w:val="24"/>
                </w:rPr>
                <w:t>www.mbaofficial.com</w:t>
              </w:r>
            </w:hyperlink>
          </w:p>
        </w:tc>
      </w:tr>
      <w:tr w:rsidR="00AE03C2" w:rsidTr="00AE03C2">
        <w:trPr>
          <w:cantSplit/>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0" w:type="dxa"/>
            <w:gridSpan w:val="11"/>
            <w:vAlign w:val="center"/>
          </w:tcPr>
          <w:p w:rsidR="00AE03C2" w:rsidRDefault="005761E0" w:rsidP="00AE03C2">
            <w:pPr>
              <w:pStyle w:val="Normal1"/>
              <w:rPr>
                <w:rFonts w:ascii="Times New Roman" w:eastAsia="Times New Roman" w:hAnsi="Times New Roman" w:cs="Times New Roman"/>
                <w:sz w:val="24"/>
                <w:szCs w:val="24"/>
              </w:rPr>
            </w:pPr>
            <w:hyperlink r:id="rId15">
              <w:r w:rsidR="00AE03C2">
                <w:rPr>
                  <w:rFonts w:ascii="Times New Roman" w:eastAsia="Times New Roman" w:hAnsi="Times New Roman" w:cs="Times New Roman"/>
                  <w:sz w:val="24"/>
                  <w:szCs w:val="24"/>
                </w:rPr>
                <w:t>www.yourarticlelibrary.com</w:t>
              </w:r>
            </w:hyperlink>
          </w:p>
        </w:tc>
      </w:tr>
      <w:tr w:rsidR="00AE03C2" w:rsidTr="00AE03C2">
        <w:trPr>
          <w:cantSplit/>
          <w:trHeight w:val="431"/>
          <w:tblHeader/>
        </w:trPr>
        <w:tc>
          <w:tcPr>
            <w:tcW w:w="965"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0" w:type="dxa"/>
            <w:gridSpan w:val="11"/>
            <w:vAlign w:val="center"/>
          </w:tcPr>
          <w:p w:rsidR="00AE03C2" w:rsidRDefault="005761E0" w:rsidP="00AE03C2">
            <w:pPr>
              <w:pStyle w:val="Normal1"/>
              <w:rPr>
                <w:rFonts w:ascii="Times New Roman" w:eastAsia="Times New Roman" w:hAnsi="Times New Roman" w:cs="Times New Roman"/>
                <w:sz w:val="24"/>
                <w:szCs w:val="24"/>
              </w:rPr>
            </w:pPr>
            <w:hyperlink r:id="rId16">
              <w:r w:rsidR="00AE03C2">
                <w:rPr>
                  <w:rFonts w:ascii="Times New Roman" w:eastAsia="Times New Roman" w:hAnsi="Times New Roman" w:cs="Times New Roman"/>
                  <w:sz w:val="24"/>
                  <w:szCs w:val="24"/>
                </w:rPr>
                <w:t>www.businesscasestudies.co.uk</w:t>
              </w:r>
            </w:hyperlink>
          </w:p>
        </w:tc>
      </w:tr>
    </w:tbl>
    <w:p w:rsidR="00AE03C2" w:rsidRDefault="00AE03C2" w:rsidP="00AE03C2">
      <w:pPr>
        <w:pStyle w:val="Normal1"/>
        <w:rPr>
          <w:rFonts w:ascii="Times New Roman" w:eastAsia="Times New Roman" w:hAnsi="Times New Roman" w:cs="Times New Roman"/>
          <w:sz w:val="24"/>
          <w:szCs w:val="24"/>
        </w:rPr>
      </w:pPr>
    </w:p>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E03C2" w:rsidTr="00AE03C2">
        <w:trPr>
          <w:cantSplit/>
          <w:trHeight w:val="518"/>
          <w:tblHeader/>
          <w:jc w:val="center"/>
        </w:trPr>
        <w:tc>
          <w:tcPr>
            <w:tcW w:w="1417" w:type="dxa"/>
            <w:vAlign w:val="center"/>
          </w:tcPr>
          <w:p w:rsidR="00AE03C2" w:rsidRDefault="00AE03C2" w:rsidP="00AE03C2">
            <w:pPr>
              <w:pStyle w:val="Normal1"/>
              <w:jc w:val="center"/>
              <w:rPr>
                <w:rFonts w:ascii="Times New Roman" w:eastAsia="Times New Roman" w:hAnsi="Times New Roman" w:cs="Times New Roman"/>
                <w:sz w:val="24"/>
                <w:szCs w:val="24"/>
              </w:rPr>
            </w:pPr>
          </w:p>
        </w:tc>
        <w:tc>
          <w:tcPr>
            <w:tcW w:w="670"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AE03C2" w:rsidTr="00AE03C2">
        <w:trPr>
          <w:cantSplit/>
          <w:trHeight w:val="518"/>
          <w:tblHeader/>
          <w:jc w:val="center"/>
        </w:trPr>
        <w:tc>
          <w:tcPr>
            <w:tcW w:w="1417"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E03C2" w:rsidTr="00AE03C2">
        <w:trPr>
          <w:cantSplit/>
          <w:trHeight w:val="649"/>
          <w:tblHeader/>
          <w:jc w:val="center"/>
        </w:trPr>
        <w:tc>
          <w:tcPr>
            <w:tcW w:w="1417"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E03C2" w:rsidTr="00AE03C2">
        <w:trPr>
          <w:cantSplit/>
          <w:trHeight w:val="518"/>
          <w:tblHeader/>
          <w:jc w:val="center"/>
        </w:trPr>
        <w:tc>
          <w:tcPr>
            <w:tcW w:w="1417"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E03C2" w:rsidTr="00AE03C2">
        <w:trPr>
          <w:cantSplit/>
          <w:trHeight w:val="533"/>
          <w:tblHeader/>
          <w:jc w:val="center"/>
        </w:trPr>
        <w:tc>
          <w:tcPr>
            <w:tcW w:w="1417"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E03C2" w:rsidTr="00AE03C2">
        <w:trPr>
          <w:cantSplit/>
          <w:trHeight w:val="518"/>
          <w:tblHeader/>
          <w:jc w:val="center"/>
        </w:trPr>
        <w:tc>
          <w:tcPr>
            <w:tcW w:w="1417"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E03C2" w:rsidTr="00AE03C2">
        <w:trPr>
          <w:cantSplit/>
          <w:trHeight w:val="518"/>
          <w:tblHeader/>
          <w:jc w:val="center"/>
        </w:trPr>
        <w:tc>
          <w:tcPr>
            <w:tcW w:w="1417"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AE03C2" w:rsidTr="00AE03C2">
        <w:trPr>
          <w:cantSplit/>
          <w:trHeight w:val="518"/>
          <w:tblHeader/>
          <w:jc w:val="center"/>
        </w:trPr>
        <w:tc>
          <w:tcPr>
            <w:tcW w:w="1417" w:type="dxa"/>
            <w:vAlign w:val="center"/>
          </w:tcPr>
          <w:p w:rsidR="00AE03C2" w:rsidRDefault="00AE03C2" w:rsidP="00AE03C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AE03C2" w:rsidRDefault="00AE03C2" w:rsidP="00AE03C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AE03C2" w:rsidRDefault="00AE03C2" w:rsidP="00AE03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AE03C2" w:rsidRDefault="00AE03C2" w:rsidP="00AE03C2">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AE03C2" w:rsidRDefault="00AE03C2" w:rsidP="00AE03C2">
      <w:pPr>
        <w:pStyle w:val="Normal1"/>
        <w:rPr>
          <w:rFonts w:ascii="Times New Roman" w:eastAsia="Times New Roman" w:hAnsi="Times New Roman" w:cs="Times New Roman"/>
          <w:b/>
          <w:sz w:val="24"/>
          <w:szCs w:val="24"/>
          <w:u w:val="single"/>
        </w:rPr>
      </w:pPr>
    </w:p>
    <w:p w:rsidR="00DB698F" w:rsidRDefault="00DB698F" w:rsidP="00AE03C2">
      <w:pPr>
        <w:pStyle w:val="Normal1"/>
        <w:jc w:val="center"/>
        <w:rPr>
          <w:rFonts w:ascii="Times New Roman" w:eastAsia="Times New Roman" w:hAnsi="Times New Roman" w:cs="Times New Roman"/>
          <w:sz w:val="24"/>
          <w:szCs w:val="24"/>
        </w:rPr>
      </w:pPr>
    </w:p>
    <w:p w:rsidR="00AE03C2" w:rsidRDefault="00AE03C2">
      <w:pPr>
        <w:pStyle w:val="Normal1"/>
        <w:jc w:val="center"/>
        <w:rPr>
          <w:rFonts w:ascii="Times New Roman" w:eastAsia="Times New Roman" w:hAnsi="Times New Roman" w:cs="Times New Roman"/>
          <w:b/>
          <w:sz w:val="24"/>
          <w:szCs w:val="24"/>
          <w:u w:val="single"/>
        </w:rPr>
      </w:pPr>
    </w:p>
    <w:p w:rsidR="00AE03C2" w:rsidRDefault="00AE03C2">
      <w:pPr>
        <w:pStyle w:val="Normal1"/>
        <w:jc w:val="center"/>
        <w:rPr>
          <w:rFonts w:ascii="Times New Roman" w:eastAsia="Times New Roman" w:hAnsi="Times New Roman" w:cs="Times New Roman"/>
          <w:b/>
          <w:sz w:val="24"/>
          <w:szCs w:val="24"/>
          <w:u w:val="single"/>
        </w:rPr>
      </w:pPr>
    </w:p>
    <w:p w:rsidR="00AE03C2" w:rsidRDefault="00AE03C2">
      <w:pPr>
        <w:pStyle w:val="Normal1"/>
        <w:jc w:val="center"/>
        <w:rPr>
          <w:rFonts w:ascii="Times New Roman" w:eastAsia="Times New Roman" w:hAnsi="Times New Roman" w:cs="Times New Roman"/>
          <w:b/>
          <w:sz w:val="24"/>
          <w:szCs w:val="24"/>
          <w:u w:val="single"/>
        </w:rPr>
      </w:pPr>
    </w:p>
    <w:p w:rsidR="00AE03C2" w:rsidRDefault="00AE03C2">
      <w:pPr>
        <w:pStyle w:val="Normal1"/>
        <w:jc w:val="center"/>
        <w:rPr>
          <w:rFonts w:ascii="Times New Roman" w:eastAsia="Times New Roman" w:hAnsi="Times New Roman" w:cs="Times New Roman"/>
          <w:b/>
          <w:sz w:val="24"/>
          <w:szCs w:val="24"/>
          <w:u w:val="single"/>
        </w:rPr>
      </w:pPr>
    </w:p>
    <w:p w:rsidR="00AE03C2" w:rsidRDefault="00AE03C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 Indian Economic Development</w:t>
      </w:r>
    </w:p>
    <w:tbl>
      <w:tblPr>
        <w:tblStyle w:val="a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09"/>
        <w:gridCol w:w="1146"/>
        <w:gridCol w:w="904"/>
        <w:gridCol w:w="818"/>
        <w:gridCol w:w="292"/>
        <w:gridCol w:w="966"/>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concepts of Economic growth and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features and factors affecting economic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understanding about the calculation of national income</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 the role of public finance in economic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causes of inflation</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81"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58"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Development and Growth</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&amp; Definition - Concepts of Economic Growth and Development. Differences between Growth and Development. Measurement of Economic Development: Per Capita Income, Basic Needs, Physical Quality of Life Index, Human Development Index and Gender Empowerment Measure- Factors affecting Economic Development </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Classification of Nations on the basis of development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of Developing Countries and Developed Countries - Population and Economic Development- Theories of Demographic Transition. Human Resource Development and Economic Development</w:t>
            </w:r>
          </w:p>
          <w:p w:rsidR="00DB698F" w:rsidRDefault="00DB698F">
            <w:pPr>
              <w:pStyle w:val="Normal1"/>
              <w:ind w:left="131"/>
              <w:jc w:val="both"/>
              <w:rPr>
                <w:rFonts w:ascii="Times New Roman" w:eastAsia="Times New Roman" w:hAnsi="Times New Roman" w:cs="Times New Roman"/>
                <w:sz w:val="24"/>
                <w:szCs w:val="24"/>
              </w:rPr>
            </w:pP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National Income                                                                          </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National Income -Concept, types of measurement, Comparison of National Income at Constant and Current Prices. Sectorial Contribution to National Income. National Income and Economic Welfare</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Finance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Deficits -Revenue, Budgetary, Primary and Fiscal, Deficit Financing.</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Money Supply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Theories of Money and Its Supply, Types of Money-Broad, Narrow and High Power, Concepts of M1, M2 and M3. Inflation and Deflation -Types, Causes and Impact, - Price Index- CPI and WPI, Role of Fiscal Policy in Controlling Money supply</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404"/>
          <w:tblHeader/>
        </w:trPr>
        <w:tc>
          <w:tcPr>
            <w:tcW w:w="762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258"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the role of State and Market in Economic Development</w:t>
            </w:r>
          </w:p>
        </w:tc>
      </w:tr>
      <w:tr w:rsidR="00DB698F">
        <w:trPr>
          <w:cantSplit/>
          <w:trHeight w:val="440"/>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Sectorial contribution to National Income</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and Compare National Income at constant and current prices.</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canons of public expenditure</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theories of money and supply</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Dutt and Sundaram, Indian Economy, S.Chand,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V.K. Puri, S.K. Mishra, Indian Economy, Himalaya Publishing house, Mumbai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Remesh Singh,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NitinSinghania,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Sanjeverma, The Indian Economy, unique publication, Shimla.</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GhatakSubrata : Introduction to Development Economics, Routledge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SukumoyChakravarthy : Development Planning- Indian Experience, OUP, </w:t>
            </w:r>
            <w:r>
              <w:rPr>
                <w:rFonts w:ascii="Times New Roman" w:eastAsia="Times New Roman" w:hAnsi="Times New Roman" w:cs="Times New Roman"/>
                <w:sz w:val="24"/>
                <w:szCs w:val="24"/>
              </w:rPr>
              <w:br/>
              <w:t>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Mier, Gerald, M : Leading issues in Economic Development, OUP,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Todaro, MichealP : Economic Development in the third world, Orient Longman, Hyderabad</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5761E0">
            <w:pPr>
              <w:pStyle w:val="Normal1"/>
              <w:rPr>
                <w:rFonts w:ascii="Times New Roman" w:eastAsia="Times New Roman" w:hAnsi="Times New Roman" w:cs="Times New Roman"/>
                <w:b/>
                <w:sz w:val="24"/>
                <w:szCs w:val="24"/>
                <w:shd w:val="clear" w:color="auto" w:fill="D3DFEE"/>
              </w:rPr>
            </w:pPr>
            <w:hyperlink r:id="rId17">
              <w:r w:rsidR="00EB5E19">
                <w:rPr>
                  <w:rFonts w:ascii="Times New Roman" w:eastAsia="Times New Roman" w:hAnsi="Times New Roman" w:cs="Times New Roman"/>
                  <w:color w:val="000000"/>
                  <w:sz w:val="24"/>
                  <w:szCs w:val="24"/>
                </w:rPr>
                <w:t>http://www.jstor.org</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5761E0">
            <w:pPr>
              <w:pStyle w:val="Normal1"/>
              <w:rPr>
                <w:rFonts w:ascii="Times New Roman" w:eastAsia="Times New Roman" w:hAnsi="Times New Roman" w:cs="Times New Roman"/>
                <w:sz w:val="24"/>
                <w:szCs w:val="24"/>
              </w:rPr>
            </w:pPr>
            <w:hyperlink r:id="rId18">
              <w:r w:rsidR="00EB5E19">
                <w:rPr>
                  <w:rFonts w:ascii="Times New Roman" w:eastAsia="Times New Roman" w:hAnsi="Times New Roman" w:cs="Times New Roman"/>
                  <w:color w:val="000000"/>
                  <w:sz w:val="24"/>
                  <w:szCs w:val="24"/>
                </w:rPr>
                <w:t>http://www.indiastat.com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5761E0">
            <w:pPr>
              <w:pStyle w:val="Normal1"/>
              <w:rPr>
                <w:rFonts w:ascii="Times New Roman" w:eastAsia="Times New Roman" w:hAnsi="Times New Roman" w:cs="Times New Roman"/>
                <w:sz w:val="24"/>
                <w:szCs w:val="24"/>
              </w:rPr>
            </w:pPr>
            <w:hyperlink r:id="rId19">
              <w:r w:rsidR="00EB5E19">
                <w:rPr>
                  <w:rFonts w:ascii="Times New Roman" w:eastAsia="Times New Roman" w:hAnsi="Times New Roman" w:cs="Times New Roman"/>
                  <w:color w:val="000000"/>
                  <w:sz w:val="24"/>
                  <w:szCs w:val="24"/>
                </w:rPr>
                <w:t>http://www.epw.in</w:t>
              </w:r>
            </w:hyperlink>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b/>
          <w:sz w:val="24"/>
          <w:szCs w:val="24"/>
        </w:rPr>
        <w:br/>
        <w:t xml:space="preserve"> AND PROGRAMME SPECIFIC OUTCOMES</w:t>
      </w:r>
    </w:p>
    <w:tbl>
      <w:tblPr>
        <w:tblStyle w:val="aa"/>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7"/>
        <w:gridCol w:w="675"/>
        <w:gridCol w:w="675"/>
        <w:gridCol w:w="675"/>
        <w:gridCol w:w="675"/>
        <w:gridCol w:w="670"/>
        <w:gridCol w:w="675"/>
        <w:gridCol w:w="675"/>
        <w:gridCol w:w="675"/>
        <w:gridCol w:w="809"/>
        <w:gridCol w:w="810"/>
        <w:gridCol w:w="803"/>
      </w:tblGrid>
      <w:tr w:rsidR="00DB698F">
        <w:trPr>
          <w:cantSplit/>
          <w:tblHeader/>
          <w:jc w:val="center"/>
        </w:trPr>
        <w:tc>
          <w:tcPr>
            <w:tcW w:w="1428" w:type="dxa"/>
            <w:vAlign w:val="center"/>
          </w:tcPr>
          <w:p w:rsidR="00DB698F" w:rsidRDefault="00DB698F">
            <w:pPr>
              <w:pStyle w:val="Normal1"/>
              <w:spacing w:after="120"/>
              <w:jc w:val="center"/>
              <w:rPr>
                <w:rFonts w:ascii="Times New Roman" w:eastAsia="Times New Roman" w:hAnsi="Times New Roman" w:cs="Times New Roman"/>
                <w:sz w:val="24"/>
                <w:szCs w:val="24"/>
              </w:rPr>
            </w:pP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9"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1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51B12" w:rsidRDefault="00D51B1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 Business Economics</w:t>
      </w:r>
    </w:p>
    <w:tbl>
      <w:tblPr>
        <w:tblStyle w:val="ab"/>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1112"/>
        <w:gridCol w:w="963"/>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approaches to economic analysis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determinants of demand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concept and features of consumer behaviour</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laws of variable proportions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the students to understand the objectives and importance of pricing policy</w:t>
            </w:r>
          </w:p>
        </w:tc>
      </w:tr>
      <w:tr w:rsidR="00DB698F">
        <w:trPr>
          <w:cantSplit/>
          <w:tblHeader/>
        </w:trPr>
        <w:tc>
          <w:tcPr>
            <w:tcW w:w="8885"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DB698F" w:rsidRDefault="00DB698F">
            <w:pPr>
              <w:pStyle w:val="Normal1"/>
              <w:rPr>
                <w:rFonts w:ascii="Times New Roman" w:eastAsia="Times New Roman" w:hAnsi="Times New Roman" w:cs="Times New Roman"/>
                <w:b/>
                <w:sz w:val="24"/>
                <w:szCs w:val="24"/>
              </w:rPr>
            </w:pPr>
          </w:p>
        </w:tc>
      </w:tr>
    </w:tbl>
    <w:p w:rsidR="00DB698F" w:rsidRDefault="00DB698F">
      <w:pPr>
        <w:pStyle w:val="Normal1"/>
        <w:rPr>
          <w:rFonts w:ascii="Times New Roman" w:eastAsia="Times New Roman" w:hAnsi="Times New Roman" w:cs="Times New Roman"/>
          <w:sz w:val="24"/>
          <w:szCs w:val="24"/>
        </w:rPr>
      </w:pPr>
    </w:p>
    <w:tbl>
      <w:tblPr>
        <w:tblStyle w:val="a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614"/>
        <w:gridCol w:w="1326"/>
      </w:tblGrid>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1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26"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14" w:type="dxa"/>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Economics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Efficiency- Business Cycle:- Theory, Inflation, Depression, Recession, Recovery, Reflation and Deflation, </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96"/>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14" w:type="dxa"/>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Demand &amp; Supply Functions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Law of Supply and Determinants. </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14" w:type="dxa"/>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Consumer Behaviour</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Consumer Behaviour – Meaning, Concepts and Features – Law of Diminishing Marginal Utility – Equi-Marginal Utility – Coordinal and Ordinal concepts of Utility -  Indifference Curve: Meaning, Definition, Assumptions, Significance and Properties – Consumer’s Equilibrium. Price, Income and Substitution Effects. Types of Goods: Normal, Inferior and Giffen Goods - Derivation of Individual Demand Curve and Market Demand Curve with the help of Indifference Curve.</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614" w:type="dxa"/>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of Production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Production - Production Functions: Linear and Non – Linear Homogeneous Production Functions - Law of Variable Proportion – Laws of Returns to Scale - Difference between Laws of variable proportion and returns to scale – Economies of Scale – Internal and External Economies – Internal and External Diseconomies - Producer’s equilibrium </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14" w:type="dxa"/>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Market Structure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Price and Output Determination under Perfect Competition, Short Period and Long Period Price Determination, Objectives of Pricing Policy, its importance, Pricing Methods and Objectives – Price Determination under Monopoly, kinds of Monopoly, Price Discrimination, Determination of Price in Monopoly –Monopolistic Competition – Price Discrimination, Equilibrium of Firm in Monopolistic Competition–Oligopoly – Meaning – features, “Kinked Demand” Curve</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sz w:val="24"/>
                <w:szCs w:val="24"/>
              </w:rPr>
            </w:pPr>
          </w:p>
        </w:tc>
        <w:tc>
          <w:tcPr>
            <w:tcW w:w="661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positive and negative approaches in economic analysis</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Understood the factors of demand forecasting</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assumptions and significance of indifference curve</w:t>
            </w:r>
          </w:p>
        </w:tc>
      </w:tr>
      <w:tr w:rsidR="00DB698F">
        <w:trPr>
          <w:cantSplit/>
          <w:trHeight w:val="359"/>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internal and external economies of scale</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Relate and apply the various methods of pricing</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H.L. Ahuja, Business Economics–Micro &amp; Macro - Sultan Chand &amp; Sons,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C.M. Chaudhary, Business Economics-RBSA Publishers - Jaipur-03.</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Aryamala.T, Business Economics, Vijay Nocole,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T.P Jain, Business Economics, Global Publication Pvt. Ltd,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D.M. Mithani, Business Economics, Himalaya Publishing House, Mumbai.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S.Shankaran, Business Economics-Margham Publications,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P.L.Mehta, Managerial Economics–Analysis, Problems &amp; Cases, Sultan Chand &amp; Sons,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Mitchelson and Andrew Mann, Economics for Business-Thomas Nelson Australia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Ram singh and Vinaykumar, Business Economics, Thakur Publication Pvt. Ltd,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Saluram and Priyanka Jindal, Business Economics, CA Foundation Study material, Chennai.</w:t>
            </w:r>
          </w:p>
        </w:tc>
      </w:tr>
      <w:tr w:rsidR="00DB698F">
        <w:trPr>
          <w:cantSplit/>
          <w:trHeight w:val="431"/>
          <w:tblHeader/>
        </w:trPr>
        <w:tc>
          <w:tcPr>
            <w:tcW w:w="8885" w:type="dxa"/>
            <w:gridSpan w:val="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940" w:type="dxa"/>
            <w:gridSpan w:val="2"/>
            <w:vAlign w:val="center"/>
          </w:tcPr>
          <w:p w:rsidR="00DB698F" w:rsidRDefault="005761E0">
            <w:pPr>
              <w:pStyle w:val="Normal1"/>
              <w:rPr>
                <w:rFonts w:ascii="Times New Roman" w:eastAsia="Times New Roman" w:hAnsi="Times New Roman" w:cs="Times New Roman"/>
                <w:b/>
                <w:sz w:val="24"/>
                <w:szCs w:val="24"/>
              </w:rPr>
            </w:pPr>
            <w:hyperlink r:id="rId20">
              <w:r w:rsidR="00EB5E19">
                <w:rPr>
                  <w:rFonts w:ascii="Times New Roman" w:eastAsia="Times New Roman" w:hAnsi="Times New Roman" w:cs="Times New Roman"/>
                  <w:color w:val="000000"/>
                  <w:sz w:val="24"/>
                  <w:szCs w:val="24"/>
                </w:rPr>
                <w:t>https://youtube.com/channel/UC69_-P77nf5-rKrjcpVEsqQ</w:t>
              </w:r>
            </w:hyperlink>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DB698F" w:rsidRDefault="005761E0">
            <w:pPr>
              <w:pStyle w:val="Normal1"/>
              <w:rPr>
                <w:rFonts w:ascii="Times New Roman" w:eastAsia="Times New Roman" w:hAnsi="Times New Roman" w:cs="Times New Roman"/>
                <w:sz w:val="24"/>
                <w:szCs w:val="24"/>
              </w:rPr>
            </w:pPr>
            <w:hyperlink r:id="rId21">
              <w:r w:rsidR="00EB5E19">
                <w:rPr>
                  <w:rFonts w:ascii="Times New Roman" w:eastAsia="Times New Roman" w:hAnsi="Times New Roman" w:cs="Times New Roman"/>
                  <w:color w:val="000000"/>
                  <w:sz w:val="24"/>
                  <w:szCs w:val="24"/>
                </w:rPr>
                <w:t>https://www.icsi.edu/</w:t>
              </w:r>
            </w:hyperlink>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DB698F" w:rsidRDefault="005761E0">
            <w:pPr>
              <w:pStyle w:val="Normal1"/>
              <w:rPr>
                <w:rFonts w:ascii="Times New Roman" w:eastAsia="Times New Roman" w:hAnsi="Times New Roman" w:cs="Times New Roman"/>
                <w:sz w:val="24"/>
                <w:szCs w:val="24"/>
              </w:rPr>
            </w:pPr>
            <w:hyperlink r:id="rId22">
              <w:r w:rsidR="00EB5E19">
                <w:rPr>
                  <w:rFonts w:ascii="Times New Roman" w:eastAsia="Times New Roman" w:hAnsi="Times New Roman" w:cs="Times New Roman"/>
                  <w:color w:val="000000"/>
                  <w:sz w:val="24"/>
                  <w:szCs w:val="24"/>
                </w:rPr>
                <w:t>https://www.yourarticlelibrary.com/marketing/pricing/product-pricing-objectives-basis-and-factors/74160</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spacing w:before="40" w:after="4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5"/>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III: Financial Accounting-ii</w:t>
      </w:r>
    </w:p>
    <w:tbl>
      <w:tblPr>
        <w:tblStyle w:val="a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DB698F">
        <w:trPr>
          <w:cantSplit/>
          <w:trHeight w:val="60"/>
          <w:tblHeader/>
        </w:trPr>
        <w:tc>
          <w:tcPr>
            <w:tcW w:w="120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5"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are able to prepare different kinds of accounts such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Higher purchase and Instalments System.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allocation of expenses under departmental accounts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an understanding about partnership accounts relating to Admission and retirement</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Provides knowledge to the learners regarding Partnership Accounts relating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dissolution of firm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requirements of international accounting standards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2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8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2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Hire Purchase and Instalment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Hire Purchase System – Accounting Treatment – Calculation of Interest - Default and Repossession - Hire Purchase Trading Account - Instalment System - Calculation of Profit</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726"/>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Branch and Departmental Accounts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06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Partnership Accounts - I</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Partnership Accounts: –Admission of a Partner – Treatment of Goodwill - Calculation of Hidden Goodwill –Retirement of a Partner – Death of a Partner.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Partnership Accounts - II</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710"/>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Standards for financial reporting  (Theory only)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and Uses of Financial Statements for Users-Role of Accounting Standards - Development of Accounting Standards in India</w:t>
            </w:r>
            <w:r>
              <w:rPr>
                <w:rFonts w:ascii="Times New Roman" w:eastAsia="Times New Roman" w:hAnsi="Times New Roman" w:cs="Times New Roman"/>
                <w:sz w:val="24"/>
                <w:szCs w:val="24"/>
              </w:rPr>
              <w:br/>
              <w:t>Role of IFRS- IFRS Adoption vs Convergence Implementation Plan in India- Ind AS- An Introduction - Difference between Ind AS and IFRS.</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76" w:type="dxa"/>
          </w:tcPr>
          <w:p w:rsidR="00DB698F" w:rsidRDefault="00DB698F">
            <w:pPr>
              <w:pStyle w:val="Normal1"/>
              <w:jc w:val="center"/>
              <w:rPr>
                <w:rFonts w:ascii="Times New Roman" w:eastAsia="Times New Roman" w:hAnsi="Times New Roman" w:cs="Times New Roman"/>
                <w:sz w:val="24"/>
                <w:szCs w:val="24"/>
              </w:rPr>
            </w:pPr>
          </w:p>
        </w:tc>
        <w:tc>
          <w:tcPr>
            <w:tcW w:w="652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Hire purchase accounts and Instalment systems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Branch accounts and Departmental Accounts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accounting treatment for admission and retirement in partnership</w:t>
            </w:r>
          </w:p>
        </w:tc>
      </w:tr>
      <w:tr w:rsidR="00DB698F">
        <w:trPr>
          <w:cantSplit/>
          <w:trHeight w:val="359"/>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0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To know Settlement of accounts at the time of dissolution of a firm.</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elaborate the role of IFRS</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 Shukla T.S. Grewal&amp; S.C. Gupta, Advance Accounts, S Chand Publishing, </w:t>
            </w:r>
            <w:r>
              <w:rPr>
                <w:rFonts w:ascii="Times New Roman" w:eastAsia="Times New Roman" w:hAnsi="Times New Roman" w:cs="Times New Roman"/>
                <w:sz w:val="24"/>
                <w:szCs w:val="24"/>
              </w:rPr>
              <w:br/>
              <w:t>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 A. Murthy, Financial Accounting, Margam Publishers, Chennai.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 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S.N. Maheswari: Financial Accounting, Vikas Publications, Noida.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Dr.Venkataraman&amp; others (7 lecturers): Financial Accounting, VBH, Chennai.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 Graw hills, India.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5761E0">
            <w:pPr>
              <w:pStyle w:val="Normal1"/>
              <w:rPr>
                <w:rFonts w:ascii="Times New Roman" w:eastAsia="Times New Roman" w:hAnsi="Times New Roman" w:cs="Times New Roman"/>
                <w:sz w:val="24"/>
                <w:szCs w:val="24"/>
              </w:rPr>
            </w:pPr>
            <w:hyperlink r:id="rId23">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5761E0">
            <w:pPr>
              <w:pStyle w:val="Normal1"/>
              <w:rPr>
                <w:rFonts w:ascii="Times New Roman" w:eastAsia="Times New Roman" w:hAnsi="Times New Roman" w:cs="Times New Roman"/>
                <w:sz w:val="24"/>
                <w:szCs w:val="24"/>
              </w:rPr>
            </w:pPr>
            <w:hyperlink r:id="rId24">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5761E0">
            <w:pPr>
              <w:pStyle w:val="Normal1"/>
              <w:rPr>
                <w:rFonts w:ascii="Times New Roman" w:eastAsia="Times New Roman" w:hAnsi="Times New Roman" w:cs="Times New Roman"/>
                <w:sz w:val="24"/>
                <w:szCs w:val="24"/>
              </w:rPr>
            </w:pPr>
            <w:hyperlink r:id="rId25">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9A7FFE" w:rsidRDefault="00EB5E19" w:rsidP="009A7FFE">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 IV: </w:t>
      </w:r>
      <w:r w:rsidR="009A7FFE">
        <w:rPr>
          <w:rFonts w:ascii="Times New Roman" w:eastAsia="Times New Roman" w:hAnsi="Times New Roman" w:cs="Times New Roman"/>
          <w:b/>
          <w:smallCaps/>
          <w:sz w:val="24"/>
          <w:szCs w:val="24"/>
          <w:u w:val="single"/>
        </w:rPr>
        <w:t>Business law</w:t>
      </w:r>
    </w:p>
    <w:tbl>
      <w:tblPr>
        <w:tblStyle w:val="a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9A7FFE" w:rsidTr="00663E14">
        <w:trPr>
          <w:cantSplit/>
          <w:tblHeader/>
        </w:trPr>
        <w:tc>
          <w:tcPr>
            <w:tcW w:w="1207" w:type="dxa"/>
            <w:gridSpan w:val="2"/>
            <w:vMerge w:val="restart"/>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9A7FFE" w:rsidTr="00663E14">
        <w:trPr>
          <w:cantSplit/>
          <w:tblHeader/>
        </w:trPr>
        <w:tc>
          <w:tcPr>
            <w:tcW w:w="1207" w:type="dxa"/>
            <w:gridSpan w:val="2"/>
            <w:vMerge/>
            <w:vAlign w:val="center"/>
          </w:tcPr>
          <w:p w:rsidR="009A7FFE" w:rsidRDefault="009A7FFE" w:rsidP="00663E1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9A7FFE" w:rsidRDefault="009A7FFE" w:rsidP="00663E1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9A7FFE" w:rsidRDefault="009A7FFE" w:rsidP="00663E1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9A7FFE" w:rsidRDefault="009A7FFE" w:rsidP="00663E1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9A7FFE" w:rsidRDefault="009A7FFE" w:rsidP="00663E1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9A7FFE" w:rsidRDefault="009A7FFE" w:rsidP="00663E1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9A7FFE" w:rsidRDefault="009A7FFE" w:rsidP="00663E14">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A7FFE" w:rsidTr="00663E14">
        <w:trPr>
          <w:cantSplit/>
          <w:tblHeader/>
        </w:trPr>
        <w:tc>
          <w:tcPr>
            <w:tcW w:w="1207" w:type="dxa"/>
            <w:gridSpan w:val="2"/>
          </w:tcPr>
          <w:p w:rsidR="009A7FFE" w:rsidRDefault="009A7FFE" w:rsidP="00663E14">
            <w:pPr>
              <w:pStyle w:val="Normal1"/>
              <w:rPr>
                <w:rFonts w:ascii="Times New Roman" w:eastAsia="Times New Roman" w:hAnsi="Times New Roman" w:cs="Times New Roman"/>
                <w:b/>
                <w:sz w:val="24"/>
                <w:szCs w:val="24"/>
              </w:rPr>
            </w:pPr>
          </w:p>
        </w:tc>
        <w:tc>
          <w:tcPr>
            <w:tcW w:w="501" w:type="dxa"/>
            <w:vAlign w:val="center"/>
          </w:tcPr>
          <w:p w:rsidR="009A7FFE" w:rsidRDefault="009A7FFE"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9A7FFE" w:rsidRDefault="009A7FFE"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9A7FFE" w:rsidRDefault="009A7FFE"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9A7FFE" w:rsidRDefault="009A7FFE"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9A7FFE" w:rsidRDefault="009A7FFE"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9A7FFE" w:rsidRDefault="009A7FFE"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9A7FFE" w:rsidTr="00663E14">
        <w:trPr>
          <w:cantSplit/>
          <w:tblHeader/>
        </w:trPr>
        <w:tc>
          <w:tcPr>
            <w:tcW w:w="8885" w:type="dxa"/>
            <w:gridSpan w:val="12"/>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66" w:type="dxa"/>
            <w:gridSpan w:val="11"/>
            <w:vAlign w:val="center"/>
          </w:tcPr>
          <w:p w:rsidR="009A7FFE" w:rsidRDefault="009A7FFE" w:rsidP="00663E1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know the nature and objectives of Mercantile law </w:t>
            </w:r>
            <w:r>
              <w:rPr>
                <w:rFonts w:ascii="Times New Roman" w:eastAsia="Times New Roman" w:hAnsi="Times New Roman" w:cs="Times New Roman"/>
                <w:sz w:val="24"/>
                <w:szCs w:val="24"/>
              </w:rPr>
              <w:t>and  the essentials of valid contract</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gain knowledge on performance contracts</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66" w:type="dxa"/>
            <w:gridSpan w:val="11"/>
            <w:vAlign w:val="center"/>
          </w:tcPr>
          <w:p w:rsidR="009A7FFE" w:rsidRDefault="009A7FFE" w:rsidP="00663E1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be acquainted with the rules of Indemnity and Guarantee </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866" w:type="dxa"/>
            <w:gridSpan w:val="11"/>
            <w:vAlign w:val="center"/>
          </w:tcPr>
          <w:p w:rsidR="009A7FFE" w:rsidRDefault="009A7FFE" w:rsidP="00663E1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aware of the essentials of Bailment and pledge</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866" w:type="dxa"/>
            <w:gridSpan w:val="11"/>
            <w:vAlign w:val="center"/>
          </w:tcPr>
          <w:p w:rsidR="009A7FFE" w:rsidRPr="005D7807" w:rsidRDefault="009A7FFE" w:rsidP="00663E14">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To understand the provisions relating to sale of goods</w:t>
            </w:r>
          </w:p>
        </w:tc>
      </w:tr>
      <w:tr w:rsidR="009A7FFE" w:rsidTr="00663E14">
        <w:trPr>
          <w:cantSplit/>
          <w:tblHeader/>
        </w:trPr>
        <w:tc>
          <w:tcPr>
            <w:tcW w:w="8885" w:type="dxa"/>
            <w:gridSpan w:val="12"/>
            <w:vAlign w:val="center"/>
          </w:tcPr>
          <w:p w:rsidR="009A7FFE" w:rsidRDefault="009A7FFE" w:rsidP="00663E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9A7FFE" w:rsidRDefault="009A7FFE" w:rsidP="00663E14">
            <w:pPr>
              <w:pStyle w:val="Normal1"/>
              <w:rPr>
                <w:rFonts w:ascii="Times New Roman" w:eastAsia="Times New Roman" w:hAnsi="Times New Roman" w:cs="Times New Roman"/>
                <w:b/>
                <w:sz w:val="24"/>
                <w:szCs w:val="24"/>
              </w:rPr>
            </w:pPr>
          </w:p>
        </w:tc>
      </w:tr>
      <w:tr w:rsidR="009A7FFE" w:rsidTr="00663E14">
        <w:trPr>
          <w:cantSplit/>
          <w:tblHeader/>
        </w:trPr>
        <w:tc>
          <w:tcPr>
            <w:tcW w:w="1019" w:type="dxa"/>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327" w:type="dxa"/>
            <w:gridSpan w:val="9"/>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39" w:type="dxa"/>
            <w:gridSpan w:val="2"/>
          </w:tcPr>
          <w:p w:rsidR="009A7FFE" w:rsidRDefault="009A7FFE" w:rsidP="00663E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327" w:type="dxa"/>
            <w:gridSpan w:val="9"/>
          </w:tcPr>
          <w:p w:rsidR="009A7FFE" w:rsidRDefault="009A7FFE" w:rsidP="00663E14">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Elements of Contract</w:t>
            </w:r>
          </w:p>
          <w:p w:rsidR="009A7FFE" w:rsidRDefault="009A7FFE" w:rsidP="00663E14">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Indian Contract Act 1872:</w:t>
            </w:r>
            <w:r>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327" w:type="dxa"/>
            <w:gridSpan w:val="9"/>
          </w:tcPr>
          <w:p w:rsidR="009A7FFE" w:rsidRDefault="009A7FFE" w:rsidP="00663E14">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Performance of Contract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9A7FFE" w:rsidRDefault="009A7FFE" w:rsidP="00663E14">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327" w:type="dxa"/>
            <w:gridSpan w:val="9"/>
          </w:tcPr>
          <w:p w:rsidR="009A7FFE" w:rsidRDefault="009A7FFE" w:rsidP="00663E14">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Contract of Indemnity and Guarantee </w:t>
            </w:r>
          </w:p>
          <w:p w:rsidR="009A7FFE" w:rsidRDefault="009A7FFE" w:rsidP="00663E14">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539" w:type="dxa"/>
            <w:gridSpan w:val="2"/>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327" w:type="dxa"/>
            <w:gridSpan w:val="9"/>
          </w:tcPr>
          <w:p w:rsidR="009A7FFE" w:rsidRDefault="009A7FFE" w:rsidP="00663E14">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Bailment and Pledge</w:t>
            </w:r>
          </w:p>
          <w:p w:rsidR="009A7FFE" w:rsidRDefault="009A7FFE" w:rsidP="00663E14">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327" w:type="dxa"/>
            <w:gridSpan w:val="9"/>
          </w:tcPr>
          <w:p w:rsidR="009A7FFE" w:rsidRDefault="009A7FFE" w:rsidP="00663E14">
            <w:pPr>
              <w:pStyle w:val="Normal1"/>
              <w:tabs>
                <w:tab w:val="left" w:pos="1935"/>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Sale of Goods Act 1930: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9A7FFE" w:rsidRDefault="009A7FFE" w:rsidP="00663E14">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9A7FFE" w:rsidTr="00663E14">
        <w:trPr>
          <w:cantSplit/>
          <w:tblHeader/>
        </w:trPr>
        <w:tc>
          <w:tcPr>
            <w:tcW w:w="1019" w:type="dxa"/>
          </w:tcPr>
          <w:p w:rsidR="009A7FFE" w:rsidRDefault="009A7FFE" w:rsidP="00663E14">
            <w:pPr>
              <w:pStyle w:val="Normal1"/>
              <w:jc w:val="center"/>
              <w:rPr>
                <w:rFonts w:ascii="Times New Roman" w:eastAsia="Times New Roman" w:hAnsi="Times New Roman" w:cs="Times New Roman"/>
                <w:sz w:val="24"/>
                <w:szCs w:val="24"/>
              </w:rPr>
            </w:pPr>
          </w:p>
        </w:tc>
        <w:tc>
          <w:tcPr>
            <w:tcW w:w="6327" w:type="dxa"/>
            <w:gridSpan w:val="9"/>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39" w:type="dxa"/>
            <w:gridSpan w:val="2"/>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9A7FFE" w:rsidTr="00663E14">
        <w:trPr>
          <w:cantSplit/>
          <w:tblHeader/>
        </w:trPr>
        <w:tc>
          <w:tcPr>
            <w:tcW w:w="8885" w:type="dxa"/>
            <w:gridSpan w:val="12"/>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 </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Objectives and significance of Mercantile law</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clauses and exceptions of Indian Contract Act.</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contract of indemnity and guarantee</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7866" w:type="dxa"/>
            <w:gridSpan w:val="11"/>
            <w:vAlign w:val="center"/>
          </w:tcPr>
          <w:p w:rsidR="009A7FFE" w:rsidRPr="005D7807" w:rsidRDefault="009A7FFE" w:rsidP="00663E14">
            <w:pPr>
              <w:pStyle w:val="Normal1"/>
              <w:jc w:val="both"/>
              <w:rPr>
                <w:rFonts w:ascii="Times New Roman" w:eastAsia="Times New Roman" w:hAnsi="Times New Roman" w:cs="Times New Roman"/>
                <w:sz w:val="24"/>
                <w:szCs w:val="24"/>
              </w:rPr>
            </w:pPr>
            <w:r w:rsidRPr="005D7807">
              <w:rPr>
                <w:rFonts w:ascii="Times New Roman" w:eastAsia="Times New Roman" w:hAnsi="Times New Roman" w:cs="Times New Roman"/>
                <w:sz w:val="24"/>
                <w:szCs w:val="24"/>
              </w:rPr>
              <w:t xml:space="preserve">Familiar with the provision relating to </w:t>
            </w:r>
            <w:r w:rsidRPr="005D7807">
              <w:rPr>
                <w:rFonts w:ascii="Times New Roman" w:eastAsia="Times New Roman" w:hAnsi="Times New Roman" w:cs="Times New Roman"/>
                <w:color w:val="000000"/>
                <w:sz w:val="24"/>
                <w:szCs w:val="24"/>
              </w:rPr>
              <w:t>Bailment and Pledge</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various provisions of </w:t>
            </w:r>
            <w:r>
              <w:rPr>
                <w:rFonts w:ascii="Times New Roman" w:eastAsia="Times New Roman" w:hAnsi="Times New Roman" w:cs="Times New Roman"/>
                <w:color w:val="000000"/>
                <w:sz w:val="24"/>
                <w:szCs w:val="24"/>
              </w:rPr>
              <w:t>Sale of Goods Act 1930</w:t>
            </w:r>
          </w:p>
        </w:tc>
      </w:tr>
      <w:tr w:rsidR="009A7FFE" w:rsidTr="00663E14">
        <w:trPr>
          <w:cantSplit/>
          <w:tblHeader/>
        </w:trPr>
        <w:tc>
          <w:tcPr>
            <w:tcW w:w="8885" w:type="dxa"/>
            <w:gridSpan w:val="12"/>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 Business Laws- Sultan Chand and Sons, New Delhi.</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R.S.N. Pillai – Business Law, S.Chand, New Delhi.</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C Kuchhal&amp; Vivek Kuchhal, Business law, S Chand Publishing, New Delhi</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New Delhi.</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 Taxmann, New Delhi.</w:t>
            </w:r>
          </w:p>
        </w:tc>
      </w:tr>
      <w:tr w:rsidR="009A7FFE" w:rsidTr="00663E14">
        <w:trPr>
          <w:cantSplit/>
          <w:tblHeader/>
        </w:trPr>
        <w:tc>
          <w:tcPr>
            <w:tcW w:w="8885" w:type="dxa"/>
            <w:gridSpan w:val="12"/>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 Agarwal, Business Law, CA foundation study material, Chennai.</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Law by Saravanavel, Sumathi, Anu, Himalaya Publications, Mumbai.</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 and Vidhyasagar, Business Law, Nithya Publication, New Delhi.</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D.Geet, Business Law Nirali Prakashan Publication, Pune.</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 Business Laws, Margham Publications, Chennai.</w:t>
            </w:r>
          </w:p>
        </w:tc>
      </w:tr>
      <w:tr w:rsidR="009A7FFE" w:rsidTr="00663E14">
        <w:trPr>
          <w:cantSplit/>
          <w:tblHeader/>
        </w:trPr>
        <w:tc>
          <w:tcPr>
            <w:tcW w:w="8885" w:type="dxa"/>
            <w:gridSpan w:val="12"/>
            <w:vAlign w:val="center"/>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9A7FFE" w:rsidTr="00663E14">
        <w:trPr>
          <w:cantSplit/>
          <w:tblHeader/>
        </w:trPr>
        <w:tc>
          <w:tcPr>
            <w:tcW w:w="8885" w:type="dxa"/>
            <w:gridSpan w:val="12"/>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9A7FFE" w:rsidRDefault="005761E0" w:rsidP="00663E14">
            <w:pPr>
              <w:pStyle w:val="Normal1"/>
              <w:rPr>
                <w:rFonts w:ascii="Times New Roman" w:eastAsia="Times New Roman" w:hAnsi="Times New Roman" w:cs="Times New Roman"/>
                <w:sz w:val="24"/>
                <w:szCs w:val="24"/>
              </w:rPr>
            </w:pPr>
            <w:hyperlink r:id="rId26">
              <w:r w:rsidR="009A7FFE">
                <w:rPr>
                  <w:rFonts w:ascii="Times New Roman" w:eastAsia="Times New Roman" w:hAnsi="Times New Roman" w:cs="Times New Roman"/>
                  <w:color w:val="000000"/>
                  <w:sz w:val="24"/>
                  <w:szCs w:val="24"/>
                </w:rPr>
                <w:t>www.cramerz.comwww.digitalbusinesslawgroup.com</w:t>
              </w:r>
            </w:hyperlink>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9A7FFE" w:rsidRDefault="005761E0" w:rsidP="00663E14">
            <w:pPr>
              <w:pStyle w:val="Normal1"/>
              <w:rPr>
                <w:rFonts w:ascii="Times New Roman" w:eastAsia="Times New Roman" w:hAnsi="Times New Roman" w:cs="Times New Roman"/>
                <w:sz w:val="24"/>
                <w:szCs w:val="24"/>
              </w:rPr>
            </w:pPr>
            <w:hyperlink r:id="rId27">
              <w:r w:rsidR="009A7FFE">
                <w:rPr>
                  <w:rFonts w:ascii="Times New Roman" w:eastAsia="Times New Roman" w:hAnsi="Times New Roman" w:cs="Times New Roman"/>
                  <w:color w:val="000000"/>
                  <w:sz w:val="24"/>
                  <w:szCs w:val="24"/>
                </w:rPr>
                <w:t>http://swcu.libguides.com/buslaw</w:t>
              </w:r>
            </w:hyperlink>
          </w:p>
        </w:tc>
      </w:tr>
      <w:tr w:rsidR="009A7FFE" w:rsidTr="00663E14">
        <w:trPr>
          <w:cantSplit/>
          <w:tblHeader/>
        </w:trPr>
        <w:tc>
          <w:tcPr>
            <w:tcW w:w="1019"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9A7FFE" w:rsidRDefault="005761E0" w:rsidP="00663E14">
            <w:pPr>
              <w:pStyle w:val="Normal1"/>
              <w:rPr>
                <w:rFonts w:ascii="Times New Roman" w:eastAsia="Times New Roman" w:hAnsi="Times New Roman" w:cs="Times New Roman"/>
                <w:sz w:val="24"/>
                <w:szCs w:val="24"/>
              </w:rPr>
            </w:pPr>
            <w:hyperlink r:id="rId28">
              <w:r w:rsidR="009A7FFE">
                <w:rPr>
                  <w:rFonts w:ascii="Times New Roman" w:eastAsia="Times New Roman" w:hAnsi="Times New Roman" w:cs="Times New Roman"/>
                  <w:color w:val="000000"/>
                  <w:sz w:val="24"/>
                  <w:szCs w:val="24"/>
                </w:rPr>
                <w:t>http://libguides.slu.edu/businesslaw</w:t>
              </w:r>
            </w:hyperlink>
          </w:p>
        </w:tc>
      </w:tr>
    </w:tbl>
    <w:p w:rsidR="009A7FFE" w:rsidRDefault="009A7FFE" w:rsidP="009A7FFE">
      <w:pPr>
        <w:pStyle w:val="Normal1"/>
        <w:jc w:val="center"/>
        <w:rPr>
          <w:rFonts w:ascii="Times New Roman" w:eastAsia="Times New Roman" w:hAnsi="Times New Roman" w:cs="Times New Roman"/>
          <w:b/>
          <w:sz w:val="24"/>
          <w:szCs w:val="24"/>
        </w:rPr>
      </w:pPr>
    </w:p>
    <w:p w:rsidR="009A7FFE" w:rsidRDefault="009A7FFE" w:rsidP="009A7FF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A7FFE" w:rsidTr="00663E14">
        <w:trPr>
          <w:cantSplit/>
          <w:trHeight w:val="518"/>
          <w:tblHeader/>
          <w:jc w:val="center"/>
        </w:trPr>
        <w:tc>
          <w:tcPr>
            <w:tcW w:w="1417" w:type="dxa"/>
            <w:vAlign w:val="center"/>
          </w:tcPr>
          <w:p w:rsidR="009A7FFE" w:rsidRDefault="009A7FFE" w:rsidP="00663E14">
            <w:pPr>
              <w:pStyle w:val="Normal1"/>
              <w:jc w:val="center"/>
              <w:rPr>
                <w:rFonts w:ascii="Times New Roman" w:eastAsia="Times New Roman" w:hAnsi="Times New Roman" w:cs="Times New Roman"/>
                <w:sz w:val="24"/>
                <w:szCs w:val="24"/>
              </w:rPr>
            </w:pPr>
          </w:p>
        </w:tc>
        <w:tc>
          <w:tcPr>
            <w:tcW w:w="670"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9A7FFE" w:rsidTr="00663E14">
        <w:trPr>
          <w:cantSplit/>
          <w:trHeight w:val="518"/>
          <w:tblHeader/>
          <w:jc w:val="center"/>
        </w:trPr>
        <w:tc>
          <w:tcPr>
            <w:tcW w:w="1417"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7FFE" w:rsidTr="00663E14">
        <w:trPr>
          <w:cantSplit/>
          <w:trHeight w:val="649"/>
          <w:tblHeader/>
          <w:jc w:val="center"/>
        </w:trPr>
        <w:tc>
          <w:tcPr>
            <w:tcW w:w="1417"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7FFE" w:rsidTr="00663E14">
        <w:trPr>
          <w:cantSplit/>
          <w:trHeight w:val="518"/>
          <w:tblHeader/>
          <w:jc w:val="center"/>
        </w:trPr>
        <w:tc>
          <w:tcPr>
            <w:tcW w:w="1417"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7FFE" w:rsidTr="00663E14">
        <w:trPr>
          <w:cantSplit/>
          <w:trHeight w:val="533"/>
          <w:tblHeader/>
          <w:jc w:val="center"/>
        </w:trPr>
        <w:tc>
          <w:tcPr>
            <w:tcW w:w="1417"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7FFE" w:rsidTr="00663E14">
        <w:trPr>
          <w:cantSplit/>
          <w:trHeight w:val="518"/>
          <w:tblHeader/>
          <w:jc w:val="center"/>
        </w:trPr>
        <w:tc>
          <w:tcPr>
            <w:tcW w:w="1417"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A7FFE" w:rsidTr="00663E14">
        <w:trPr>
          <w:cantSplit/>
          <w:trHeight w:val="518"/>
          <w:tblHeader/>
          <w:jc w:val="center"/>
        </w:trPr>
        <w:tc>
          <w:tcPr>
            <w:tcW w:w="1417"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A7FFE" w:rsidTr="00663E14">
        <w:trPr>
          <w:cantSplit/>
          <w:trHeight w:val="518"/>
          <w:tblHeader/>
          <w:jc w:val="center"/>
        </w:trPr>
        <w:tc>
          <w:tcPr>
            <w:tcW w:w="1417" w:type="dxa"/>
            <w:vAlign w:val="center"/>
          </w:tcPr>
          <w:p w:rsidR="009A7FFE" w:rsidRDefault="009A7FFE"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9A7FFE" w:rsidRDefault="009A7FFE"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9A7FFE" w:rsidRDefault="009A7FFE"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A7FFE" w:rsidRDefault="009A7FFE" w:rsidP="009A7FFE">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9A7FFE" w:rsidRDefault="009A7FFE" w:rsidP="009A7FFE">
      <w:pPr>
        <w:pStyle w:val="Normal1"/>
        <w:rPr>
          <w:rFonts w:ascii="Times New Roman" w:eastAsia="Times New Roman" w:hAnsi="Times New Roman" w:cs="Times New Roman"/>
          <w:b/>
          <w:sz w:val="24"/>
          <w:szCs w:val="24"/>
          <w:u w:val="single"/>
        </w:rPr>
      </w:pPr>
    </w:p>
    <w:p w:rsidR="00DB698F" w:rsidRDefault="00DB698F" w:rsidP="00B13463">
      <w:pPr>
        <w:pStyle w:val="Normal1"/>
        <w:spacing w:after="120"/>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AE03C2" w:rsidRPr="00AE03C2" w:rsidRDefault="00AE03C2" w:rsidP="00AE03C2">
      <w:pPr>
        <w:rPr>
          <w:rFonts w:ascii="Times" w:hAnsi="Times"/>
        </w:rPr>
      </w:pPr>
      <w:r w:rsidRPr="00AE03C2">
        <w:rPr>
          <w:rFonts w:ascii="Times" w:eastAsia="Times New Roman" w:hAnsi="Times" w:cs="Times New Roman"/>
          <w:b/>
          <w:smallCaps/>
          <w:sz w:val="24"/>
          <w:szCs w:val="24"/>
          <w:u w:val="single"/>
        </w:rPr>
        <w:t xml:space="preserve">ELECTIVE– II: </w:t>
      </w:r>
      <w:r w:rsidRPr="00AE03C2">
        <w:rPr>
          <w:rFonts w:ascii="Times" w:hAnsi="Times"/>
          <w:b/>
          <w:color w:val="000000" w:themeColor="text1"/>
          <w:sz w:val="24"/>
          <w:szCs w:val="24"/>
        </w:rPr>
        <w:t>INTRODUCTION TO LOGISTICS MANAGEMENT AND SHIPPING</w:t>
      </w:r>
    </w:p>
    <w:tbl>
      <w:tblPr>
        <w:tblStyle w:val="TableGrid"/>
        <w:tblpPr w:leftFromText="180" w:rightFromText="180" w:vertAnchor="text" w:horzAnchor="margin" w:tblpY="75"/>
        <w:tblOverlap w:val="never"/>
        <w:tblW w:w="9900" w:type="dxa"/>
        <w:tblLayout w:type="fixed"/>
        <w:tblLook w:val="04A0"/>
      </w:tblPr>
      <w:tblGrid>
        <w:gridCol w:w="1014"/>
        <w:gridCol w:w="601"/>
        <w:gridCol w:w="276"/>
        <w:gridCol w:w="810"/>
        <w:gridCol w:w="810"/>
        <w:gridCol w:w="990"/>
        <w:gridCol w:w="1529"/>
        <w:gridCol w:w="1173"/>
        <w:gridCol w:w="1009"/>
        <w:gridCol w:w="425"/>
        <w:gridCol w:w="564"/>
        <w:gridCol w:w="699"/>
      </w:tblGrid>
      <w:tr w:rsidR="00D318E2" w:rsidRPr="00767F2D" w:rsidTr="00D318E2">
        <w:trPr>
          <w:trHeight w:val="333"/>
        </w:trPr>
        <w:tc>
          <w:tcPr>
            <w:tcW w:w="10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18E2" w:rsidRPr="00767F2D" w:rsidRDefault="00D318E2" w:rsidP="00D318E2">
            <w:pPr>
              <w:pStyle w:val="Normal1"/>
              <w:jc w:val="center"/>
              <w:rPr>
                <w:rFonts w:ascii="Times New Roman" w:eastAsia="Times New Roman" w:hAnsi="Times New Roman" w:cs="Times New Roman"/>
                <w:b/>
                <w:sz w:val="24"/>
                <w:szCs w:val="24"/>
              </w:rPr>
            </w:pPr>
            <w:r w:rsidRPr="00767F2D">
              <w:rPr>
                <w:rFonts w:ascii="Times New Roman" w:eastAsia="Times New Roman" w:hAnsi="Times New Roman" w:cs="Times New Roman"/>
                <w:b/>
                <w:sz w:val="24"/>
                <w:szCs w:val="24"/>
              </w:rPr>
              <w:t>Subject Code</w:t>
            </w:r>
          </w:p>
        </w:tc>
        <w:tc>
          <w:tcPr>
            <w:tcW w:w="87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pStyle w:val="Normal1"/>
              <w:jc w:val="center"/>
              <w:rPr>
                <w:rFonts w:ascii="Times New Roman" w:eastAsia="Times New Roman" w:hAnsi="Times New Roman" w:cs="Times New Roman"/>
                <w:b/>
                <w:sz w:val="24"/>
                <w:szCs w:val="24"/>
              </w:rPr>
            </w:pPr>
            <w:r w:rsidRPr="00767F2D">
              <w:rPr>
                <w:rFonts w:ascii="Times New Roman" w:eastAsia="Times New Roman" w:hAnsi="Times New Roman" w:cs="Times New Roman"/>
                <w:b/>
                <w:sz w:val="24"/>
                <w:szCs w:val="24"/>
              </w:rPr>
              <w:t>L</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pStyle w:val="Normal1"/>
              <w:jc w:val="center"/>
              <w:rPr>
                <w:rFonts w:ascii="Times New Roman" w:eastAsia="Times New Roman" w:hAnsi="Times New Roman" w:cs="Times New Roman"/>
                <w:b/>
                <w:sz w:val="24"/>
                <w:szCs w:val="24"/>
              </w:rPr>
            </w:pPr>
            <w:r w:rsidRPr="00767F2D">
              <w:rPr>
                <w:rFonts w:ascii="Times New Roman" w:eastAsia="Times New Roman" w:hAnsi="Times New Roman" w:cs="Times New Roman"/>
                <w:b/>
                <w:sz w:val="24"/>
                <w:szCs w:val="24"/>
              </w:rPr>
              <w:t>T</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pStyle w:val="Normal1"/>
              <w:jc w:val="center"/>
              <w:rPr>
                <w:rFonts w:ascii="Times New Roman" w:eastAsia="Times New Roman" w:hAnsi="Times New Roman" w:cs="Times New Roman"/>
                <w:b/>
                <w:sz w:val="24"/>
                <w:szCs w:val="24"/>
              </w:rPr>
            </w:pPr>
            <w:r w:rsidRPr="00767F2D">
              <w:rPr>
                <w:rFonts w:ascii="Times New Roman" w:eastAsia="Times New Roman" w:hAnsi="Times New Roman" w:cs="Times New Roman"/>
                <w:b/>
                <w:sz w:val="24"/>
                <w:szCs w:val="24"/>
              </w:rPr>
              <w:t>P</w:t>
            </w:r>
          </w:p>
        </w:tc>
        <w:tc>
          <w:tcPr>
            <w:tcW w:w="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pStyle w:val="Normal1"/>
              <w:jc w:val="center"/>
              <w:rPr>
                <w:rFonts w:ascii="Times New Roman" w:eastAsia="Times New Roman" w:hAnsi="Times New Roman" w:cs="Times New Roman"/>
                <w:b/>
                <w:sz w:val="24"/>
                <w:szCs w:val="24"/>
              </w:rPr>
            </w:pPr>
            <w:r w:rsidRPr="00767F2D">
              <w:rPr>
                <w:rFonts w:ascii="Times New Roman" w:eastAsia="Times New Roman" w:hAnsi="Times New Roman" w:cs="Times New Roman"/>
                <w:b/>
                <w:sz w:val="24"/>
                <w:szCs w:val="24"/>
              </w:rPr>
              <w:t>S</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pStyle w:val="Normal1"/>
              <w:jc w:val="center"/>
              <w:rPr>
                <w:rFonts w:ascii="Times New Roman" w:eastAsia="Times New Roman" w:hAnsi="Times New Roman" w:cs="Times New Roman"/>
                <w:b/>
                <w:sz w:val="24"/>
                <w:szCs w:val="24"/>
              </w:rPr>
            </w:pPr>
            <w:r w:rsidRPr="00767F2D">
              <w:rPr>
                <w:rFonts w:ascii="Times New Roman" w:eastAsia="Times New Roman" w:hAnsi="Times New Roman" w:cs="Times New Roman"/>
                <w:b/>
                <w:sz w:val="24"/>
                <w:szCs w:val="24"/>
              </w:rPr>
              <w:t>Credits</w:t>
            </w:r>
          </w:p>
        </w:tc>
        <w:tc>
          <w:tcPr>
            <w:tcW w:w="1173" w:type="dxa"/>
            <w:vMerge w:val="restart"/>
            <w:tcBorders>
              <w:top w:val="single" w:sz="4" w:space="0" w:color="000000" w:themeColor="text1"/>
              <w:left w:val="single" w:sz="4" w:space="0" w:color="000000" w:themeColor="text1"/>
              <w:right w:val="single" w:sz="4" w:space="0" w:color="000000" w:themeColor="text1"/>
            </w:tcBorders>
            <w:vAlign w:val="center"/>
            <w:hideMark/>
          </w:tcPr>
          <w:p w:rsidR="00D318E2" w:rsidRPr="00767F2D" w:rsidRDefault="00D318E2" w:rsidP="00D318E2">
            <w:pPr>
              <w:ind w:left="113" w:right="113"/>
              <w:jc w:val="center"/>
              <w:rPr>
                <w:rFonts w:ascii="Times New Roman" w:hAnsi="Times New Roman" w:cs="Times New Roman"/>
                <w:b/>
                <w:color w:val="000000" w:themeColor="text1"/>
                <w:sz w:val="24"/>
                <w:szCs w:val="24"/>
              </w:rPr>
            </w:pPr>
            <w:r w:rsidRPr="00767F2D">
              <w:rPr>
                <w:rFonts w:ascii="Times New Roman" w:eastAsia="Times New Roman" w:hAnsi="Times New Roman" w:cs="Times New Roman"/>
                <w:b/>
                <w:sz w:val="24"/>
                <w:szCs w:val="24"/>
              </w:rPr>
              <w:t>Inst. Hours</w:t>
            </w:r>
          </w:p>
        </w:tc>
        <w:tc>
          <w:tcPr>
            <w:tcW w:w="26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Marks</w:t>
            </w:r>
          </w:p>
        </w:tc>
      </w:tr>
      <w:tr w:rsidR="00D318E2" w:rsidRPr="00767F2D" w:rsidTr="00D318E2">
        <w:trPr>
          <w:cantSplit/>
          <w:trHeight w:val="1235"/>
        </w:trPr>
        <w:tc>
          <w:tcPr>
            <w:tcW w:w="10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rPr>
                <w:rFonts w:ascii="Times New Roman" w:hAnsi="Times New Roman" w:cs="Times New Roman"/>
                <w:b/>
                <w:color w:val="000000" w:themeColor="text1"/>
                <w:sz w:val="24"/>
                <w:szCs w:val="24"/>
              </w:rPr>
            </w:pPr>
          </w:p>
        </w:tc>
        <w:tc>
          <w:tcPr>
            <w:tcW w:w="8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rPr>
                <w:rFonts w:ascii="Times New Roman" w:hAnsi="Times New Roman" w:cs="Times New Roman"/>
                <w:b/>
                <w:color w:val="000000" w:themeColor="text1"/>
                <w:sz w:val="24"/>
                <w:szCs w:val="24"/>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rPr>
                <w:rFonts w:ascii="Times New Roman" w:hAnsi="Times New Roman" w:cs="Times New Roman"/>
                <w:b/>
                <w:color w:val="000000" w:themeColor="text1"/>
                <w:sz w:val="24"/>
                <w:szCs w:val="24"/>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rPr>
                <w:rFonts w:ascii="Times New Roman" w:hAnsi="Times New Roman" w:cs="Times New Roman"/>
                <w:b/>
                <w:color w:val="000000" w:themeColor="text1"/>
                <w:sz w:val="24"/>
                <w:szCs w:val="24"/>
              </w:rPr>
            </w:pPr>
          </w:p>
        </w:tc>
        <w:tc>
          <w:tcPr>
            <w:tcW w:w="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rPr>
                <w:rFonts w:ascii="Times New Roman" w:hAnsi="Times New Roman" w:cs="Times New Roman"/>
                <w:b/>
                <w:color w:val="000000" w:themeColor="text1"/>
                <w:sz w:val="24"/>
                <w:szCs w:val="24"/>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rPr>
                <w:rFonts w:ascii="Times New Roman" w:hAnsi="Times New Roman" w:cs="Times New Roman"/>
                <w:b/>
                <w:color w:val="000000" w:themeColor="text1"/>
                <w:sz w:val="24"/>
                <w:szCs w:val="24"/>
              </w:rPr>
            </w:pPr>
          </w:p>
        </w:tc>
        <w:tc>
          <w:tcPr>
            <w:tcW w:w="1173" w:type="dxa"/>
            <w:vMerge/>
            <w:tcBorders>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rPr>
                <w:rFonts w:ascii="Times New Roman" w:hAnsi="Times New Roman" w:cs="Times New Roman"/>
                <w:b/>
                <w:color w:val="000000" w:themeColor="text1"/>
                <w:sz w:val="24"/>
                <w:szCs w:val="24"/>
              </w:rPr>
            </w:pPr>
          </w:p>
        </w:tc>
        <w:tc>
          <w:tcPr>
            <w:tcW w:w="1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D318E2" w:rsidRPr="00767F2D" w:rsidRDefault="00D318E2" w:rsidP="00D318E2">
            <w:pPr>
              <w:ind w:left="113" w:right="113"/>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CIA</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D318E2" w:rsidRPr="00767F2D" w:rsidRDefault="00D318E2" w:rsidP="00D318E2">
            <w:pPr>
              <w:ind w:left="113" w:right="113"/>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External</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D318E2" w:rsidRPr="00767F2D" w:rsidRDefault="00D318E2" w:rsidP="00D318E2">
            <w:pPr>
              <w:ind w:left="113" w:right="113"/>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 xml:space="preserve">Total </w:t>
            </w:r>
          </w:p>
        </w:tc>
      </w:tr>
      <w:tr w:rsidR="00D318E2" w:rsidRPr="00767F2D" w:rsidTr="00D318E2">
        <w:trPr>
          <w:trHeight w:val="114"/>
        </w:trPr>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18E2" w:rsidRPr="00767F2D" w:rsidRDefault="00D318E2" w:rsidP="00D318E2">
            <w:pPr>
              <w:pStyle w:val="Normal1"/>
              <w:rPr>
                <w:rFonts w:ascii="Times New Roman" w:eastAsia="Times New Roman" w:hAnsi="Times New Roman" w:cs="Times New Roman"/>
                <w:b/>
                <w:sz w:val="24"/>
                <w:szCs w:val="24"/>
              </w:rPr>
            </w:pPr>
          </w:p>
        </w:tc>
        <w:tc>
          <w:tcPr>
            <w:tcW w:w="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767F2D" w:rsidP="00D318E2">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767F2D">
              <w:rPr>
                <w:rFonts w:ascii="Times New Roman" w:eastAsia="Times New Roman" w:hAnsi="Times New Roman" w:cs="Times New Roman"/>
                <w:b/>
                <w:color w:val="000000"/>
                <w:sz w:val="24"/>
                <w:szCs w:val="24"/>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D318E2" w:rsidP="00D318E2">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767F2D" w:rsidP="00D318E2">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767F2D">
              <w:rPr>
                <w:rFonts w:ascii="Times New Roman" w:eastAsia="Times New Roman" w:hAnsi="Times New Roman" w:cs="Times New Roman"/>
                <w:b/>
                <w:color w:val="000000"/>
                <w:sz w:val="24"/>
                <w:szCs w:val="24"/>
              </w:rPr>
              <w:t>3</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767F2D" w:rsidRDefault="00767F2D" w:rsidP="00D318E2">
            <w:pPr>
              <w:jc w:val="center"/>
              <w:rPr>
                <w:rFonts w:ascii="Times New Roman" w:hAnsi="Times New Roman" w:cs="Times New Roman"/>
                <w:color w:val="000000" w:themeColor="text1"/>
                <w:sz w:val="24"/>
                <w:szCs w:val="24"/>
                <w:highlight w:val="yellow"/>
              </w:rPr>
            </w:pPr>
            <w:r w:rsidRPr="00767F2D">
              <w:rPr>
                <w:rFonts w:ascii="Times New Roman" w:eastAsia="Times New Roman" w:hAnsi="Times New Roman" w:cs="Times New Roman"/>
                <w:b/>
                <w:color w:val="000000"/>
                <w:sz w:val="24"/>
                <w:szCs w:val="24"/>
              </w:rPr>
              <w:t>4</w:t>
            </w:r>
          </w:p>
        </w:tc>
        <w:tc>
          <w:tcPr>
            <w:tcW w:w="1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581AB2" w:rsidRDefault="00D318E2" w:rsidP="00D318E2">
            <w:pPr>
              <w:jc w:val="center"/>
              <w:rPr>
                <w:rFonts w:ascii="Times New Roman" w:hAnsi="Times New Roman" w:cs="Times New Roman"/>
                <w:color w:val="000000" w:themeColor="text1"/>
                <w:sz w:val="24"/>
                <w:szCs w:val="24"/>
              </w:rPr>
            </w:pPr>
            <w:r w:rsidRPr="00581AB2">
              <w:rPr>
                <w:rFonts w:ascii="Times New Roman" w:hAnsi="Times New Roman" w:cs="Times New Roman"/>
                <w:color w:val="000000" w:themeColor="text1"/>
                <w:sz w:val="24"/>
                <w:szCs w:val="24"/>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581AB2" w:rsidRDefault="00D318E2" w:rsidP="00D318E2">
            <w:pPr>
              <w:jc w:val="center"/>
              <w:rPr>
                <w:rFonts w:ascii="Times New Roman" w:hAnsi="Times New Roman" w:cs="Times New Roman"/>
                <w:color w:val="000000" w:themeColor="text1"/>
                <w:sz w:val="24"/>
                <w:szCs w:val="24"/>
              </w:rPr>
            </w:pPr>
            <w:r w:rsidRPr="00581AB2">
              <w:rPr>
                <w:rFonts w:ascii="Times New Roman" w:hAnsi="Times New Roman" w:cs="Times New Roman"/>
                <w:color w:val="000000" w:themeColor="text1"/>
                <w:sz w:val="24"/>
                <w:szCs w:val="24"/>
              </w:rPr>
              <w:t>75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18E2" w:rsidRPr="00581AB2" w:rsidRDefault="00D318E2" w:rsidP="00D318E2">
            <w:pPr>
              <w:jc w:val="center"/>
              <w:rPr>
                <w:rFonts w:ascii="Times New Roman" w:hAnsi="Times New Roman" w:cs="Times New Roman"/>
                <w:color w:val="000000" w:themeColor="text1"/>
                <w:sz w:val="24"/>
                <w:szCs w:val="24"/>
              </w:rPr>
            </w:pPr>
            <w:r w:rsidRPr="00581AB2">
              <w:rPr>
                <w:rFonts w:ascii="Times New Roman" w:hAnsi="Times New Roman" w:cs="Times New Roman"/>
                <w:color w:val="000000" w:themeColor="text1"/>
                <w:sz w:val="24"/>
                <w:szCs w:val="24"/>
              </w:rPr>
              <w:t>100</w:t>
            </w:r>
          </w:p>
        </w:tc>
      </w:tr>
      <w:tr w:rsidR="00AE03C2" w:rsidRPr="00767F2D" w:rsidTr="00D318E2">
        <w:trPr>
          <w:trHeight w:val="55"/>
        </w:trPr>
        <w:tc>
          <w:tcPr>
            <w:tcW w:w="99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Learning Objectives</w:t>
            </w:r>
          </w:p>
        </w:tc>
      </w:tr>
      <w:tr w:rsidR="00E53012" w:rsidRPr="00767F2D" w:rsidTr="00D318E2">
        <w:trPr>
          <w:trHeight w:val="167"/>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pStyle w:val="Normal1"/>
              <w:jc w:val="center"/>
              <w:rPr>
                <w:rFonts w:ascii="Times New Roman" w:eastAsia="Times New Roman" w:hAnsi="Times New Roman" w:cs="Times New Roman"/>
                <w:b/>
                <w:sz w:val="24"/>
                <w:szCs w:val="24"/>
              </w:rPr>
            </w:pPr>
            <w:r w:rsidRPr="00767F2D">
              <w:rPr>
                <w:rFonts w:ascii="Times New Roman" w:eastAsia="Times New Roman" w:hAnsi="Times New Roman" w:cs="Times New Roman"/>
                <w:b/>
                <w:sz w:val="24"/>
                <w:szCs w:val="24"/>
              </w:rPr>
              <w:t>LO1</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pStyle w:val="BodyText"/>
              <w:ind w:left="-23"/>
              <w:rPr>
                <w:b w:val="0"/>
                <w:sz w:val="24"/>
                <w:szCs w:val="24"/>
              </w:rPr>
            </w:pPr>
            <w:r w:rsidRPr="00767F2D">
              <w:rPr>
                <w:b w:val="0"/>
                <w:sz w:val="24"/>
                <w:szCs w:val="24"/>
              </w:rPr>
              <w:t>To know the Logistics theories, models and concepts</w:t>
            </w:r>
          </w:p>
        </w:tc>
      </w:tr>
      <w:tr w:rsidR="00E53012" w:rsidRPr="00767F2D" w:rsidTr="00D318E2">
        <w:trPr>
          <w:trHeight w:val="167"/>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pStyle w:val="Normal1"/>
              <w:jc w:val="center"/>
              <w:rPr>
                <w:rFonts w:ascii="Times New Roman" w:eastAsia="Times New Roman" w:hAnsi="Times New Roman" w:cs="Times New Roman"/>
                <w:b/>
                <w:sz w:val="24"/>
                <w:szCs w:val="24"/>
              </w:rPr>
            </w:pPr>
            <w:r w:rsidRPr="00767F2D">
              <w:rPr>
                <w:rFonts w:ascii="Times New Roman" w:eastAsia="Times New Roman" w:hAnsi="Times New Roman" w:cs="Times New Roman"/>
                <w:b/>
                <w:sz w:val="24"/>
                <w:szCs w:val="24"/>
              </w:rPr>
              <w:t>LO2</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ind w:right="249"/>
              <w:jc w:val="both"/>
              <w:rPr>
                <w:rFonts w:ascii="Times New Roman" w:hAnsi="Times New Roman" w:cs="Times New Roman"/>
                <w:color w:val="000000" w:themeColor="text1"/>
                <w:sz w:val="24"/>
                <w:szCs w:val="24"/>
              </w:rPr>
            </w:pPr>
            <w:r w:rsidRPr="00767F2D">
              <w:rPr>
                <w:rFonts w:ascii="Times New Roman" w:hAnsi="Times New Roman" w:cs="Times New Roman"/>
                <w:sz w:val="24"/>
                <w:szCs w:val="24"/>
              </w:rPr>
              <w:t>To apply Import</w:t>
            </w:r>
            <w:r w:rsidR="00767F2D" w:rsidRPr="00767F2D">
              <w:rPr>
                <w:rFonts w:ascii="Times New Roman" w:hAnsi="Times New Roman" w:cs="Times New Roman"/>
                <w:sz w:val="24"/>
                <w:szCs w:val="24"/>
              </w:rPr>
              <w:t xml:space="preserve"> </w:t>
            </w:r>
            <w:r w:rsidRPr="00767F2D">
              <w:rPr>
                <w:rFonts w:ascii="Times New Roman" w:hAnsi="Times New Roman" w:cs="Times New Roman"/>
                <w:sz w:val="24"/>
                <w:szCs w:val="24"/>
              </w:rPr>
              <w:t>&amp;</w:t>
            </w:r>
            <w:r w:rsidR="00767F2D" w:rsidRPr="00767F2D">
              <w:rPr>
                <w:rFonts w:ascii="Times New Roman" w:hAnsi="Times New Roman" w:cs="Times New Roman"/>
                <w:sz w:val="24"/>
                <w:szCs w:val="24"/>
              </w:rPr>
              <w:t xml:space="preserve"> </w:t>
            </w:r>
            <w:r w:rsidRPr="00767F2D">
              <w:rPr>
                <w:rFonts w:ascii="Times New Roman" w:hAnsi="Times New Roman" w:cs="Times New Roman"/>
                <w:sz w:val="24"/>
                <w:szCs w:val="24"/>
              </w:rPr>
              <w:t>Export concepts, models and theories through caseanalysis</w:t>
            </w:r>
          </w:p>
        </w:tc>
      </w:tr>
      <w:tr w:rsidR="00E53012" w:rsidRPr="00767F2D" w:rsidTr="00D318E2">
        <w:trPr>
          <w:trHeight w:val="167"/>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pStyle w:val="Normal1"/>
              <w:jc w:val="center"/>
              <w:rPr>
                <w:rFonts w:ascii="Times New Roman" w:eastAsia="Times New Roman" w:hAnsi="Times New Roman" w:cs="Times New Roman"/>
                <w:b/>
                <w:sz w:val="24"/>
                <w:szCs w:val="24"/>
              </w:rPr>
            </w:pPr>
            <w:r w:rsidRPr="00767F2D">
              <w:rPr>
                <w:rFonts w:ascii="Times New Roman" w:eastAsia="Times New Roman" w:hAnsi="Times New Roman" w:cs="Times New Roman"/>
                <w:b/>
                <w:sz w:val="24"/>
                <w:szCs w:val="24"/>
              </w:rPr>
              <w:t>LO3</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ind w:right="249"/>
              <w:jc w:val="both"/>
              <w:rPr>
                <w:rFonts w:ascii="Times New Roman" w:hAnsi="Times New Roman" w:cs="Times New Roman"/>
                <w:color w:val="000000" w:themeColor="text1"/>
                <w:sz w:val="24"/>
                <w:szCs w:val="24"/>
              </w:rPr>
            </w:pPr>
            <w:r w:rsidRPr="00767F2D">
              <w:rPr>
                <w:rFonts w:ascii="Times New Roman" w:hAnsi="Times New Roman" w:cs="Times New Roman"/>
                <w:sz w:val="24"/>
                <w:szCs w:val="24"/>
              </w:rPr>
              <w:t>To enable the student to explore various dimensions of Shipping Industry</w:t>
            </w:r>
          </w:p>
        </w:tc>
      </w:tr>
      <w:tr w:rsidR="00E53012" w:rsidRPr="00767F2D" w:rsidTr="00D318E2">
        <w:trPr>
          <w:trHeight w:val="167"/>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pStyle w:val="Normal1"/>
              <w:jc w:val="center"/>
              <w:rPr>
                <w:rFonts w:ascii="Times New Roman" w:eastAsia="Times New Roman" w:hAnsi="Times New Roman" w:cs="Times New Roman"/>
                <w:b/>
                <w:sz w:val="24"/>
                <w:szCs w:val="24"/>
              </w:rPr>
            </w:pPr>
            <w:r w:rsidRPr="00767F2D">
              <w:rPr>
                <w:rFonts w:ascii="Times New Roman" w:eastAsia="Times New Roman" w:hAnsi="Times New Roman" w:cs="Times New Roman"/>
                <w:b/>
                <w:sz w:val="24"/>
                <w:szCs w:val="24"/>
              </w:rPr>
              <w:t>LO4</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pStyle w:val="BodyText"/>
              <w:spacing w:before="36" w:line="312" w:lineRule="auto"/>
              <w:ind w:right="2933"/>
              <w:rPr>
                <w:b w:val="0"/>
                <w:sz w:val="24"/>
                <w:szCs w:val="24"/>
              </w:rPr>
            </w:pPr>
            <w:r w:rsidRPr="00767F2D">
              <w:rPr>
                <w:b w:val="0"/>
                <w:sz w:val="24"/>
                <w:szCs w:val="24"/>
              </w:rPr>
              <w:t>To know the history of Logistics</w:t>
            </w:r>
          </w:p>
        </w:tc>
      </w:tr>
      <w:tr w:rsidR="00E53012" w:rsidRPr="00767F2D" w:rsidTr="00D318E2">
        <w:trPr>
          <w:trHeight w:val="167"/>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pStyle w:val="Normal1"/>
              <w:jc w:val="center"/>
              <w:rPr>
                <w:rFonts w:ascii="Times New Roman" w:eastAsia="Times New Roman" w:hAnsi="Times New Roman" w:cs="Times New Roman"/>
                <w:b/>
                <w:sz w:val="24"/>
                <w:szCs w:val="24"/>
              </w:rPr>
            </w:pPr>
            <w:r w:rsidRPr="00767F2D">
              <w:rPr>
                <w:rFonts w:ascii="Times New Roman" w:eastAsia="Times New Roman" w:hAnsi="Times New Roman" w:cs="Times New Roman"/>
                <w:b/>
                <w:sz w:val="24"/>
                <w:szCs w:val="24"/>
              </w:rPr>
              <w:t>LO5</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A602BB" w:rsidP="00D318E2">
            <w:pPr>
              <w:pStyle w:val="BodyText"/>
              <w:spacing w:line="232" w:lineRule="exact"/>
              <w:rPr>
                <w:b w:val="0"/>
                <w:sz w:val="24"/>
                <w:szCs w:val="24"/>
              </w:rPr>
            </w:pPr>
            <w:r w:rsidRPr="00767F2D">
              <w:rPr>
                <w:b w:val="0"/>
                <w:sz w:val="24"/>
                <w:szCs w:val="24"/>
              </w:rPr>
              <w:t>To a</w:t>
            </w:r>
            <w:r w:rsidR="00E53012" w:rsidRPr="00767F2D">
              <w:rPr>
                <w:b w:val="0"/>
                <w:sz w:val="24"/>
                <w:szCs w:val="24"/>
              </w:rPr>
              <w:t>ssociate logistics activities with other business activities</w:t>
            </w:r>
          </w:p>
        </w:tc>
      </w:tr>
      <w:tr w:rsidR="00E5301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UNIT</w:t>
            </w:r>
          </w:p>
        </w:tc>
        <w:tc>
          <w:tcPr>
            <w:tcW w:w="659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Details</w:t>
            </w:r>
          </w:p>
        </w:tc>
        <w:tc>
          <w:tcPr>
            <w:tcW w:w="1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No. of Hours</w:t>
            </w:r>
          </w:p>
        </w:tc>
      </w:tr>
      <w:tr w:rsidR="00E53012" w:rsidRPr="00767F2D" w:rsidTr="00D318E2">
        <w:trPr>
          <w:trHeight w:val="1260"/>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I</w:t>
            </w:r>
          </w:p>
        </w:tc>
        <w:tc>
          <w:tcPr>
            <w:tcW w:w="659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36B9" w:rsidRPr="00767F2D" w:rsidRDefault="004736B9" w:rsidP="004736B9">
            <w:pPr>
              <w:pStyle w:val="BodyText"/>
              <w:spacing w:line="276" w:lineRule="auto"/>
              <w:ind w:left="102" w:right="84"/>
              <w:rPr>
                <w:w w:val="105"/>
                <w:sz w:val="24"/>
                <w:szCs w:val="24"/>
              </w:rPr>
            </w:pPr>
            <w:r w:rsidRPr="00767F2D">
              <w:rPr>
                <w:w w:val="105"/>
                <w:sz w:val="24"/>
                <w:szCs w:val="24"/>
              </w:rPr>
              <w:t>Logistics</w:t>
            </w:r>
          </w:p>
          <w:p w:rsidR="00E53012" w:rsidRPr="00767F2D" w:rsidRDefault="00E53012" w:rsidP="004736B9">
            <w:pPr>
              <w:pStyle w:val="BodyText"/>
              <w:spacing w:line="276" w:lineRule="auto"/>
              <w:ind w:left="102" w:right="84"/>
              <w:rPr>
                <w:b w:val="0"/>
                <w:sz w:val="24"/>
                <w:szCs w:val="24"/>
              </w:rPr>
            </w:pPr>
            <w:r w:rsidRPr="00767F2D">
              <w:rPr>
                <w:b w:val="0"/>
                <w:w w:val="105"/>
                <w:sz w:val="24"/>
                <w:szCs w:val="24"/>
              </w:rPr>
              <w:t>Definition-HistoryandEvolution-Objectives-Elements-activitiesimportance-Theworkof logistics-Logisticsinterfacewithmarketing-retailslogistics-Emergingconceptinlogistics.</w:t>
            </w:r>
          </w:p>
        </w:tc>
        <w:tc>
          <w:tcPr>
            <w:tcW w:w="1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767F2D"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12</w:t>
            </w:r>
          </w:p>
        </w:tc>
      </w:tr>
      <w:tr w:rsidR="00E5301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II</w:t>
            </w:r>
          </w:p>
        </w:tc>
        <w:tc>
          <w:tcPr>
            <w:tcW w:w="659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F2D" w:rsidRPr="00767F2D" w:rsidRDefault="004736B9" w:rsidP="00767F2D">
            <w:pPr>
              <w:pStyle w:val="BodyText"/>
              <w:spacing w:before="223" w:line="276" w:lineRule="auto"/>
              <w:ind w:left="102"/>
              <w:jc w:val="both"/>
              <w:rPr>
                <w:sz w:val="24"/>
                <w:szCs w:val="24"/>
              </w:rPr>
            </w:pPr>
            <w:r w:rsidRPr="00767F2D">
              <w:rPr>
                <w:sz w:val="24"/>
                <w:szCs w:val="24"/>
              </w:rPr>
              <w:t>Logistics Management</w:t>
            </w:r>
          </w:p>
          <w:p w:rsidR="00E53012" w:rsidRPr="00767F2D" w:rsidRDefault="00E53012" w:rsidP="00767F2D">
            <w:pPr>
              <w:pStyle w:val="BodyText"/>
              <w:spacing w:before="223" w:line="276" w:lineRule="auto"/>
              <w:ind w:left="102"/>
              <w:jc w:val="both"/>
              <w:rPr>
                <w:b w:val="0"/>
                <w:sz w:val="24"/>
                <w:szCs w:val="24"/>
              </w:rPr>
            </w:pPr>
            <w:r w:rsidRPr="00767F2D">
              <w:rPr>
                <w:b w:val="0"/>
                <w:sz w:val="24"/>
                <w:szCs w:val="24"/>
              </w:rPr>
              <w:t>Definition-Achievement of competitive advantage through logisticsFramework-RoleofLogisticsmanagement-IntegratedLogisticsManagement-Evolutionoftheconcept-model-process-activities</w:t>
            </w:r>
          </w:p>
        </w:tc>
        <w:tc>
          <w:tcPr>
            <w:tcW w:w="1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767F2D"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12</w:t>
            </w:r>
          </w:p>
        </w:tc>
      </w:tr>
      <w:tr w:rsidR="00E5301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III</w:t>
            </w:r>
          </w:p>
        </w:tc>
        <w:tc>
          <w:tcPr>
            <w:tcW w:w="659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36B9" w:rsidRPr="00767F2D" w:rsidRDefault="004736B9" w:rsidP="00D318E2">
            <w:pPr>
              <w:pStyle w:val="BodyText"/>
              <w:spacing w:before="180" w:line="276" w:lineRule="auto"/>
              <w:ind w:left="102"/>
              <w:jc w:val="both"/>
              <w:rPr>
                <w:sz w:val="24"/>
                <w:szCs w:val="24"/>
              </w:rPr>
            </w:pPr>
            <w:r w:rsidRPr="00767F2D">
              <w:rPr>
                <w:sz w:val="24"/>
                <w:szCs w:val="24"/>
              </w:rPr>
              <w:t>Out</w:t>
            </w:r>
            <w:r w:rsidR="00767F2D">
              <w:rPr>
                <w:sz w:val="24"/>
                <w:szCs w:val="24"/>
              </w:rPr>
              <w:t>s</w:t>
            </w:r>
            <w:r w:rsidRPr="00767F2D">
              <w:rPr>
                <w:sz w:val="24"/>
                <w:szCs w:val="24"/>
              </w:rPr>
              <w:t>ourcing</w:t>
            </w:r>
            <w:r w:rsidR="00767F2D">
              <w:rPr>
                <w:sz w:val="24"/>
                <w:szCs w:val="24"/>
              </w:rPr>
              <w:t xml:space="preserve"> L</w:t>
            </w:r>
            <w:r w:rsidRPr="00767F2D">
              <w:rPr>
                <w:sz w:val="24"/>
                <w:szCs w:val="24"/>
              </w:rPr>
              <w:t>ogistics</w:t>
            </w:r>
          </w:p>
          <w:p w:rsidR="00E53012" w:rsidRPr="00767F2D" w:rsidRDefault="00E53012" w:rsidP="00767F2D">
            <w:pPr>
              <w:pStyle w:val="BodyText"/>
              <w:spacing w:before="180" w:line="276" w:lineRule="auto"/>
              <w:ind w:left="102"/>
              <w:jc w:val="both"/>
              <w:rPr>
                <w:b w:val="0"/>
                <w:sz w:val="24"/>
                <w:szCs w:val="24"/>
              </w:rPr>
            </w:pPr>
            <w:r w:rsidRPr="00767F2D">
              <w:rPr>
                <w:b w:val="0"/>
                <w:sz w:val="24"/>
                <w:szCs w:val="24"/>
              </w:rPr>
              <w:t>Out</w:t>
            </w:r>
            <w:r w:rsidR="00767F2D">
              <w:rPr>
                <w:b w:val="0"/>
                <w:sz w:val="24"/>
                <w:szCs w:val="24"/>
              </w:rPr>
              <w:t>s</w:t>
            </w:r>
            <w:r w:rsidRPr="00767F2D">
              <w:rPr>
                <w:b w:val="0"/>
                <w:sz w:val="24"/>
                <w:szCs w:val="24"/>
              </w:rPr>
              <w:t>ourcing</w:t>
            </w:r>
            <w:r w:rsidR="00767F2D">
              <w:rPr>
                <w:b w:val="0"/>
                <w:sz w:val="24"/>
                <w:szCs w:val="24"/>
              </w:rPr>
              <w:t xml:space="preserve"> L</w:t>
            </w:r>
            <w:r w:rsidRPr="00767F2D">
              <w:rPr>
                <w:b w:val="0"/>
                <w:sz w:val="24"/>
                <w:szCs w:val="24"/>
              </w:rPr>
              <w:t>ogistics-reasons - Logistics Strategy-Strategic role of logistics-Definition-role of logistics</w:t>
            </w:r>
            <w:r w:rsidR="00767F2D">
              <w:rPr>
                <w:b w:val="0"/>
                <w:sz w:val="24"/>
                <w:szCs w:val="24"/>
              </w:rPr>
              <w:t xml:space="preserve"> </w:t>
            </w:r>
            <w:r w:rsidRPr="00767F2D">
              <w:rPr>
                <w:b w:val="0"/>
                <w:sz w:val="24"/>
                <w:szCs w:val="24"/>
              </w:rPr>
              <w:t>managers</w:t>
            </w:r>
            <w:r w:rsidR="00767F2D">
              <w:rPr>
                <w:b w:val="0"/>
                <w:sz w:val="24"/>
                <w:szCs w:val="24"/>
              </w:rPr>
              <w:t xml:space="preserve"> </w:t>
            </w:r>
            <w:r w:rsidRPr="00767F2D">
              <w:rPr>
                <w:b w:val="0"/>
                <w:sz w:val="24"/>
                <w:szCs w:val="24"/>
              </w:rPr>
              <w:t>in</w:t>
            </w:r>
            <w:r w:rsidR="00767F2D">
              <w:rPr>
                <w:b w:val="0"/>
                <w:sz w:val="24"/>
                <w:szCs w:val="24"/>
              </w:rPr>
              <w:t xml:space="preserve"> </w:t>
            </w:r>
            <w:r w:rsidRPr="00767F2D">
              <w:rPr>
                <w:b w:val="0"/>
                <w:sz w:val="24"/>
                <w:szCs w:val="24"/>
              </w:rPr>
              <w:t>strategicdecisions-Designing&amp;implementinglogisticalstrategy</w:t>
            </w:r>
          </w:p>
        </w:tc>
        <w:tc>
          <w:tcPr>
            <w:tcW w:w="1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767F2D"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12</w:t>
            </w:r>
          </w:p>
        </w:tc>
      </w:tr>
      <w:tr w:rsidR="00E5301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IV</w:t>
            </w:r>
          </w:p>
        </w:tc>
        <w:tc>
          <w:tcPr>
            <w:tcW w:w="659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36B9" w:rsidRPr="00767F2D" w:rsidRDefault="00767F2D" w:rsidP="004736B9">
            <w:pPr>
              <w:pStyle w:val="BodyText"/>
              <w:spacing w:line="276" w:lineRule="auto"/>
              <w:ind w:left="102"/>
              <w:jc w:val="both"/>
              <w:rPr>
                <w:sz w:val="24"/>
                <w:szCs w:val="24"/>
              </w:rPr>
            </w:pPr>
            <w:r>
              <w:rPr>
                <w:sz w:val="24"/>
                <w:szCs w:val="24"/>
              </w:rPr>
              <w:t>R</w:t>
            </w:r>
            <w:r w:rsidR="00E53012" w:rsidRPr="00767F2D">
              <w:rPr>
                <w:sz w:val="24"/>
                <w:szCs w:val="24"/>
              </w:rPr>
              <w:t>easons</w:t>
            </w:r>
            <w:r w:rsidRPr="00767F2D">
              <w:rPr>
                <w:sz w:val="24"/>
                <w:szCs w:val="24"/>
              </w:rPr>
              <w:t xml:space="preserve"> </w:t>
            </w:r>
            <w:r w:rsidR="00E53012" w:rsidRPr="00767F2D">
              <w:rPr>
                <w:sz w:val="24"/>
                <w:szCs w:val="24"/>
              </w:rPr>
              <w:t>for</w:t>
            </w:r>
            <w:r w:rsidRPr="00767F2D">
              <w:rPr>
                <w:sz w:val="24"/>
                <w:szCs w:val="24"/>
              </w:rPr>
              <w:t xml:space="preserve"> </w:t>
            </w:r>
            <w:r w:rsidR="00E53012" w:rsidRPr="00767F2D">
              <w:rPr>
                <w:sz w:val="24"/>
                <w:szCs w:val="24"/>
              </w:rPr>
              <w:t>Sea</w:t>
            </w:r>
            <w:r w:rsidRPr="00767F2D">
              <w:rPr>
                <w:sz w:val="24"/>
                <w:szCs w:val="24"/>
              </w:rPr>
              <w:t xml:space="preserve"> </w:t>
            </w:r>
            <w:r w:rsidR="00E53012" w:rsidRPr="00767F2D">
              <w:rPr>
                <w:sz w:val="24"/>
                <w:szCs w:val="24"/>
              </w:rPr>
              <w:t>Transport</w:t>
            </w:r>
          </w:p>
          <w:p w:rsidR="00E53012" w:rsidRPr="00767F2D" w:rsidRDefault="00E53012" w:rsidP="004736B9">
            <w:pPr>
              <w:pStyle w:val="BodyText"/>
              <w:spacing w:line="276" w:lineRule="auto"/>
              <w:ind w:left="102"/>
              <w:jc w:val="both"/>
              <w:rPr>
                <w:b w:val="0"/>
                <w:sz w:val="24"/>
                <w:szCs w:val="24"/>
              </w:rPr>
            </w:pPr>
            <w:r w:rsidRPr="00767F2D">
              <w:rPr>
                <w:b w:val="0"/>
                <w:sz w:val="24"/>
                <w:szCs w:val="24"/>
              </w:rPr>
              <w:t>Introduction–WhyShips–DifferentShippingmarkets–Trades-Conclusion. – Ship Registration – Port State Control – Ship Classification - TypesofShipstheDry CargoCharteringmarket–Introduction–Chartering–CharteringNegotiations</w:t>
            </w:r>
          </w:p>
        </w:tc>
        <w:tc>
          <w:tcPr>
            <w:tcW w:w="1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767F2D"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12</w:t>
            </w:r>
          </w:p>
        </w:tc>
      </w:tr>
      <w:tr w:rsidR="00E5301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E5301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V</w:t>
            </w:r>
          </w:p>
        </w:tc>
        <w:tc>
          <w:tcPr>
            <w:tcW w:w="659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7758" w:rsidRPr="00767F2D" w:rsidRDefault="00BD7758" w:rsidP="00D318E2">
            <w:pPr>
              <w:pStyle w:val="BodyText"/>
              <w:spacing w:before="232" w:line="223" w:lineRule="auto"/>
              <w:ind w:left="102" w:right="84"/>
              <w:rPr>
                <w:sz w:val="24"/>
                <w:szCs w:val="24"/>
              </w:rPr>
            </w:pPr>
            <w:r w:rsidRPr="00767F2D">
              <w:rPr>
                <w:sz w:val="24"/>
                <w:szCs w:val="24"/>
              </w:rPr>
              <w:t>Ship</w:t>
            </w:r>
            <w:r w:rsidR="00767F2D" w:rsidRPr="00767F2D">
              <w:rPr>
                <w:sz w:val="24"/>
                <w:szCs w:val="24"/>
              </w:rPr>
              <w:t xml:space="preserve"> </w:t>
            </w:r>
            <w:r w:rsidRPr="00767F2D">
              <w:rPr>
                <w:sz w:val="24"/>
                <w:szCs w:val="24"/>
              </w:rPr>
              <w:t xml:space="preserve">Sale&amp; Purchase </w:t>
            </w:r>
          </w:p>
          <w:p w:rsidR="00E53012" w:rsidRPr="00767F2D" w:rsidRDefault="00E53012" w:rsidP="00D318E2">
            <w:pPr>
              <w:pStyle w:val="BodyText"/>
              <w:spacing w:before="232" w:line="223" w:lineRule="auto"/>
              <w:ind w:left="102" w:right="84"/>
              <w:rPr>
                <w:b w:val="0"/>
                <w:sz w:val="24"/>
                <w:szCs w:val="24"/>
              </w:rPr>
            </w:pPr>
            <w:r w:rsidRPr="00767F2D">
              <w:rPr>
                <w:b w:val="0"/>
                <w:sz w:val="24"/>
                <w:szCs w:val="24"/>
              </w:rPr>
              <w:t>ShipSale&amp; Purchase – Ship Management. Maritime Geography – Introduction – Ocean&amp;Seas–Ports–</w:t>
            </w:r>
            <w:r w:rsidRPr="00767F2D">
              <w:rPr>
                <w:b w:val="0"/>
                <w:spacing w:val="-1"/>
                <w:sz w:val="24"/>
                <w:szCs w:val="24"/>
              </w:rPr>
              <w:t>Geographyoftrade-Accounts–Introduction –Accounting</w:t>
            </w:r>
            <w:r w:rsidRPr="00767F2D">
              <w:rPr>
                <w:b w:val="0"/>
                <w:sz w:val="24"/>
                <w:szCs w:val="24"/>
              </w:rPr>
              <w:t xml:space="preserve">–Capital–Credit-managementaccounting–CashFlow-Costs-FundamentalsofEnglish Law– Arbitration– TheContract– </w:t>
            </w:r>
            <w:r w:rsidRPr="00767F2D">
              <w:rPr>
                <w:b w:val="0"/>
                <w:sz w:val="24"/>
                <w:szCs w:val="24"/>
              </w:rPr>
              <w:lastRenderedPageBreak/>
              <w:t>RemediesforbreachofContract</w:t>
            </w:r>
          </w:p>
        </w:tc>
        <w:tc>
          <w:tcPr>
            <w:tcW w:w="1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767F2D"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lastRenderedPageBreak/>
              <w:t>12</w:t>
            </w:r>
          </w:p>
        </w:tc>
      </w:tr>
      <w:tr w:rsidR="00E5301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3012" w:rsidRPr="00767F2D" w:rsidRDefault="00E53012" w:rsidP="00D318E2">
            <w:pPr>
              <w:jc w:val="center"/>
              <w:rPr>
                <w:rFonts w:ascii="Times New Roman" w:hAnsi="Times New Roman" w:cs="Times New Roman"/>
                <w:color w:val="000000" w:themeColor="text1"/>
                <w:sz w:val="24"/>
                <w:szCs w:val="24"/>
              </w:rPr>
            </w:pPr>
          </w:p>
        </w:tc>
        <w:tc>
          <w:tcPr>
            <w:tcW w:w="659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3012" w:rsidRPr="00767F2D" w:rsidRDefault="00E53012"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Total</w:t>
            </w:r>
          </w:p>
        </w:tc>
        <w:tc>
          <w:tcPr>
            <w:tcW w:w="1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53012" w:rsidRPr="00767F2D" w:rsidRDefault="00767F2D"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60</w:t>
            </w:r>
          </w:p>
        </w:tc>
      </w:tr>
      <w:tr w:rsidR="00AE03C2" w:rsidRPr="00767F2D" w:rsidTr="00D318E2">
        <w:trPr>
          <w:trHeight w:val="164"/>
        </w:trPr>
        <w:tc>
          <w:tcPr>
            <w:tcW w:w="99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Course Outcomes</w:t>
            </w:r>
          </w:p>
        </w:tc>
      </w:tr>
      <w:tr w:rsidR="00731DF3"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DF3" w:rsidRPr="00767F2D" w:rsidRDefault="00731DF3"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Course Outcomes</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DF3" w:rsidRPr="00767F2D" w:rsidRDefault="00731DF3" w:rsidP="00D318E2">
            <w:pPr>
              <w:ind w:right="69"/>
              <w:jc w:val="both"/>
              <w:rPr>
                <w:rFonts w:ascii="Times New Roman" w:hAnsi="Times New Roman" w:cs="Times New Roman"/>
                <w:b/>
                <w:color w:val="000000" w:themeColor="text1"/>
                <w:sz w:val="24"/>
                <w:szCs w:val="24"/>
              </w:rPr>
            </w:pPr>
            <w:r w:rsidRPr="00767F2D">
              <w:rPr>
                <w:rFonts w:ascii="Times New Roman" w:hAnsi="Times New Roman" w:cs="Times New Roman"/>
                <w:color w:val="000000" w:themeColor="text1"/>
                <w:sz w:val="24"/>
                <w:szCs w:val="24"/>
              </w:rPr>
              <w:t>On completion of this course, students will;</w:t>
            </w:r>
          </w:p>
        </w:tc>
      </w:tr>
      <w:tr w:rsidR="00731DF3" w:rsidRPr="00767F2D" w:rsidTr="00D318E2">
        <w:trPr>
          <w:trHeight w:val="452"/>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DF3" w:rsidRPr="00767F2D" w:rsidRDefault="00731DF3"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CO1</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DF3" w:rsidRPr="00767F2D" w:rsidRDefault="00731DF3" w:rsidP="00D318E2">
            <w:pPr>
              <w:ind w:left="-108" w:right="69" w:firstLine="108"/>
              <w:rPr>
                <w:rFonts w:ascii="Times New Roman" w:hAnsi="Times New Roman" w:cs="Times New Roman"/>
                <w:color w:val="000000" w:themeColor="text1"/>
                <w:sz w:val="24"/>
                <w:szCs w:val="24"/>
              </w:rPr>
            </w:pPr>
            <w:r w:rsidRPr="00767F2D">
              <w:rPr>
                <w:rFonts w:ascii="Times New Roman" w:hAnsi="Times New Roman" w:cs="Times New Roman"/>
                <w:sz w:val="24"/>
                <w:szCs w:val="24"/>
              </w:rPr>
              <w:t>Discuss about the importance of logistics &amp; its role in the Indian Economy</w:t>
            </w:r>
          </w:p>
        </w:tc>
      </w:tr>
      <w:tr w:rsidR="00731DF3"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DF3" w:rsidRPr="00767F2D" w:rsidRDefault="00731DF3"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CO2</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DF3" w:rsidRPr="00767F2D" w:rsidRDefault="00731DF3" w:rsidP="00D318E2">
            <w:pPr>
              <w:ind w:left="-108" w:right="69" w:firstLine="108"/>
              <w:rPr>
                <w:rFonts w:ascii="Times New Roman" w:hAnsi="Times New Roman" w:cs="Times New Roman"/>
                <w:color w:val="000000" w:themeColor="text1"/>
                <w:sz w:val="24"/>
                <w:szCs w:val="24"/>
              </w:rPr>
            </w:pPr>
            <w:r w:rsidRPr="00767F2D">
              <w:rPr>
                <w:rFonts w:ascii="Times New Roman" w:hAnsi="Times New Roman" w:cs="Times New Roman"/>
                <w:sz w:val="24"/>
                <w:szCs w:val="24"/>
              </w:rPr>
              <w:t>Summarize various activities of logistics to satisfy the end Customers</w:t>
            </w:r>
          </w:p>
        </w:tc>
      </w:tr>
      <w:tr w:rsidR="00731DF3"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DF3" w:rsidRPr="00767F2D" w:rsidRDefault="00731DF3"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CO3</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DF3" w:rsidRPr="00767F2D" w:rsidRDefault="00731DF3" w:rsidP="00D318E2">
            <w:pPr>
              <w:ind w:left="-108" w:right="69" w:firstLine="108"/>
              <w:rPr>
                <w:rFonts w:ascii="Times New Roman" w:hAnsi="Times New Roman" w:cs="Times New Roman"/>
                <w:color w:val="000000" w:themeColor="text1"/>
                <w:sz w:val="24"/>
                <w:szCs w:val="24"/>
              </w:rPr>
            </w:pPr>
            <w:r w:rsidRPr="00767F2D">
              <w:rPr>
                <w:rFonts w:ascii="Times New Roman" w:hAnsi="Times New Roman" w:cs="Times New Roman"/>
                <w:sz w:val="24"/>
                <w:szCs w:val="24"/>
              </w:rPr>
              <w:t>Appraise the strategies</w:t>
            </w:r>
          </w:p>
        </w:tc>
      </w:tr>
      <w:tr w:rsidR="00731DF3"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DF3" w:rsidRPr="00767F2D" w:rsidRDefault="00731DF3"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CO4</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DF3" w:rsidRPr="00767F2D" w:rsidRDefault="00731DF3" w:rsidP="00D318E2">
            <w:pPr>
              <w:ind w:left="-108" w:right="69" w:firstLine="108"/>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Analyse sea transport</w:t>
            </w:r>
          </w:p>
        </w:tc>
      </w:tr>
      <w:tr w:rsidR="00731DF3"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DF3" w:rsidRPr="00767F2D" w:rsidRDefault="00731DF3"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CO5</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DF3" w:rsidRPr="00767F2D" w:rsidRDefault="00731DF3" w:rsidP="00D318E2">
            <w:pPr>
              <w:ind w:left="-108" w:right="69" w:firstLine="108"/>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Evaluate ship management</w:t>
            </w:r>
          </w:p>
        </w:tc>
      </w:tr>
      <w:tr w:rsidR="00AE03C2" w:rsidRPr="00767F2D" w:rsidTr="00D318E2">
        <w:trPr>
          <w:trHeight w:val="164"/>
        </w:trPr>
        <w:tc>
          <w:tcPr>
            <w:tcW w:w="99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Reading list</w:t>
            </w:r>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1.</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both"/>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Farahani, R., Rezapour, S. (2011). Logistics Operations and Management: Concepts and Models. Netherlands: Elsevier Science.</w:t>
            </w:r>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2.</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both"/>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Waters, C. D. J. (2003). Logistics: An Introduction to Supply Chain Management (C. D. J. Waters, Ed.). Palgrave Macmillan</w:t>
            </w:r>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3</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both"/>
              <w:rPr>
                <w:rFonts w:ascii="Times New Roman" w:eastAsia="SimSun" w:hAnsi="Times New Roman" w:cs="Times New Roman"/>
                <w:sz w:val="24"/>
                <w:szCs w:val="24"/>
              </w:rPr>
            </w:pPr>
            <w:r w:rsidRPr="00767F2D">
              <w:rPr>
                <w:rFonts w:ascii="Times New Roman" w:eastAsia="SimSun" w:hAnsi="Times New Roman" w:cs="Times New Roman"/>
                <w:sz w:val="24"/>
                <w:szCs w:val="24"/>
              </w:rPr>
              <w:t>Ghiani, G., Musmanno, R., &amp;Laporte, G. (2013). Introduction to Logistics Systems Management. Wiley.</w:t>
            </w:r>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4</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both"/>
              <w:rPr>
                <w:rFonts w:ascii="Times New Roman" w:eastAsia="SimSun" w:hAnsi="Times New Roman" w:cs="Times New Roman"/>
                <w:sz w:val="24"/>
                <w:szCs w:val="24"/>
              </w:rPr>
            </w:pPr>
            <w:r w:rsidRPr="00767F2D">
              <w:rPr>
                <w:rFonts w:ascii="Times New Roman" w:eastAsia="SimSun" w:hAnsi="Times New Roman" w:cs="Times New Roman"/>
                <w:sz w:val="24"/>
                <w:szCs w:val="24"/>
              </w:rPr>
              <w:t>Chase, R. B., Jacobs, F. R. (2016). Operations and Supply Chain Management: The Core. United Kingdom: McGraw-Hill Education.</w:t>
            </w:r>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5</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both"/>
              <w:rPr>
                <w:rFonts w:ascii="Times New Roman" w:eastAsia="SimSun" w:hAnsi="Times New Roman" w:cs="Times New Roman"/>
                <w:sz w:val="24"/>
                <w:szCs w:val="24"/>
              </w:rPr>
            </w:pPr>
            <w:r w:rsidRPr="00767F2D">
              <w:rPr>
                <w:rFonts w:ascii="Times New Roman" w:eastAsia="SimSun" w:hAnsi="Times New Roman" w:cs="Times New Roman"/>
                <w:sz w:val="24"/>
                <w:szCs w:val="24"/>
              </w:rPr>
              <w:t>Kasilingam, R. G. (2012). Logistics and Transportation: Design and Planning. Netherlands: Springer US.</w:t>
            </w:r>
          </w:p>
        </w:tc>
      </w:tr>
      <w:tr w:rsidR="00AE03C2" w:rsidRPr="00767F2D" w:rsidTr="00D318E2">
        <w:trPr>
          <w:trHeight w:val="164"/>
        </w:trPr>
        <w:tc>
          <w:tcPr>
            <w:tcW w:w="99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03C2" w:rsidRPr="00767F2D" w:rsidRDefault="00AE03C2" w:rsidP="00D318E2">
            <w:pPr>
              <w:jc w:val="center"/>
              <w:rPr>
                <w:rFonts w:ascii="Times New Roman" w:hAnsi="Times New Roman" w:cs="Times New Roman"/>
                <w:b/>
                <w:color w:val="000000" w:themeColor="text1"/>
                <w:sz w:val="24"/>
                <w:szCs w:val="24"/>
              </w:rPr>
            </w:pPr>
          </w:p>
          <w:p w:rsidR="00AE03C2" w:rsidRPr="00767F2D" w:rsidRDefault="00AE03C2" w:rsidP="00D318E2">
            <w:pPr>
              <w:jc w:val="center"/>
              <w:rPr>
                <w:rFonts w:ascii="Times New Roman" w:hAnsi="Times New Roman" w:cs="Times New Roman"/>
                <w:b/>
                <w:color w:val="000000" w:themeColor="text1"/>
                <w:sz w:val="24"/>
                <w:szCs w:val="24"/>
              </w:rPr>
            </w:pPr>
            <w:r w:rsidRPr="00767F2D">
              <w:rPr>
                <w:rFonts w:ascii="Times New Roman" w:hAnsi="Times New Roman" w:cs="Times New Roman"/>
                <w:b/>
                <w:color w:val="000000" w:themeColor="text1"/>
                <w:sz w:val="24"/>
                <w:szCs w:val="24"/>
              </w:rPr>
              <w:t>Reference Books</w:t>
            </w:r>
          </w:p>
          <w:p w:rsidR="00AE03C2" w:rsidRPr="00767F2D" w:rsidRDefault="00AE03C2" w:rsidP="00D318E2">
            <w:pPr>
              <w:jc w:val="center"/>
              <w:rPr>
                <w:rFonts w:ascii="Times New Roman" w:hAnsi="Times New Roman" w:cs="Times New Roman"/>
                <w:b/>
                <w:color w:val="000000" w:themeColor="text1"/>
                <w:sz w:val="24"/>
                <w:szCs w:val="24"/>
              </w:rPr>
            </w:pPr>
          </w:p>
        </w:tc>
      </w:tr>
      <w:tr w:rsidR="00AE03C2" w:rsidRPr="00767F2D" w:rsidTr="00D318E2">
        <w:trPr>
          <w:trHeight w:val="13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1.</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pStyle w:val="BodyText"/>
              <w:spacing w:line="276" w:lineRule="auto"/>
              <w:ind w:left="72" w:right="249"/>
              <w:rPr>
                <w:b w:val="0"/>
                <w:color w:val="000000" w:themeColor="text1"/>
                <w:sz w:val="24"/>
                <w:szCs w:val="24"/>
              </w:rPr>
            </w:pPr>
            <w:r w:rsidRPr="00767F2D">
              <w:rPr>
                <w:b w:val="0"/>
                <w:bCs w:val="0"/>
                <w:color w:val="000000" w:themeColor="text1"/>
                <w:sz w:val="24"/>
                <w:szCs w:val="24"/>
              </w:rPr>
              <w:t>Song, D., Panayides, P. M. (2021). Maritime Logistics: A Guide to Contemporary Shipping and Port Management. India: Kogan Page.</w:t>
            </w:r>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2.</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pStyle w:val="BodyText"/>
              <w:spacing w:line="276" w:lineRule="auto"/>
              <w:ind w:left="72" w:right="249"/>
              <w:rPr>
                <w:b w:val="0"/>
                <w:color w:val="000000" w:themeColor="text1"/>
                <w:sz w:val="24"/>
                <w:szCs w:val="24"/>
              </w:rPr>
            </w:pPr>
            <w:r w:rsidRPr="00767F2D">
              <w:rPr>
                <w:b w:val="0"/>
                <w:bCs w:val="0"/>
                <w:color w:val="000000" w:themeColor="text1"/>
                <w:sz w:val="24"/>
                <w:szCs w:val="24"/>
              </w:rPr>
              <w:t>Lalwani, C., Mangan, J., Calatayud, A. (2020). Global Logistics and Supply Chain Management. United Kingdom: Wiley.</w:t>
            </w:r>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3.</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pStyle w:val="BodyText"/>
              <w:spacing w:line="276" w:lineRule="auto"/>
              <w:ind w:left="72" w:right="249"/>
              <w:rPr>
                <w:b w:val="0"/>
                <w:color w:val="000000" w:themeColor="text1"/>
                <w:sz w:val="24"/>
                <w:szCs w:val="24"/>
              </w:rPr>
            </w:pPr>
            <w:r w:rsidRPr="00767F2D">
              <w:rPr>
                <w:b w:val="0"/>
                <w:bCs w:val="0"/>
                <w:color w:val="000000" w:themeColor="text1"/>
                <w:sz w:val="24"/>
                <w:szCs w:val="24"/>
              </w:rPr>
              <w:t>Supply Chain Management (Indian Case Studies). (2005). India: Dreamtech Press.</w:t>
            </w:r>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4.</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pStyle w:val="BodyText"/>
              <w:spacing w:line="276" w:lineRule="auto"/>
              <w:ind w:left="72" w:right="249"/>
              <w:rPr>
                <w:b w:val="0"/>
                <w:color w:val="000000" w:themeColor="text1"/>
                <w:sz w:val="24"/>
                <w:szCs w:val="24"/>
              </w:rPr>
            </w:pPr>
            <w:r w:rsidRPr="00767F2D">
              <w:rPr>
                <w:b w:val="0"/>
                <w:bCs w:val="0"/>
                <w:color w:val="000000" w:themeColor="text1"/>
                <w:sz w:val="24"/>
                <w:szCs w:val="24"/>
              </w:rPr>
              <w:t>Sarder, M. (2020). Logistics Transportation Systems. Netherlands: Elsevier Science.</w:t>
            </w:r>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5.</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pStyle w:val="BodyText"/>
              <w:spacing w:line="276" w:lineRule="auto"/>
              <w:ind w:left="72" w:right="249"/>
              <w:rPr>
                <w:b w:val="0"/>
                <w:color w:val="000000" w:themeColor="text1"/>
                <w:sz w:val="24"/>
                <w:szCs w:val="24"/>
              </w:rPr>
            </w:pPr>
            <w:r w:rsidRPr="00767F2D">
              <w:rPr>
                <w:b w:val="0"/>
                <w:bCs w:val="0"/>
                <w:color w:val="000000" w:themeColor="text1"/>
                <w:sz w:val="24"/>
                <w:szCs w:val="24"/>
              </w:rPr>
              <w:t>Rowbotham, M. (2014). Introduction to Marine Cargo Management. United Kingdom: Taylor &amp; Francis.</w:t>
            </w:r>
          </w:p>
        </w:tc>
      </w:tr>
      <w:tr w:rsidR="00AE03C2" w:rsidRPr="00767F2D" w:rsidTr="00D318E2">
        <w:trPr>
          <w:trHeight w:val="164"/>
        </w:trPr>
        <w:tc>
          <w:tcPr>
            <w:tcW w:w="990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pStyle w:val="BodyText"/>
              <w:spacing w:line="276" w:lineRule="auto"/>
              <w:ind w:left="72" w:right="249"/>
              <w:jc w:val="center"/>
              <w:rPr>
                <w:sz w:val="24"/>
                <w:szCs w:val="24"/>
              </w:rPr>
            </w:pPr>
            <w:r w:rsidRPr="00767F2D">
              <w:rPr>
                <w:sz w:val="24"/>
                <w:szCs w:val="24"/>
              </w:rPr>
              <w:t>Web Resources</w:t>
            </w:r>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1</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5761E0" w:rsidP="00D318E2">
            <w:pPr>
              <w:pStyle w:val="BodyText"/>
              <w:spacing w:line="276" w:lineRule="auto"/>
              <w:ind w:left="72" w:right="249"/>
              <w:rPr>
                <w:b w:val="0"/>
                <w:sz w:val="24"/>
                <w:szCs w:val="24"/>
              </w:rPr>
            </w:pPr>
            <w:hyperlink r:id="rId29" w:history="1">
              <w:r w:rsidR="00AE03C2" w:rsidRPr="00767F2D">
                <w:rPr>
                  <w:rStyle w:val="Hyperlink"/>
                  <w:rFonts w:eastAsia="Calibri"/>
                  <w:b w:val="0"/>
                  <w:bCs w:val="0"/>
                  <w:color w:val="auto"/>
                  <w:sz w:val="24"/>
                  <w:szCs w:val="24"/>
                  <w:u w:val="none"/>
                </w:rPr>
                <w:t>https://uh.edu/~lcr3600/simulation/contents.html</w:t>
              </w:r>
            </w:hyperlink>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2</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pStyle w:val="BodyText"/>
              <w:spacing w:line="276" w:lineRule="auto"/>
              <w:ind w:right="249"/>
              <w:rPr>
                <w:rStyle w:val="Hyperlink"/>
                <w:rFonts w:eastAsiaTheme="majorEastAsia"/>
                <w:b w:val="0"/>
                <w:color w:val="auto"/>
                <w:sz w:val="24"/>
                <w:szCs w:val="24"/>
                <w:u w:val="none"/>
              </w:rPr>
            </w:pPr>
            <w:r w:rsidRPr="00767F2D">
              <w:rPr>
                <w:rStyle w:val="Hyperlink"/>
                <w:rFonts w:eastAsiaTheme="majorEastAsia"/>
                <w:b w:val="0"/>
                <w:bCs w:val="0"/>
                <w:color w:val="auto"/>
                <w:sz w:val="24"/>
                <w:szCs w:val="24"/>
                <w:u w:val="none"/>
              </w:rPr>
              <w:t>https://link.springer.com/chapter/10.1007/978-1-4615-5277-2_1</w:t>
            </w:r>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3</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E728FC" w:rsidRDefault="00AE03C2" w:rsidP="00D318E2">
            <w:pPr>
              <w:pStyle w:val="BodyText"/>
              <w:spacing w:line="276" w:lineRule="auto"/>
              <w:ind w:left="72" w:right="249"/>
              <w:rPr>
                <w:b w:val="0"/>
                <w:sz w:val="24"/>
                <w:szCs w:val="24"/>
                <w:lang w:val="en-IN"/>
              </w:rPr>
            </w:pPr>
            <w:r w:rsidRPr="00767F2D">
              <w:rPr>
                <w:b w:val="0"/>
                <w:bCs w:val="0"/>
                <w:sz w:val="24"/>
                <w:szCs w:val="24"/>
              </w:rPr>
              <w:t>https://www.marineinsight.com/maritime-law/what-is-integrated-logistics-management/</w:t>
            </w:r>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4</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pStyle w:val="BodyText"/>
              <w:spacing w:line="276" w:lineRule="auto"/>
              <w:ind w:left="72" w:right="249"/>
              <w:rPr>
                <w:b w:val="0"/>
                <w:sz w:val="24"/>
                <w:szCs w:val="24"/>
              </w:rPr>
            </w:pPr>
            <w:r w:rsidRPr="00767F2D">
              <w:rPr>
                <w:b w:val="0"/>
                <w:bCs w:val="0"/>
                <w:sz w:val="24"/>
                <w:szCs w:val="24"/>
              </w:rPr>
              <w:t>https://resources.coyote.com/source/outsourced-logistics</w:t>
            </w:r>
          </w:p>
        </w:tc>
      </w:tr>
      <w:tr w:rsidR="00AE03C2" w:rsidRPr="00767F2D" w:rsidTr="00D318E2">
        <w:trPr>
          <w:trHeight w:val="164"/>
        </w:trPr>
        <w:tc>
          <w:tcPr>
            <w:tcW w:w="1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jc w:val="center"/>
              <w:rPr>
                <w:rFonts w:ascii="Times New Roman" w:hAnsi="Times New Roman" w:cs="Times New Roman"/>
                <w:color w:val="000000" w:themeColor="text1"/>
                <w:sz w:val="24"/>
                <w:szCs w:val="24"/>
              </w:rPr>
            </w:pPr>
            <w:r w:rsidRPr="00767F2D">
              <w:rPr>
                <w:rFonts w:ascii="Times New Roman" w:hAnsi="Times New Roman" w:cs="Times New Roman"/>
                <w:color w:val="000000" w:themeColor="text1"/>
                <w:sz w:val="24"/>
                <w:szCs w:val="24"/>
              </w:rPr>
              <w:t>5</w:t>
            </w:r>
          </w:p>
        </w:tc>
        <w:tc>
          <w:tcPr>
            <w:tcW w:w="82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03C2" w:rsidRPr="00767F2D" w:rsidRDefault="00AE03C2" w:rsidP="00D318E2">
            <w:pPr>
              <w:pStyle w:val="BodyText"/>
              <w:spacing w:line="276" w:lineRule="auto"/>
              <w:ind w:left="72" w:right="249"/>
              <w:rPr>
                <w:b w:val="0"/>
                <w:sz w:val="24"/>
                <w:szCs w:val="24"/>
              </w:rPr>
            </w:pPr>
            <w:r w:rsidRPr="00767F2D">
              <w:rPr>
                <w:b w:val="0"/>
                <w:bCs w:val="0"/>
                <w:sz w:val="24"/>
                <w:szCs w:val="24"/>
              </w:rPr>
              <w:t>https://www.handybulk.com/dry-cargo-chartering-market/</w:t>
            </w:r>
          </w:p>
        </w:tc>
      </w:tr>
    </w:tbl>
    <w:p w:rsidR="00D318E2" w:rsidRDefault="00D318E2" w:rsidP="00D318E2">
      <w:pPr>
        <w:pStyle w:val="Normal1"/>
        <w:jc w:val="center"/>
        <w:rPr>
          <w:rFonts w:ascii="Times New Roman" w:eastAsia="Times New Roman" w:hAnsi="Times New Roman" w:cs="Times New Roman"/>
          <w:b/>
          <w:sz w:val="24"/>
          <w:szCs w:val="24"/>
        </w:rPr>
      </w:pPr>
    </w:p>
    <w:p w:rsidR="00D318E2" w:rsidRDefault="00D318E2" w:rsidP="00D318E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p w:rsidR="00AE03C2" w:rsidRDefault="00AE03C2" w:rsidP="00AE03C2"/>
    <w:tbl>
      <w:tblPr>
        <w:tblStyle w:val="a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318E2" w:rsidTr="00663E14">
        <w:trPr>
          <w:cantSplit/>
          <w:trHeight w:val="518"/>
          <w:tblHeader/>
          <w:jc w:val="center"/>
        </w:trPr>
        <w:tc>
          <w:tcPr>
            <w:tcW w:w="1417" w:type="dxa"/>
            <w:vAlign w:val="center"/>
          </w:tcPr>
          <w:p w:rsidR="00D318E2" w:rsidRDefault="00D318E2" w:rsidP="00663E14">
            <w:pPr>
              <w:pStyle w:val="Normal1"/>
              <w:jc w:val="center"/>
              <w:rPr>
                <w:rFonts w:ascii="Times New Roman" w:eastAsia="Times New Roman" w:hAnsi="Times New Roman" w:cs="Times New Roman"/>
                <w:sz w:val="24"/>
                <w:szCs w:val="24"/>
              </w:rPr>
            </w:pPr>
          </w:p>
        </w:tc>
        <w:tc>
          <w:tcPr>
            <w:tcW w:w="670"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318E2" w:rsidTr="00663E14">
        <w:trPr>
          <w:cantSplit/>
          <w:trHeight w:val="518"/>
          <w:tblHeader/>
          <w:jc w:val="center"/>
        </w:trPr>
        <w:tc>
          <w:tcPr>
            <w:tcW w:w="1417"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318E2" w:rsidTr="00663E14">
        <w:trPr>
          <w:cantSplit/>
          <w:trHeight w:val="649"/>
          <w:tblHeader/>
          <w:jc w:val="center"/>
        </w:trPr>
        <w:tc>
          <w:tcPr>
            <w:tcW w:w="1417"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318E2" w:rsidRDefault="00D318E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318E2" w:rsidRDefault="00D318E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318E2" w:rsidTr="00663E14">
        <w:trPr>
          <w:cantSplit/>
          <w:trHeight w:val="518"/>
          <w:tblHeader/>
          <w:jc w:val="center"/>
        </w:trPr>
        <w:tc>
          <w:tcPr>
            <w:tcW w:w="1417"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318E2" w:rsidRDefault="00D318E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318E2" w:rsidRDefault="00D318E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318E2" w:rsidTr="00663E14">
        <w:trPr>
          <w:cantSplit/>
          <w:trHeight w:val="533"/>
          <w:tblHeader/>
          <w:jc w:val="center"/>
        </w:trPr>
        <w:tc>
          <w:tcPr>
            <w:tcW w:w="1417"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318E2" w:rsidRDefault="00D318E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318E2" w:rsidRDefault="00D318E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318E2" w:rsidTr="00663E14">
        <w:trPr>
          <w:cantSplit/>
          <w:trHeight w:val="518"/>
          <w:tblHeader/>
          <w:jc w:val="center"/>
        </w:trPr>
        <w:tc>
          <w:tcPr>
            <w:tcW w:w="1417"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318E2" w:rsidRDefault="00D318E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318E2" w:rsidRDefault="00D318E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318E2" w:rsidTr="00663E14">
        <w:trPr>
          <w:cantSplit/>
          <w:trHeight w:val="518"/>
          <w:tblHeader/>
          <w:jc w:val="center"/>
        </w:trPr>
        <w:tc>
          <w:tcPr>
            <w:tcW w:w="1417"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D318E2" w:rsidRDefault="00D318E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D318E2" w:rsidRDefault="00D318E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318E2" w:rsidTr="00663E14">
        <w:trPr>
          <w:cantSplit/>
          <w:trHeight w:val="518"/>
          <w:tblHeader/>
          <w:jc w:val="center"/>
        </w:trPr>
        <w:tc>
          <w:tcPr>
            <w:tcW w:w="1417" w:type="dxa"/>
            <w:vAlign w:val="center"/>
          </w:tcPr>
          <w:p w:rsidR="00D318E2" w:rsidRDefault="00D318E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318E2" w:rsidRDefault="00D318E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D318E2" w:rsidRDefault="00D318E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318E2" w:rsidRDefault="00D318E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AE03C2" w:rsidRDefault="00AE03C2" w:rsidP="00AE03C2">
      <w:pPr>
        <w:shd w:val="clear" w:color="auto" w:fill="FFFFFF"/>
        <w:rPr>
          <w:sz w:val="24"/>
          <w:szCs w:val="24"/>
        </w:rPr>
      </w:pPr>
    </w:p>
    <w:p w:rsidR="00AE03C2" w:rsidRDefault="00AE03C2" w:rsidP="00AE03C2"/>
    <w:p w:rsidR="00DB698F" w:rsidRPr="00AE03C2" w:rsidRDefault="00DB698F" w:rsidP="00AE03C2">
      <w:pPr>
        <w:pStyle w:val="Normal1"/>
        <w:spacing w:after="120"/>
        <w:jc w:val="center"/>
        <w:rPr>
          <w:rFonts w:ascii="Times New Roman" w:eastAsia="Times New Roman" w:hAnsi="Times New Roman" w:cs="Times New Roman"/>
          <w:b/>
          <w:sz w:val="24"/>
          <w:szCs w:val="24"/>
          <w:u w:val="single"/>
          <w:lang w:val="en-US"/>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II: </w:t>
      </w:r>
      <w:r w:rsidR="00AE03C2" w:rsidRPr="00AE03C2">
        <w:rPr>
          <w:rFonts w:ascii="Times" w:hAnsi="Times" w:cs="t"/>
          <w:b/>
          <w:sz w:val="24"/>
        </w:rPr>
        <w:t>FUNDAMENTALS</w:t>
      </w:r>
      <w:r w:rsidR="009A7FFE">
        <w:rPr>
          <w:rFonts w:ascii="Times" w:hAnsi="Times" w:cs="t"/>
          <w:b/>
          <w:sz w:val="24"/>
        </w:rPr>
        <w:t xml:space="preserve"> </w:t>
      </w:r>
      <w:r w:rsidR="00AE03C2" w:rsidRPr="00AE03C2">
        <w:rPr>
          <w:rFonts w:ascii="Times" w:hAnsi="Times" w:cs="t"/>
          <w:b/>
          <w:sz w:val="24"/>
        </w:rPr>
        <w:t>OF</w:t>
      </w:r>
      <w:r w:rsidR="009A7FFE">
        <w:rPr>
          <w:rFonts w:ascii="Times" w:hAnsi="Times" w:cs="t"/>
          <w:b/>
          <w:sz w:val="24"/>
        </w:rPr>
        <w:t xml:space="preserve"> </w:t>
      </w:r>
      <w:r w:rsidR="00AE03C2" w:rsidRPr="00AE03C2">
        <w:rPr>
          <w:rFonts w:ascii="Times" w:hAnsi="Times" w:cs="t"/>
          <w:b/>
          <w:sz w:val="24"/>
        </w:rPr>
        <w:t>LOGISTICS</w:t>
      </w:r>
    </w:p>
    <w:tbl>
      <w:tblPr>
        <w:tblStyle w:val="a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1"/>
        <w:gridCol w:w="235"/>
        <w:gridCol w:w="359"/>
        <w:gridCol w:w="572"/>
        <w:gridCol w:w="572"/>
        <w:gridCol w:w="569"/>
        <w:gridCol w:w="562"/>
        <w:gridCol w:w="1208"/>
        <w:gridCol w:w="1073"/>
        <w:gridCol w:w="876"/>
        <w:gridCol w:w="842"/>
        <w:gridCol w:w="297"/>
        <w:gridCol w:w="929"/>
      </w:tblGrid>
      <w:tr w:rsidR="00DB698F">
        <w:trPr>
          <w:cantSplit/>
          <w:tblHeader/>
        </w:trPr>
        <w:tc>
          <w:tcPr>
            <w:tcW w:w="1385"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72"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72"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6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62"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20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7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4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85"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2"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2"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2"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0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39"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29"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85"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72"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72"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6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62"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20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73"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8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39"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29"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60"/>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102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59" w:type="dxa"/>
            <w:gridSpan w:val="11"/>
          </w:tcPr>
          <w:p w:rsidR="00DB698F" w:rsidRPr="00AE03C2" w:rsidRDefault="00AE03C2" w:rsidP="00FE3973">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t xml:space="preserve">To provide the students an opportunity to learn the fundamentals of logistics </w:t>
            </w:r>
          </w:p>
        </w:tc>
      </w:tr>
      <w:tr w:rsidR="00DB698F">
        <w:trPr>
          <w:cantSplit/>
          <w:tblHeader/>
        </w:trPr>
        <w:tc>
          <w:tcPr>
            <w:tcW w:w="102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59" w:type="dxa"/>
            <w:gridSpan w:val="11"/>
          </w:tcPr>
          <w:p w:rsidR="00DB698F" w:rsidRPr="00AE03C2" w:rsidRDefault="00FE3973" w:rsidP="00FE3973">
            <w:pPr>
              <w:pStyle w:val="Normal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To know the basic consideration for designing a logistics system </w:t>
            </w:r>
          </w:p>
        </w:tc>
      </w:tr>
      <w:tr w:rsidR="00DB698F">
        <w:trPr>
          <w:cantSplit/>
          <w:tblHeader/>
        </w:trPr>
        <w:tc>
          <w:tcPr>
            <w:tcW w:w="102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59" w:type="dxa"/>
            <w:gridSpan w:val="11"/>
          </w:tcPr>
          <w:p w:rsidR="00DB698F" w:rsidRDefault="00C808AC">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t>To provide with the strategies of logistics management</w:t>
            </w:r>
          </w:p>
        </w:tc>
      </w:tr>
      <w:tr w:rsidR="00DB698F">
        <w:trPr>
          <w:cantSplit/>
          <w:tblHeader/>
        </w:trPr>
        <w:tc>
          <w:tcPr>
            <w:tcW w:w="102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859" w:type="dxa"/>
            <w:gridSpan w:val="11"/>
          </w:tcPr>
          <w:p w:rsidR="00DB698F" w:rsidRDefault="005B1EC1" w:rsidP="001F359E">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provide </w:t>
            </w:r>
            <w:r w:rsidR="001F359E">
              <w:rPr>
                <w:rFonts w:ascii="Times New Roman" w:eastAsia="Times New Roman" w:hAnsi="Times New Roman" w:cs="Times New Roman"/>
                <w:color w:val="000000"/>
                <w:sz w:val="24"/>
                <w:szCs w:val="24"/>
              </w:rPr>
              <w:t>knowledge about inventory administration</w:t>
            </w:r>
          </w:p>
        </w:tc>
      </w:tr>
      <w:tr w:rsidR="00DB698F">
        <w:trPr>
          <w:cantSplit/>
          <w:tblHeader/>
        </w:trPr>
        <w:tc>
          <w:tcPr>
            <w:tcW w:w="102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859" w:type="dxa"/>
            <w:gridSpan w:val="11"/>
          </w:tcPr>
          <w:p w:rsidR="00DB698F" w:rsidRDefault="005B1EC1">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t>To study the best logistic for different locations</w:t>
            </w:r>
          </w:p>
        </w:tc>
      </w:tr>
      <w:tr w:rsidR="00DB698F">
        <w:trPr>
          <w:cantSplit/>
          <w:tblHeader/>
        </w:trPr>
        <w:tc>
          <w:tcPr>
            <w:tcW w:w="8885"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791"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868"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26"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868" w:type="dxa"/>
            <w:gridSpan w:val="10"/>
          </w:tcPr>
          <w:p w:rsidR="00DD234F" w:rsidRPr="00E728FC" w:rsidRDefault="00FE3973" w:rsidP="00FE3973">
            <w:pPr>
              <w:pStyle w:val="Normal1"/>
              <w:jc w:val="both"/>
              <w:rPr>
                <w:rFonts w:ascii="Times New Roman" w:hAnsi="Times New Roman" w:cs="Times New Roman"/>
                <w:b/>
                <w:sz w:val="24"/>
                <w:szCs w:val="24"/>
              </w:rPr>
            </w:pPr>
            <w:r w:rsidRPr="00E728FC">
              <w:rPr>
                <w:rFonts w:ascii="Times New Roman" w:hAnsi="Times New Roman" w:cs="Times New Roman"/>
                <w:b/>
                <w:sz w:val="24"/>
                <w:szCs w:val="24"/>
              </w:rPr>
              <w:t xml:space="preserve">INTRODUCTION </w:t>
            </w:r>
            <w:r w:rsidR="00E728FC">
              <w:rPr>
                <w:rFonts w:ascii="Times New Roman" w:hAnsi="Times New Roman" w:cs="Times New Roman"/>
                <w:b/>
                <w:sz w:val="24"/>
                <w:szCs w:val="24"/>
              </w:rPr>
              <w:t>TO</w:t>
            </w:r>
            <w:r w:rsidRPr="00E728FC">
              <w:rPr>
                <w:rFonts w:ascii="Times New Roman" w:hAnsi="Times New Roman" w:cs="Times New Roman"/>
                <w:b/>
                <w:sz w:val="24"/>
                <w:szCs w:val="24"/>
              </w:rPr>
              <w:t xml:space="preserve"> </w:t>
            </w:r>
            <w:r w:rsidR="00DD234F" w:rsidRPr="00E728FC">
              <w:rPr>
                <w:rFonts w:ascii="Times New Roman" w:hAnsi="Times New Roman" w:cs="Times New Roman"/>
                <w:b/>
                <w:sz w:val="24"/>
                <w:szCs w:val="24"/>
              </w:rPr>
              <w:t>LOGISTICS</w:t>
            </w:r>
          </w:p>
          <w:p w:rsidR="00DB698F" w:rsidRPr="00E728FC" w:rsidRDefault="00FE3973" w:rsidP="00FE3973">
            <w:pPr>
              <w:pStyle w:val="Normal1"/>
              <w:jc w:val="both"/>
              <w:rPr>
                <w:rFonts w:ascii="Times New Roman" w:eastAsia="Times New Roman" w:hAnsi="Times New Roman" w:cs="Times New Roman"/>
                <w:sz w:val="24"/>
                <w:szCs w:val="24"/>
              </w:rPr>
            </w:pPr>
            <w:r w:rsidRPr="00E728FC">
              <w:rPr>
                <w:rFonts w:ascii="Times New Roman" w:hAnsi="Times New Roman" w:cs="Times New Roman"/>
                <w:sz w:val="24"/>
                <w:szCs w:val="24"/>
              </w:rPr>
              <w:t>Introduction – Scope of logistics in business, Logistics and Supply Chain Management, Core and support activities of logistics; Logistical integration hierarchy; Integrated Logistics; Operating objectives; Barriers internal integration; Logistical performance cycles; Supply chain relationships – Channel participants, Channel structure, Basic functions, Risk, power and leadership</w:t>
            </w:r>
          </w:p>
        </w:tc>
        <w:tc>
          <w:tcPr>
            <w:tcW w:w="1226" w:type="dxa"/>
            <w:gridSpan w:val="2"/>
            <w:vAlign w:val="center"/>
          </w:tcPr>
          <w:p w:rsidR="00DB698F" w:rsidRDefault="00E728F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1331"/>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868" w:type="dxa"/>
            <w:gridSpan w:val="10"/>
          </w:tcPr>
          <w:p w:rsidR="00DD234F" w:rsidRPr="00E728FC" w:rsidRDefault="00FE3973">
            <w:pPr>
              <w:pStyle w:val="Normal1"/>
              <w:jc w:val="both"/>
              <w:rPr>
                <w:rFonts w:ascii="Times New Roman" w:hAnsi="Times New Roman" w:cs="Times New Roman"/>
                <w:b/>
                <w:sz w:val="24"/>
                <w:szCs w:val="24"/>
              </w:rPr>
            </w:pPr>
            <w:r w:rsidRPr="00E728FC">
              <w:rPr>
                <w:rFonts w:ascii="Times New Roman" w:hAnsi="Times New Roman" w:cs="Times New Roman"/>
                <w:b/>
                <w:sz w:val="24"/>
                <w:szCs w:val="24"/>
              </w:rPr>
              <w:t>LOGISTICS SYSTEM</w:t>
            </w:r>
            <w:r w:rsidR="00DD234F" w:rsidRPr="00E728FC">
              <w:rPr>
                <w:rFonts w:ascii="Times New Roman" w:hAnsi="Times New Roman" w:cs="Times New Roman"/>
                <w:b/>
                <w:sz w:val="24"/>
                <w:szCs w:val="24"/>
              </w:rPr>
              <w:t xml:space="preserve"> DESIGN</w:t>
            </w:r>
          </w:p>
          <w:p w:rsidR="00DB698F" w:rsidRPr="00E728FC" w:rsidRDefault="00FE3973">
            <w:pPr>
              <w:pStyle w:val="Normal1"/>
              <w:jc w:val="both"/>
              <w:rPr>
                <w:rFonts w:ascii="Times New Roman" w:eastAsia="Times New Roman" w:hAnsi="Times New Roman" w:cs="Times New Roman"/>
                <w:sz w:val="24"/>
                <w:szCs w:val="24"/>
              </w:rPr>
            </w:pPr>
            <w:r w:rsidRPr="00E728FC">
              <w:rPr>
                <w:rFonts w:ascii="Times New Roman" w:hAnsi="Times New Roman" w:cs="Times New Roman"/>
                <w:sz w:val="24"/>
                <w:szCs w:val="24"/>
              </w:rPr>
              <w:t xml:space="preserve"> Logistics reengineering, Logistical environmental assessment, Time based logistics, Anticipatory and Response based strategies, Alternative strategies, Logistical operational arrangements, Time based control techniques; Integration theory – Location structure, Transportation economies, Inventory economies, Formulating logistics strategy.</w:t>
            </w:r>
          </w:p>
        </w:tc>
        <w:tc>
          <w:tcPr>
            <w:tcW w:w="1226" w:type="dxa"/>
            <w:gridSpan w:val="2"/>
            <w:vAlign w:val="center"/>
          </w:tcPr>
          <w:p w:rsidR="00DB698F" w:rsidRPr="00AE03C2" w:rsidRDefault="00E728F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868" w:type="dxa"/>
            <w:gridSpan w:val="10"/>
          </w:tcPr>
          <w:p w:rsidR="00DD234F" w:rsidRPr="00E728FC" w:rsidRDefault="00FE3973">
            <w:pPr>
              <w:pStyle w:val="Normal1"/>
              <w:jc w:val="both"/>
              <w:rPr>
                <w:rFonts w:ascii="Times New Roman" w:hAnsi="Times New Roman" w:cs="Times New Roman"/>
                <w:b/>
                <w:sz w:val="24"/>
                <w:szCs w:val="24"/>
              </w:rPr>
            </w:pPr>
            <w:r w:rsidRPr="00E728FC">
              <w:rPr>
                <w:rFonts w:ascii="Times New Roman" w:hAnsi="Times New Roman" w:cs="Times New Roman"/>
                <w:b/>
                <w:sz w:val="24"/>
                <w:szCs w:val="24"/>
              </w:rPr>
              <w:t>L</w:t>
            </w:r>
            <w:r w:rsidR="00DD234F" w:rsidRPr="00E728FC">
              <w:rPr>
                <w:rFonts w:ascii="Times New Roman" w:hAnsi="Times New Roman" w:cs="Times New Roman"/>
                <w:b/>
                <w:sz w:val="24"/>
                <w:szCs w:val="24"/>
              </w:rPr>
              <w:t>OGISTICS STRATEGY AND PLANNING</w:t>
            </w:r>
          </w:p>
          <w:p w:rsidR="00DB698F" w:rsidRPr="00E728FC" w:rsidRDefault="00FE3973">
            <w:pPr>
              <w:pStyle w:val="Normal1"/>
              <w:jc w:val="both"/>
              <w:rPr>
                <w:rFonts w:ascii="Times New Roman" w:eastAsia="Times New Roman" w:hAnsi="Times New Roman" w:cs="Times New Roman"/>
                <w:sz w:val="24"/>
                <w:szCs w:val="24"/>
              </w:rPr>
            </w:pPr>
            <w:r w:rsidRPr="00E728FC">
              <w:rPr>
                <w:rFonts w:ascii="Times New Roman" w:hAnsi="Times New Roman" w:cs="Times New Roman"/>
                <w:sz w:val="24"/>
                <w:szCs w:val="24"/>
              </w:rPr>
              <w:t>Logistics planning triangle, Network appraisal; Guidelines for strategy formulation – total cost concept, Setting customer service level, Setting number of warehouses in logistics system, Setting safety stock levels, Differential distribution, Postponement, Consolidation, Selecting proper channel strategy.</w:t>
            </w:r>
          </w:p>
        </w:tc>
        <w:tc>
          <w:tcPr>
            <w:tcW w:w="1226" w:type="dxa"/>
            <w:gridSpan w:val="2"/>
            <w:vAlign w:val="center"/>
          </w:tcPr>
          <w:p w:rsidR="00DB698F" w:rsidRPr="00AE03C2" w:rsidRDefault="00E728F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868" w:type="dxa"/>
            <w:gridSpan w:val="10"/>
          </w:tcPr>
          <w:p w:rsidR="00DD234F" w:rsidRPr="00E728FC" w:rsidRDefault="00DD234F">
            <w:pPr>
              <w:pStyle w:val="Normal1"/>
              <w:jc w:val="both"/>
              <w:rPr>
                <w:rFonts w:ascii="Times New Roman" w:hAnsi="Times New Roman" w:cs="Times New Roman"/>
                <w:b/>
                <w:sz w:val="24"/>
                <w:szCs w:val="24"/>
              </w:rPr>
            </w:pPr>
            <w:r w:rsidRPr="00E728FC">
              <w:rPr>
                <w:rFonts w:ascii="Times New Roman" w:hAnsi="Times New Roman" w:cs="Times New Roman"/>
                <w:b/>
                <w:sz w:val="24"/>
                <w:szCs w:val="24"/>
              </w:rPr>
              <w:t>INVENTORY AND PURCHASING</w:t>
            </w:r>
          </w:p>
          <w:p w:rsidR="00DB698F" w:rsidRPr="00E728FC" w:rsidRDefault="00FE3973">
            <w:pPr>
              <w:pStyle w:val="Normal1"/>
              <w:jc w:val="both"/>
              <w:rPr>
                <w:rFonts w:ascii="Times New Roman" w:eastAsia="Times New Roman" w:hAnsi="Times New Roman" w:cs="Times New Roman"/>
                <w:sz w:val="24"/>
                <w:szCs w:val="24"/>
              </w:rPr>
            </w:pPr>
            <w:r w:rsidRPr="00E728FC">
              <w:rPr>
                <w:rFonts w:ascii="Times New Roman" w:hAnsi="Times New Roman" w:cs="Times New Roman"/>
                <w:sz w:val="24"/>
                <w:szCs w:val="24"/>
              </w:rPr>
              <w:t xml:space="preserve"> Review – Inventory and purchasing decisions; Multi facility location problems – Exact method, Heuristic methods, other methods; Logistics planning and design – Feasibility analysis, Project planning, Assumptions and data collection, Analysis, Development of recommendation, Implementation</w:t>
            </w:r>
          </w:p>
        </w:tc>
        <w:tc>
          <w:tcPr>
            <w:tcW w:w="1226" w:type="dxa"/>
            <w:gridSpan w:val="2"/>
            <w:vAlign w:val="center"/>
          </w:tcPr>
          <w:p w:rsidR="00DB698F" w:rsidRPr="00AE03C2" w:rsidRDefault="00E728F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868" w:type="dxa"/>
            <w:gridSpan w:val="10"/>
          </w:tcPr>
          <w:p w:rsidR="00DD234F" w:rsidRPr="00E728FC" w:rsidRDefault="00FE3973" w:rsidP="00FE3973">
            <w:pPr>
              <w:pStyle w:val="NormalWeb"/>
              <w:spacing w:before="0" w:beforeAutospacing="0" w:after="0" w:afterAutospacing="0" w:line="432" w:lineRule="atLeast"/>
              <w:textAlignment w:val="baseline"/>
              <w:rPr>
                <w:b/>
              </w:rPr>
            </w:pPr>
            <w:r w:rsidRPr="00E728FC">
              <w:rPr>
                <w:b/>
              </w:rPr>
              <w:t>LOCATION DECISIONS</w:t>
            </w:r>
          </w:p>
          <w:p w:rsidR="00FE3973" w:rsidRPr="00E728FC" w:rsidRDefault="00FE3973" w:rsidP="00FE3973">
            <w:pPr>
              <w:pStyle w:val="NormalWeb"/>
              <w:spacing w:before="0" w:beforeAutospacing="0" w:after="0" w:afterAutospacing="0" w:line="432" w:lineRule="atLeast"/>
              <w:textAlignment w:val="baseline"/>
            </w:pPr>
            <w:r w:rsidRPr="00E728FC">
              <w:t xml:space="preserve"> Planning and design techniques – Logistics adhoc analysis, Location analysis, Inventory analysis, Transportation analysis</w:t>
            </w:r>
          </w:p>
          <w:p w:rsidR="00DB698F" w:rsidRPr="00E728FC" w:rsidRDefault="00DB698F">
            <w:pPr>
              <w:pStyle w:val="Normal1"/>
              <w:jc w:val="both"/>
              <w:rPr>
                <w:rFonts w:ascii="Times New Roman" w:eastAsia="Times New Roman" w:hAnsi="Times New Roman" w:cs="Times New Roman"/>
                <w:sz w:val="24"/>
                <w:szCs w:val="24"/>
              </w:rPr>
            </w:pPr>
          </w:p>
        </w:tc>
        <w:tc>
          <w:tcPr>
            <w:tcW w:w="1226" w:type="dxa"/>
            <w:gridSpan w:val="2"/>
            <w:vAlign w:val="center"/>
          </w:tcPr>
          <w:p w:rsidR="00DB698F" w:rsidRDefault="00E728F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377"/>
          <w:tblHeader/>
        </w:trPr>
        <w:tc>
          <w:tcPr>
            <w:tcW w:w="791" w:type="dxa"/>
          </w:tcPr>
          <w:p w:rsidR="00DB698F" w:rsidRDefault="00DB698F">
            <w:pPr>
              <w:pStyle w:val="Normal1"/>
              <w:jc w:val="center"/>
              <w:rPr>
                <w:rFonts w:ascii="Times New Roman" w:eastAsia="Times New Roman" w:hAnsi="Times New Roman" w:cs="Times New Roman"/>
                <w:sz w:val="24"/>
                <w:szCs w:val="24"/>
              </w:rPr>
            </w:pPr>
          </w:p>
        </w:tc>
        <w:tc>
          <w:tcPr>
            <w:tcW w:w="6868"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226" w:type="dxa"/>
            <w:gridSpan w:val="2"/>
            <w:vAlign w:val="center"/>
          </w:tcPr>
          <w:p w:rsidR="00DB698F" w:rsidRPr="00AE03C2" w:rsidRDefault="00E728F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rHeight w:val="440"/>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79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94" w:type="dxa"/>
            <w:gridSpan w:val="12"/>
            <w:vAlign w:val="center"/>
          </w:tcPr>
          <w:p w:rsidR="00DB698F" w:rsidRDefault="00C808AC" w:rsidP="0072534B">
            <w:pPr>
              <w:pStyle w:val="Normal1"/>
              <w:rPr>
                <w:rFonts w:ascii="Times New Roman" w:eastAsia="Times New Roman" w:hAnsi="Times New Roman" w:cs="Times New Roman"/>
                <w:sz w:val="24"/>
                <w:szCs w:val="24"/>
              </w:rPr>
            </w:pPr>
            <w:r>
              <w:t>Explore the conceptual and theoretical backgrounds of logistic management.</w:t>
            </w:r>
          </w:p>
        </w:tc>
      </w:tr>
      <w:tr w:rsidR="00DB698F">
        <w:trPr>
          <w:cantSplit/>
          <w:trHeight w:val="440"/>
          <w:tblHeader/>
        </w:trPr>
        <w:tc>
          <w:tcPr>
            <w:tcW w:w="79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94" w:type="dxa"/>
            <w:gridSpan w:val="12"/>
            <w:vAlign w:val="center"/>
          </w:tcPr>
          <w:p w:rsidR="00DB698F" w:rsidRDefault="00B22671" w:rsidP="00B22671">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the k</w:t>
            </w:r>
            <w:r w:rsidR="00FE3973">
              <w:rPr>
                <w:rFonts w:ascii="Times New Roman" w:eastAsia="Times New Roman" w:hAnsi="Times New Roman" w:cs="Times New Roman"/>
                <w:sz w:val="24"/>
                <w:szCs w:val="24"/>
              </w:rPr>
              <w:t>ey elements</w:t>
            </w:r>
            <w:r>
              <w:rPr>
                <w:rFonts w:ascii="Times New Roman" w:eastAsia="Times New Roman" w:hAnsi="Times New Roman" w:cs="Times New Roman"/>
                <w:sz w:val="24"/>
                <w:szCs w:val="24"/>
              </w:rPr>
              <w:t xml:space="preserve"> of system design</w:t>
            </w:r>
          </w:p>
        </w:tc>
      </w:tr>
      <w:tr w:rsidR="00DB698F">
        <w:trPr>
          <w:cantSplit/>
          <w:trHeight w:val="440"/>
          <w:tblHeader/>
        </w:trPr>
        <w:tc>
          <w:tcPr>
            <w:tcW w:w="79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94" w:type="dxa"/>
            <w:gridSpan w:val="12"/>
            <w:vAlign w:val="center"/>
          </w:tcPr>
          <w:p w:rsidR="00DB698F" w:rsidRDefault="0072534B">
            <w:pPr>
              <w:pStyle w:val="Normal1"/>
              <w:rPr>
                <w:rFonts w:ascii="Times New Roman" w:eastAsia="Times New Roman" w:hAnsi="Times New Roman" w:cs="Times New Roman"/>
                <w:sz w:val="24"/>
                <w:szCs w:val="24"/>
              </w:rPr>
            </w:pPr>
            <w:r>
              <w:t xml:space="preserve"> Evaluate </w:t>
            </w:r>
            <w:r w:rsidR="00C808AC">
              <w:t>the process of strategic planning and execution</w:t>
            </w:r>
          </w:p>
        </w:tc>
      </w:tr>
      <w:tr w:rsidR="00DB698F">
        <w:trPr>
          <w:cantSplit/>
          <w:trHeight w:val="359"/>
          <w:tblHeader/>
        </w:trPr>
        <w:tc>
          <w:tcPr>
            <w:tcW w:w="79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94" w:type="dxa"/>
            <w:gridSpan w:val="12"/>
            <w:vAlign w:val="center"/>
          </w:tcPr>
          <w:p w:rsidR="00DB698F" w:rsidRDefault="00C808AC">
            <w:pPr>
              <w:pStyle w:val="Normal1"/>
              <w:rPr>
                <w:rFonts w:ascii="Times New Roman" w:eastAsia="Times New Roman" w:hAnsi="Times New Roman" w:cs="Times New Roman"/>
                <w:sz w:val="24"/>
                <w:szCs w:val="24"/>
              </w:rPr>
            </w:pPr>
            <w:r>
              <w:t>Interpret the various issues in Logistics integration</w:t>
            </w:r>
          </w:p>
        </w:tc>
      </w:tr>
      <w:tr w:rsidR="00DB698F">
        <w:trPr>
          <w:cantSplit/>
          <w:trHeight w:val="431"/>
          <w:tblHeader/>
        </w:trPr>
        <w:tc>
          <w:tcPr>
            <w:tcW w:w="79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94" w:type="dxa"/>
            <w:gridSpan w:val="12"/>
            <w:vAlign w:val="center"/>
          </w:tcPr>
          <w:p w:rsidR="00DB698F" w:rsidRDefault="00C808AC">
            <w:pPr>
              <w:pStyle w:val="Normal1"/>
              <w:rPr>
                <w:rFonts w:ascii="Times New Roman" w:eastAsia="Times New Roman" w:hAnsi="Times New Roman" w:cs="Times New Roman"/>
                <w:sz w:val="24"/>
                <w:szCs w:val="24"/>
              </w:rPr>
            </w:pPr>
            <w:r>
              <w:t>Able to choose best logistic for different locations</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4" w:type="dxa"/>
            <w:gridSpan w:val="12"/>
            <w:vAlign w:val="center"/>
          </w:tcPr>
          <w:p w:rsidR="00B63EAB" w:rsidRDefault="00B63EAB" w:rsidP="00B63EAB">
            <w:pPr>
              <w:pStyle w:val="BodyText"/>
            </w:pPr>
            <w:r>
              <w:t>DavidB.Grant,CheeYewWong,SustainableLogisticsandSupplyChainManagement:PrinciplesandPracticesforSustainableOperations andManagement,KindleEdition</w:t>
            </w:r>
          </w:p>
          <w:p w:rsidR="00DB698F" w:rsidRPr="00B63EAB" w:rsidRDefault="00DB698F">
            <w:pPr>
              <w:pStyle w:val="Normal1"/>
              <w:rPr>
                <w:rFonts w:ascii="Times New Roman" w:eastAsia="Times New Roman" w:hAnsi="Times New Roman" w:cs="Times New Roman"/>
                <w:sz w:val="24"/>
                <w:szCs w:val="24"/>
                <w:lang w:val="en-US"/>
              </w:rPr>
            </w:pPr>
          </w:p>
        </w:tc>
      </w:tr>
      <w:tr w:rsidR="00DB698F">
        <w:trPr>
          <w:cantSplit/>
          <w:trHeight w:val="431"/>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4" w:type="dxa"/>
            <w:gridSpan w:val="12"/>
            <w:vAlign w:val="center"/>
          </w:tcPr>
          <w:p w:rsidR="00DB698F" w:rsidRPr="00B63EAB" w:rsidRDefault="00B63EAB">
            <w:pPr>
              <w:pStyle w:val="Normal1"/>
              <w:rPr>
                <w:rFonts w:ascii="Times New Roman" w:eastAsia="Times New Roman" w:hAnsi="Times New Roman" w:cs="Times New Roman"/>
                <w:sz w:val="24"/>
                <w:szCs w:val="24"/>
              </w:rPr>
            </w:pPr>
            <w:r>
              <w:t>Fundamentals of Logistics Management (The Irwin/Mcgraw-Hill Series in Marketing), Douglas Lambert,James R Stock,LisaM.Ellram, McGrawhill/Irwin, FirstEdition,1998.</w:t>
            </w:r>
          </w:p>
        </w:tc>
      </w:tr>
      <w:tr w:rsidR="00DB698F">
        <w:trPr>
          <w:cantSplit/>
          <w:trHeight w:val="431"/>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4" w:type="dxa"/>
            <w:gridSpan w:val="12"/>
            <w:vAlign w:val="center"/>
          </w:tcPr>
          <w:p w:rsidR="00DB698F" w:rsidRPr="00B63EAB" w:rsidRDefault="00B63EAB">
            <w:pPr>
              <w:pStyle w:val="Normal1"/>
              <w:rPr>
                <w:rFonts w:ascii="Times New Roman" w:eastAsia="Times New Roman" w:hAnsi="Times New Roman" w:cs="Times New Roman"/>
                <w:sz w:val="24"/>
                <w:szCs w:val="24"/>
              </w:rPr>
            </w:pPr>
            <w:r>
              <w:t>Vinod V. Sople (2009) Logistic Management (2nd Edn.) Pearson Limited. Reference Books: 1. LogisticsManagementForInternationalBusiness:TextAndCases,Sudalaimuthu&amp;S.AnthonyRaj,PHILearning,FirstEdition,2009.</w:t>
            </w:r>
          </w:p>
        </w:tc>
      </w:tr>
      <w:tr w:rsidR="00DB698F">
        <w:trPr>
          <w:cantSplit/>
          <w:trHeight w:val="431"/>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94" w:type="dxa"/>
            <w:gridSpan w:val="12"/>
            <w:vAlign w:val="center"/>
          </w:tcPr>
          <w:p w:rsidR="00DB698F" w:rsidRPr="00B63EAB" w:rsidRDefault="00B63EAB" w:rsidP="00B63EAB">
            <w:pPr>
              <w:pStyle w:val="BodyText"/>
              <w:spacing w:before="2"/>
              <w:ind w:right="217"/>
              <w:rPr>
                <w:sz w:val="24"/>
                <w:szCs w:val="24"/>
                <w:lang w:val="en-IN"/>
              </w:rPr>
            </w:pPr>
            <w:r>
              <w:t>Fundamentals of Logistics Management, David Grant, Douglas M. Lambert, James R. Stock, Lisa M. Ellram,McGrawHill HigherEducation,1997.</w:t>
            </w:r>
          </w:p>
        </w:tc>
      </w:tr>
      <w:tr w:rsidR="00DB698F">
        <w:trPr>
          <w:cantSplit/>
          <w:trHeight w:val="431"/>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94" w:type="dxa"/>
            <w:gridSpan w:val="12"/>
            <w:vAlign w:val="center"/>
          </w:tcPr>
          <w:p w:rsidR="00DB698F" w:rsidRDefault="00B63EAB">
            <w:pPr>
              <w:pStyle w:val="Normal1"/>
              <w:rPr>
                <w:rFonts w:ascii="Times New Roman" w:eastAsia="Times New Roman" w:hAnsi="Times New Roman" w:cs="Times New Roman"/>
                <w:sz w:val="24"/>
                <w:szCs w:val="24"/>
              </w:rPr>
            </w:pPr>
            <w:r>
              <w:t>LogisticsManagement,IsmailReji,ExcelBook,FirstEdition,2008.</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4" w:type="dxa"/>
            <w:gridSpan w:val="12"/>
            <w:vAlign w:val="center"/>
          </w:tcPr>
          <w:p w:rsidR="00DB698F" w:rsidRPr="00B63EAB" w:rsidRDefault="00B63EAB">
            <w:pPr>
              <w:pStyle w:val="Normal1"/>
              <w:rPr>
                <w:rFonts w:ascii="Times New Roman" w:eastAsia="Times New Roman" w:hAnsi="Times New Roman" w:cs="Times New Roman"/>
                <w:sz w:val="24"/>
                <w:szCs w:val="24"/>
              </w:rPr>
            </w:pPr>
            <w:r w:rsidRPr="00B63EAB">
              <w:rPr>
                <w:rFonts w:ascii="Times New Roman" w:hAnsi="Times New Roman"/>
                <w:sz w:val="24"/>
              </w:rPr>
              <w:t>Fundamentals of Logistics Management (The Irwin/Mcgraw-Hill Series in Marketing), Douglas Lambert,James R Stock,LisaM.Ellram, McGraw-hill/Irwin,FirstEdition,1998.</w:t>
            </w:r>
          </w:p>
        </w:tc>
      </w:tr>
      <w:tr w:rsidR="00DB698F">
        <w:trPr>
          <w:cantSplit/>
          <w:trHeight w:val="431"/>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4" w:type="dxa"/>
            <w:gridSpan w:val="12"/>
            <w:vAlign w:val="center"/>
          </w:tcPr>
          <w:p w:rsidR="00B63EAB" w:rsidRPr="00B63EAB" w:rsidRDefault="00B63EAB" w:rsidP="00B63EAB">
            <w:pPr>
              <w:pStyle w:val="BodyText"/>
              <w:spacing w:line="293" w:lineRule="exact"/>
              <w:rPr>
                <w:b w:val="0"/>
                <w:bCs w:val="0"/>
                <w:sz w:val="24"/>
              </w:rPr>
            </w:pPr>
            <w:r w:rsidRPr="00B63EAB">
              <w:rPr>
                <w:b w:val="0"/>
                <w:bCs w:val="0"/>
                <w:sz w:val="24"/>
              </w:rPr>
              <w:t>VinodV.Sople(2009)LogisticManagement(2ndEdn.)PearsonLimited.</w:t>
            </w:r>
          </w:p>
          <w:p w:rsidR="00DB698F" w:rsidRPr="00B63EAB" w:rsidRDefault="00B63EAB" w:rsidP="00B63EAB">
            <w:pPr>
              <w:pStyle w:val="Normal1"/>
              <w:rPr>
                <w:rFonts w:ascii="Times New Roman" w:eastAsia="Times New Roman" w:hAnsi="Times New Roman" w:cs="Times New Roman"/>
                <w:sz w:val="24"/>
                <w:szCs w:val="24"/>
              </w:rPr>
            </w:pPr>
            <w:r w:rsidRPr="00B63EAB">
              <w:rPr>
                <w:rFonts w:ascii="Times New Roman" w:hAnsi="Times New Roman"/>
                <w:sz w:val="24"/>
              </w:rPr>
              <w:t>DavidJ.Bloomberg,StephenLeMay&amp;:Logistics,Prentice-HallofIndiaPvtJoeB.HannaLtd.,NewDelhi,2003.</w:t>
            </w:r>
          </w:p>
        </w:tc>
      </w:tr>
      <w:tr w:rsidR="00DB698F">
        <w:trPr>
          <w:cantSplit/>
          <w:trHeight w:val="431"/>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4" w:type="dxa"/>
            <w:gridSpan w:val="12"/>
            <w:vAlign w:val="center"/>
          </w:tcPr>
          <w:p w:rsidR="00DB698F" w:rsidRPr="00B63EAB" w:rsidRDefault="00B63EAB" w:rsidP="00B63EAB">
            <w:pPr>
              <w:pStyle w:val="BodyText"/>
              <w:rPr>
                <w:b w:val="0"/>
                <w:bCs w:val="0"/>
                <w:sz w:val="24"/>
                <w:szCs w:val="24"/>
                <w:lang w:val="en-IN"/>
              </w:rPr>
            </w:pPr>
            <w:r w:rsidRPr="00B63EAB">
              <w:rPr>
                <w:b w:val="0"/>
                <w:bCs w:val="0"/>
                <w:sz w:val="24"/>
              </w:rPr>
              <w:t>DonaldJ.Bowersox&amp;DavidJ.Closs:LogisticalManagement,TataMcGrawHillPublishingCo.Ltd,NewDelhi,2004</w:t>
            </w:r>
          </w:p>
        </w:tc>
      </w:tr>
      <w:tr w:rsidR="00DB698F">
        <w:trPr>
          <w:cantSplit/>
          <w:trHeight w:val="431"/>
          <w:tblHeader/>
        </w:trPr>
        <w:tc>
          <w:tcPr>
            <w:tcW w:w="79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94" w:type="dxa"/>
            <w:gridSpan w:val="12"/>
            <w:vAlign w:val="center"/>
          </w:tcPr>
          <w:p w:rsidR="00DB698F" w:rsidRPr="00B63EAB" w:rsidRDefault="00B63EAB" w:rsidP="00B63EAB">
            <w:pPr>
              <w:pStyle w:val="BodyText"/>
              <w:ind w:right="275"/>
              <w:rPr>
                <w:b w:val="0"/>
                <w:bCs w:val="0"/>
                <w:sz w:val="24"/>
                <w:szCs w:val="24"/>
              </w:rPr>
            </w:pPr>
            <w:r w:rsidRPr="00B63EAB">
              <w:rPr>
                <w:b w:val="0"/>
                <w:bCs w:val="0"/>
                <w:sz w:val="24"/>
              </w:rPr>
              <w:t>Satish C. Ailawadi&amp;Rakesh Singh : Logistics Management, Prentice-Hall of India Pvt Ltd., New Delhi, 2005</w:t>
            </w:r>
          </w:p>
        </w:tc>
      </w:tr>
      <w:tr w:rsidR="00B63EAB">
        <w:trPr>
          <w:cantSplit/>
          <w:trHeight w:val="431"/>
          <w:tblHeader/>
        </w:trPr>
        <w:tc>
          <w:tcPr>
            <w:tcW w:w="791" w:type="dxa"/>
            <w:vAlign w:val="center"/>
          </w:tcPr>
          <w:p w:rsidR="00B63EAB" w:rsidRDefault="00B63EAB">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94" w:type="dxa"/>
            <w:gridSpan w:val="12"/>
            <w:vAlign w:val="center"/>
          </w:tcPr>
          <w:p w:rsidR="00B63EAB" w:rsidRPr="00B63EAB" w:rsidRDefault="00B63EAB" w:rsidP="00B63EAB">
            <w:pPr>
              <w:pStyle w:val="BodyText"/>
              <w:ind w:right="275"/>
              <w:rPr>
                <w:b w:val="0"/>
                <w:bCs w:val="0"/>
                <w:sz w:val="24"/>
              </w:rPr>
            </w:pPr>
            <w:r w:rsidRPr="00B63EAB">
              <w:rPr>
                <w:b w:val="0"/>
                <w:bCs w:val="0"/>
                <w:sz w:val="24"/>
              </w:rPr>
              <w:t>DonaldWaters:Logistics.PalgraveMacmillan,NewYork,2004KrishnaveniMuthiah:LogisticsManagement&amp;WorldSeaborneTrade, Himalaya PublishingHouse,Mumbai,1999.</w:t>
            </w:r>
          </w:p>
          <w:p w:rsidR="00B63EAB" w:rsidRPr="00B63EAB" w:rsidRDefault="00B63EAB" w:rsidP="00B63EAB">
            <w:pPr>
              <w:pStyle w:val="BodyText"/>
              <w:ind w:right="275"/>
              <w:rPr>
                <w:b w:val="0"/>
                <w:bCs w:val="0"/>
                <w:sz w:val="24"/>
              </w:rPr>
            </w:pPr>
          </w:p>
        </w:tc>
      </w:tr>
      <w:tr w:rsidR="00DB698F">
        <w:trPr>
          <w:cantSplit/>
          <w:trHeight w:val="431"/>
          <w:tblHeader/>
        </w:trPr>
        <w:tc>
          <w:tcPr>
            <w:tcW w:w="8885" w:type="dxa"/>
            <w:gridSpan w:val="13"/>
            <w:vAlign w:val="center"/>
          </w:tcPr>
          <w:p w:rsidR="00DB698F" w:rsidRPr="00E728FC" w:rsidRDefault="00EB5E19">
            <w:pPr>
              <w:pStyle w:val="Normal1"/>
              <w:rPr>
                <w:rFonts w:ascii="Times New Roman" w:eastAsia="Times New Roman" w:hAnsi="Times New Roman" w:cs="Times New Roman"/>
                <w:sz w:val="24"/>
                <w:szCs w:val="24"/>
                <w:lang w:val="en-US"/>
              </w:rPr>
            </w:pPr>
            <w:r w:rsidRPr="00E728FC">
              <w:rPr>
                <w:rFonts w:ascii="Times New Roman" w:eastAsia="Times New Roman" w:hAnsi="Times New Roman" w:cs="Times New Roman"/>
                <w:b/>
                <w:sz w:val="24"/>
                <w:szCs w:val="24"/>
              </w:rPr>
              <w:t>NOTE: Latest Edition of Textbooks May be Used</w:t>
            </w:r>
          </w:p>
        </w:tc>
      </w:tr>
    </w:tbl>
    <w:p w:rsidR="00E728FC" w:rsidRDefault="00E728FC">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5E09D2" w:rsidTr="00663E14">
        <w:trPr>
          <w:cantSplit/>
          <w:trHeight w:val="518"/>
          <w:tblHeader/>
          <w:jc w:val="center"/>
        </w:trPr>
        <w:tc>
          <w:tcPr>
            <w:tcW w:w="1417" w:type="dxa"/>
            <w:vAlign w:val="center"/>
          </w:tcPr>
          <w:p w:rsidR="005E09D2" w:rsidRDefault="005E09D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CO1</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E09D2" w:rsidTr="00663E14">
        <w:trPr>
          <w:cantSplit/>
          <w:trHeight w:val="649"/>
          <w:tblHeader/>
          <w:jc w:val="center"/>
        </w:trPr>
        <w:tc>
          <w:tcPr>
            <w:tcW w:w="1417" w:type="dxa"/>
            <w:vAlign w:val="center"/>
          </w:tcPr>
          <w:p w:rsidR="005E09D2" w:rsidRDefault="005E09D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5E09D2" w:rsidRDefault="005E09D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5E09D2" w:rsidRDefault="005E09D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E09D2" w:rsidTr="00663E14">
        <w:trPr>
          <w:cantSplit/>
          <w:trHeight w:val="518"/>
          <w:tblHeader/>
          <w:jc w:val="center"/>
        </w:trPr>
        <w:tc>
          <w:tcPr>
            <w:tcW w:w="1417" w:type="dxa"/>
            <w:vAlign w:val="center"/>
          </w:tcPr>
          <w:p w:rsidR="005E09D2" w:rsidRDefault="005E09D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5E09D2" w:rsidRDefault="005E09D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5E09D2" w:rsidRDefault="005E09D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E09D2" w:rsidTr="00663E14">
        <w:trPr>
          <w:cantSplit/>
          <w:trHeight w:val="533"/>
          <w:tblHeader/>
          <w:jc w:val="center"/>
        </w:trPr>
        <w:tc>
          <w:tcPr>
            <w:tcW w:w="1417" w:type="dxa"/>
            <w:vAlign w:val="center"/>
          </w:tcPr>
          <w:p w:rsidR="005E09D2" w:rsidRDefault="005E09D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5E09D2" w:rsidRDefault="005E09D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5E09D2" w:rsidRDefault="005E09D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E09D2" w:rsidTr="00663E14">
        <w:trPr>
          <w:cantSplit/>
          <w:trHeight w:val="518"/>
          <w:tblHeader/>
          <w:jc w:val="center"/>
        </w:trPr>
        <w:tc>
          <w:tcPr>
            <w:tcW w:w="1417" w:type="dxa"/>
            <w:vAlign w:val="center"/>
          </w:tcPr>
          <w:p w:rsidR="005E09D2" w:rsidRDefault="005E09D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5E09D2" w:rsidRDefault="005E09D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5E09D2" w:rsidRDefault="005E09D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E09D2" w:rsidTr="00663E14">
        <w:trPr>
          <w:cantSplit/>
          <w:trHeight w:val="518"/>
          <w:tblHeader/>
          <w:jc w:val="center"/>
        </w:trPr>
        <w:tc>
          <w:tcPr>
            <w:tcW w:w="1417" w:type="dxa"/>
            <w:vAlign w:val="center"/>
          </w:tcPr>
          <w:p w:rsidR="005E09D2" w:rsidRDefault="005E09D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5E09D2" w:rsidRDefault="005E09D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5E09D2" w:rsidRDefault="005E09D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E09D2" w:rsidTr="00663E14">
        <w:trPr>
          <w:cantSplit/>
          <w:trHeight w:val="518"/>
          <w:tblHeader/>
          <w:jc w:val="center"/>
        </w:trPr>
        <w:tc>
          <w:tcPr>
            <w:tcW w:w="1417" w:type="dxa"/>
            <w:vAlign w:val="center"/>
          </w:tcPr>
          <w:p w:rsidR="005E09D2" w:rsidRDefault="005E09D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5E09D2" w:rsidRDefault="005E09D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5E09D2" w:rsidRDefault="005E09D2" w:rsidP="00663E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E09D2" w:rsidRDefault="005E09D2" w:rsidP="00663E1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II: International Trade</w:t>
      </w:r>
    </w:p>
    <w:tbl>
      <w:tblPr>
        <w:tblStyle w:val="af6"/>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7"/>
        <w:gridCol w:w="93"/>
        <w:gridCol w:w="380"/>
        <w:gridCol w:w="536"/>
        <w:gridCol w:w="536"/>
        <w:gridCol w:w="531"/>
        <w:gridCol w:w="524"/>
        <w:gridCol w:w="1309"/>
        <w:gridCol w:w="1146"/>
        <w:gridCol w:w="904"/>
        <w:gridCol w:w="828"/>
        <w:gridCol w:w="284"/>
        <w:gridCol w:w="966"/>
      </w:tblGrid>
      <w:tr w:rsidR="00DB698F">
        <w:trPr>
          <w:cantSplit/>
          <w:tblHeader/>
        </w:trPr>
        <w:tc>
          <w:tcPr>
            <w:tcW w:w="1321"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2"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1"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1"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4"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enable students familiarise with the  basics of International Trade. </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4"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theories of international trade.</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impart knowledge about balance of trades and exchange rates. </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4"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international institutions.</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4"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on World Trade Organisation</w:t>
            </w:r>
          </w:p>
        </w:tc>
      </w:tr>
      <w:tr w:rsidR="00DB698F">
        <w:trPr>
          <w:cantSplit/>
          <w:tblHeader/>
        </w:trPr>
        <w:tc>
          <w:tcPr>
            <w:tcW w:w="8885" w:type="dxa"/>
            <w:gridSpan w:val="13"/>
            <w:vAlign w:val="center"/>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4"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50"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4" w:type="dxa"/>
            <w:gridSpan w:val="9"/>
            <w:vAlign w:val="center"/>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International Trade – Meaning – Definition - Difference between Internal and International Trade – Importance of International Trade in the Global context</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899"/>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4" w:type="dxa"/>
            <w:gridSpan w:val="9"/>
            <w:vAlign w:val="center"/>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Theories of International trade: Classical theories - Adam smith’s theory of Absolute Advantage – Ricardo’s Comparative cost theory - Modern theories of International Trade - Haberler’s Opportunity Cost theory – Heckscher –Ohlin’s Modern theory – International trade and Factor Mobility Theory – Leontiff’s Paradox - International trade and economic growth theory - Immiserating growth theory.</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1790"/>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694" w:type="dxa"/>
            <w:gridSpan w:val="9"/>
            <w:vAlign w:val="center"/>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Balance of Payments – Components of Balance of Payments - Current account, Capital account &amp; Official settlement accounts - Disequilibrium in BOP -Methods of correcting Disequilibrium - Balance of Payment adjustment Theories - Marshall Lerner mechanism.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Balance of Trade – Terms of Trade – Meaning – Definition – Difference between BOP and BOT.</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629"/>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4" w:type="dxa"/>
            <w:gridSpan w:val="9"/>
            <w:vAlign w:val="center"/>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Economic Institutions - International Monetary System - Bretton Woods Conference – IMF - Objectives, Organizational structure – Membership – Quotas – Borrowing and Lending </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Programme of IMF – SDRs – India and IMF -World Bank and UNCTAD. </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809"/>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4" w:type="dxa"/>
            <w:gridSpan w:val="9"/>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World Trade Organisation (WTO) – Functions and Objectives – Agricultural Agreements – GATS - TRIPS – TRIMS.</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trPr>
        <w:tc>
          <w:tcPr>
            <w:tcW w:w="941" w:type="dxa"/>
            <w:gridSpan w:val="2"/>
          </w:tcPr>
          <w:p w:rsidR="00DB698F" w:rsidRDefault="00DB698F">
            <w:pPr>
              <w:pStyle w:val="Normal1"/>
              <w:jc w:val="center"/>
              <w:rPr>
                <w:rFonts w:ascii="Times New Roman" w:eastAsia="Times New Roman" w:hAnsi="Times New Roman" w:cs="Times New Roman"/>
                <w:sz w:val="24"/>
                <w:szCs w:val="24"/>
              </w:rPr>
            </w:pPr>
          </w:p>
        </w:tc>
        <w:tc>
          <w:tcPr>
            <w:tcW w:w="6694" w:type="dxa"/>
            <w:gridSpan w:val="9"/>
            <w:vAlign w:val="center"/>
          </w:tcPr>
          <w:p w:rsidR="00DB698F" w:rsidRDefault="00EB5E19">
            <w:pPr>
              <w:pStyle w:val="Normal1"/>
              <w:pBdr>
                <w:top w:val="nil"/>
                <w:left w:val="nil"/>
                <w:bottom w:val="nil"/>
                <w:right w:val="nil"/>
                <w:between w:val="nil"/>
              </w:pBd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25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Distinguish between the concept of internal and international trade.</w:t>
            </w:r>
          </w:p>
        </w:tc>
      </w:tr>
      <w:tr w:rsidR="00DB698F">
        <w:trPr>
          <w:cantSplit/>
          <w:trHeight w:val="440"/>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4"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various theories of international trade.</w:t>
            </w:r>
          </w:p>
        </w:tc>
      </w:tr>
      <w:tr w:rsidR="00DB698F">
        <w:trPr>
          <w:cantSplit/>
          <w:trHeight w:val="440"/>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Examine the balance of trade and exchange rates </w:t>
            </w:r>
          </w:p>
        </w:tc>
      </w:tr>
      <w:tr w:rsidR="00DB698F">
        <w:trPr>
          <w:cantSplit/>
          <w:trHeight w:val="359"/>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role of IMF and IBRD.</w:t>
            </w:r>
          </w:p>
        </w:tc>
      </w:tr>
      <w:tr w:rsidR="00DB698F">
        <w:trPr>
          <w:cantSplit/>
          <w:trHeight w:val="431"/>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the workings of WTO and with special reference to India. </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Francis Cherunilam, International Trade and Export Management – Himalaya Publishing House - Mumbai –04.</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Paul.R.Krugman and Maurice Obstfeld, International Economics (Theory and Policy) -</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Pearson Education Asia - Addison Wesley Longman (P) Ltd. - Delhi – 92.</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J.Carbaugh, International Economics - Thomson Information Publishing Group -</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Wadsworth Publishing Company -California.</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H.G. Mannur, International Economics – Vikas Publishing House (P) Ltd – New Delhi-14.</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BimalJaiswal&amp;Richa Banerjee, Introduction To International Business, Himalaya Publication, Mumbai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7"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T. Aryamala,Vijay Nicole, International Trade, Chennai </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Avadhani, V.A. International Financial Management, Himalaya Publications, Mumbai</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PunamAgarwal and JatinderKaur, International Business, Kalyani Publications, New Delhi</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Sankaran , International Trade, Margham Publication, Chennai</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 B Gupta, International Business, S Chand Publishing, New Delhi</w:t>
            </w:r>
          </w:p>
        </w:tc>
      </w:tr>
      <w:tr w:rsidR="00DB698F">
        <w:trPr>
          <w:cantSplit/>
          <w:trHeight w:val="431"/>
          <w:tblHeader/>
        </w:trPr>
        <w:tc>
          <w:tcPr>
            <w:tcW w:w="8885"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NOTE: Latest Edition of Textbooks May be Used</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https://opentext.wsu.edu/cpim/chapter/2-1-international-trade/</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https://www.economicsdiscussion.net/balance-of-payment/balance-of-payments-international-trade-economics/30644</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https://www.wto.org/english/thewto_e/countries_e/india_e.htm</w:t>
            </w:r>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7"/>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5B1704" w:rsidRPr="005B1704" w:rsidRDefault="005B1704" w:rsidP="005B1704">
      <w:pPr>
        <w:spacing w:after="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u w:val="single"/>
          <w:lang w:eastAsia="en-IN"/>
        </w:rPr>
        <w:t>SECOND YEAR – SEMESTER - III</w:t>
      </w:r>
    </w:p>
    <w:p w:rsidR="005B1704" w:rsidRPr="005B1704" w:rsidRDefault="005B1704" w:rsidP="005B1704">
      <w:pPr>
        <w:spacing w:after="120"/>
        <w:jc w:val="center"/>
        <w:rPr>
          <w:rFonts w:ascii="Times New Roman" w:eastAsia="Times New Roman" w:hAnsi="Times New Roman" w:cs="Times New Roman"/>
          <w:b/>
          <w:smallCaps/>
          <w:sz w:val="24"/>
          <w:szCs w:val="24"/>
          <w:u w:val="single"/>
          <w:lang w:eastAsia="en-IN"/>
        </w:rPr>
      </w:pPr>
      <w:r w:rsidRPr="005B1704">
        <w:rPr>
          <w:rFonts w:ascii="Times New Roman" w:eastAsia="Times New Roman" w:hAnsi="Times New Roman" w:cs="Times New Roman"/>
          <w:b/>
          <w:smallCaps/>
          <w:sz w:val="24"/>
          <w:szCs w:val="24"/>
          <w:u w:val="single"/>
          <w:lang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5B1704" w:rsidRPr="005B1704" w:rsidTr="009E0BE9">
        <w:tc>
          <w:tcPr>
            <w:tcW w:w="0" w:type="auto"/>
            <w:gridSpan w:val="4"/>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Subject Code</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Credits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Inst. Hours</w:t>
            </w:r>
          </w:p>
        </w:tc>
        <w:tc>
          <w:tcPr>
            <w:tcW w:w="0" w:type="auto"/>
            <w:gridSpan w:val="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Marks</w:t>
            </w:r>
          </w:p>
        </w:tc>
      </w:tr>
      <w:tr w:rsidR="005B1704" w:rsidRPr="005B1704" w:rsidTr="009E0BE9">
        <w:tc>
          <w:tcPr>
            <w:tcW w:w="0" w:type="auto"/>
            <w:gridSpan w:val="4"/>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CIA</w:t>
            </w:r>
          </w:p>
        </w:tc>
        <w:tc>
          <w:tcPr>
            <w:tcW w:w="0" w:type="auto"/>
            <w:gridSpan w:val="2"/>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External</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r>
      <w:tr w:rsidR="005B1704" w:rsidRPr="005B1704" w:rsidTr="009E0BE9">
        <w:tc>
          <w:tcPr>
            <w:tcW w:w="0" w:type="auto"/>
            <w:gridSpan w:val="4"/>
          </w:tcPr>
          <w:p w:rsidR="005B1704" w:rsidRPr="005B1704" w:rsidRDefault="005B1704" w:rsidP="005B1704">
            <w:pP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4</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25</w:t>
            </w:r>
          </w:p>
        </w:tc>
        <w:tc>
          <w:tcPr>
            <w:tcW w:w="0" w:type="auto"/>
            <w:gridSpan w:val="2"/>
            <w:tcBorders>
              <w:left w:val="single" w:sz="4" w:space="0" w:color="000000"/>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100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Learning Objectives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LO1</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understand about the pro-rata allotment</w:t>
            </w:r>
            <w:r w:rsidRPr="005B1704">
              <w:rPr>
                <w:rFonts w:ascii="Times New Roman" w:eastAsia="Times New Roman" w:hAnsi="Times New Roman" w:cs="Times New Roman"/>
                <w:b/>
                <w:bCs/>
                <w:sz w:val="24"/>
                <w:szCs w:val="24"/>
                <w:lang w:eastAsia="en-IN"/>
              </w:rPr>
              <w:t>and Underwriting of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LO2</w:t>
            </w:r>
          </w:p>
        </w:tc>
        <w:tc>
          <w:tcPr>
            <w:tcW w:w="0" w:type="auto"/>
            <w:gridSpan w:val="11"/>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To know the provisions of companies Act </w:t>
            </w:r>
            <w:r w:rsidRPr="005B1704">
              <w:rPr>
                <w:rFonts w:ascii="Times New Roman" w:eastAsia="Times New Roman" w:hAnsi="Times New Roman" w:cs="Times New Roman"/>
                <w:b/>
                <w:bCs/>
                <w:sz w:val="24"/>
                <w:szCs w:val="24"/>
                <w:lang w:eastAsia="en-IN"/>
              </w:rPr>
              <w:t xml:space="preserve">regarding Issue and </w:t>
            </w:r>
            <w:r w:rsidRPr="005B1704">
              <w:rPr>
                <w:rFonts w:ascii="Times New Roman" w:eastAsia="Times New Roman" w:hAnsi="Times New Roman" w:cs="Times New Roman"/>
                <w:sz w:val="24"/>
                <w:szCs w:val="24"/>
                <w:lang w:eastAsia="en-IN"/>
              </w:rPr>
              <w:t>Redemption of Preference shares and debentures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LO3</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learn the form and contents of financial statements as per Schedule III of Companies Act 2013</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LO4</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To examine </w:t>
            </w:r>
            <w:r w:rsidRPr="005B1704">
              <w:rPr>
                <w:rFonts w:ascii="Times New Roman" w:eastAsia="Times New Roman" w:hAnsi="Times New Roman" w:cs="Times New Roman"/>
                <w:b/>
                <w:bCs/>
                <w:sz w:val="24"/>
                <w:szCs w:val="24"/>
                <w:lang w:eastAsia="en-IN"/>
              </w:rPr>
              <w:t>the various methods of valuation of Goodwill and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LO5</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identify the Significance of International financial reporting standard (IFRS)</w:t>
            </w:r>
          </w:p>
        </w:tc>
      </w:tr>
      <w:tr w:rsidR="005B1704" w:rsidRPr="005B1704" w:rsidTr="009E0BE9">
        <w:tc>
          <w:tcPr>
            <w:tcW w:w="0" w:type="auto"/>
            <w:gridSpan w:val="14"/>
            <w:vAlign w:val="center"/>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Prerequisite: Should have studied Financial Accounting in I Year</w:t>
            </w:r>
          </w:p>
        </w:tc>
      </w:tr>
      <w:tr w:rsidR="005B1704" w:rsidRPr="005B1704" w:rsidTr="009E0BE9">
        <w:tc>
          <w:tcPr>
            <w:tcW w:w="0" w:type="auto"/>
            <w:gridSpan w:val="3"/>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Unit</w:t>
            </w:r>
          </w:p>
        </w:tc>
        <w:tc>
          <w:tcPr>
            <w:tcW w:w="0" w:type="auto"/>
            <w:gridSpan w:val="9"/>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Contents</w:t>
            </w:r>
          </w:p>
        </w:tc>
        <w:tc>
          <w:tcPr>
            <w:tcW w:w="0" w:type="auto"/>
            <w:gridSpan w:val="2"/>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No. of Hours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Issue of Shares</w:t>
            </w:r>
          </w:p>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Issue of Shares – Premium - Discount - Forfeiture - Reissue – Pro-rata Allotment </w:t>
            </w:r>
            <w:r w:rsidRPr="005B1704">
              <w:rPr>
                <w:rFonts w:ascii="Times New Roman" w:eastAsia="Times New Roman" w:hAnsi="Times New Roman" w:cs="Times New Roman"/>
                <w:b/>
                <w:bCs/>
                <w:sz w:val="24"/>
                <w:szCs w:val="24"/>
                <w:lang w:eastAsia="en-IN"/>
              </w:rPr>
              <w:t>Issue of Rights and Bonus Shares</w:t>
            </w:r>
            <w:r w:rsidRPr="005B1704">
              <w:rPr>
                <w:rFonts w:ascii="Times New Roman" w:eastAsia="Times New Roman" w:hAnsi="Times New Roman" w:cs="Times New Roman"/>
                <w:sz w:val="24"/>
                <w:szCs w:val="24"/>
                <w:lang w:eastAsia="en-IN"/>
              </w:rPr>
              <w:t xml:space="preserve"> - Underwriting of Shares and Debentures – Underwriting Commission - Types of Underwriting.</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p w:rsidR="005B1704" w:rsidRPr="005B1704" w:rsidRDefault="005B1704" w:rsidP="005B1704">
            <w:pPr>
              <w:jc w:val="center"/>
              <w:rPr>
                <w:rFonts w:ascii="Times New Roman" w:eastAsia="Times New Roman" w:hAnsi="Times New Roman" w:cs="Times New Roman"/>
                <w:sz w:val="24"/>
                <w:szCs w:val="24"/>
                <w:lang w:eastAsia="en-IN"/>
              </w:rPr>
            </w:pP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Issue &amp; Redemption of Preference Shares &amp; Debentures</w:t>
            </w:r>
          </w:p>
          <w:p w:rsidR="005B1704" w:rsidRPr="005B1704"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Redemption of Preference Shares–Provisions of Companies Act– Capital Redemption Reserve – Minimum Fresh Issue – Redemption at </w:t>
            </w:r>
            <w:r w:rsidRPr="005B1704">
              <w:rPr>
                <w:rFonts w:ascii="Times New Roman" w:eastAsia="Times New Roman" w:hAnsi="Times New Roman" w:cs="Times New Roman"/>
                <w:b/>
                <w:bCs/>
                <w:sz w:val="24"/>
                <w:szCs w:val="24"/>
                <w:lang w:eastAsia="en-IN"/>
              </w:rPr>
              <w:t xml:space="preserve">Par, </w:t>
            </w:r>
            <w:r w:rsidRPr="005B1704">
              <w:rPr>
                <w:rFonts w:ascii="Times New Roman" w:eastAsia="Times New Roman" w:hAnsi="Times New Roman" w:cs="Times New Roman"/>
                <w:sz w:val="24"/>
                <w:szCs w:val="24"/>
                <w:lang w:eastAsia="en-IN"/>
              </w:rPr>
              <w:t xml:space="preserve">Premium </w:t>
            </w:r>
            <w:r w:rsidRPr="005B1704">
              <w:rPr>
                <w:rFonts w:ascii="Times New Roman" w:eastAsia="Times New Roman" w:hAnsi="Times New Roman" w:cs="Times New Roman"/>
                <w:b/>
                <w:bCs/>
                <w:sz w:val="24"/>
                <w:szCs w:val="24"/>
                <w:lang w:eastAsia="en-IN"/>
              </w:rPr>
              <w:t>and Discount</w:t>
            </w:r>
            <w:r w:rsidRPr="005B1704">
              <w:rPr>
                <w:rFonts w:ascii="Times New Roman" w:eastAsia="Times New Roman" w:hAnsi="Times New Roman" w:cs="Times New Roman"/>
                <w:sz w:val="24"/>
                <w:szCs w:val="24"/>
                <w:lang w:eastAsia="en-IN"/>
              </w:rPr>
              <w:t xml:space="preserve">. </w:t>
            </w:r>
          </w:p>
          <w:p w:rsidR="005B1704" w:rsidRPr="005B1704"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Debentures: Issue and Redemption – Meaning – Methods – In-One lot–in Instalment – Purchase in the Open Market includes Ex Interest and Cum Interest - Sinking Fund Investment Method.</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Final Accounts</w:t>
            </w:r>
          </w:p>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IV</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Valuation of Goodwill &amp; Shares </w:t>
            </w:r>
          </w:p>
          <w:p w:rsidR="005B1704" w:rsidRPr="005B1704" w:rsidRDefault="005B1704" w:rsidP="005B1704">
            <w:pP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Valuation of Goodwill – Meaning – Need for Valuation of Goodwill – Methods of Valuing Goodwill – Average Profit – Super Profit – Annuity and Capitalisation Method.</w:t>
            </w:r>
          </w:p>
          <w:p w:rsidR="005B1704" w:rsidRPr="005B1704" w:rsidRDefault="005B1704" w:rsidP="005B1704">
            <w:pP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Valuation of Shares – Need for Valuation of Shares – Methods of Valuation of Shares – Net Assets Method – Yield and Fair Value Methods.</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w:t>
            </w:r>
          </w:p>
        </w:tc>
        <w:tc>
          <w:tcPr>
            <w:tcW w:w="0" w:type="auto"/>
            <w:gridSpan w:val="9"/>
          </w:tcPr>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Indian Accounting Standards </w:t>
            </w:r>
          </w:p>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International Financial Reporting Standard (IFRS)–Meaning and its Applicability in India - Indian Accounting Standards – </w:t>
            </w:r>
            <w:r w:rsidRPr="005B1704">
              <w:rPr>
                <w:rFonts w:ascii="Times New Roman" w:eastAsia="Times New Roman" w:hAnsi="Times New Roman" w:cs="Times New Roman"/>
                <w:sz w:val="24"/>
                <w:szCs w:val="24"/>
                <w:lang w:eastAsia="en-IN"/>
              </w:rPr>
              <w:lastRenderedPageBreak/>
              <w:t>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5B1704">
              <w:rPr>
                <w:rFonts w:ascii="Times New Roman" w:eastAsia="Times New Roman" w:hAnsi="Times New Roman" w:cs="Times New Roman"/>
                <w:b/>
                <w:sz w:val="24"/>
                <w:szCs w:val="24"/>
                <w:lang w:eastAsia="en-IN"/>
              </w:rPr>
              <w:t>Theory Only</w:t>
            </w:r>
            <w:r w:rsidRPr="005B1704">
              <w:rPr>
                <w:rFonts w:ascii="Times New Roman" w:eastAsia="Times New Roman" w:hAnsi="Times New Roman" w:cs="Times New Roman"/>
                <w:sz w:val="24"/>
                <w:szCs w:val="24"/>
                <w:lang w:eastAsia="en-IN"/>
              </w:rPr>
              <w:t>)</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15</w:t>
            </w:r>
          </w:p>
        </w:tc>
      </w:tr>
      <w:tr w:rsidR="005B1704" w:rsidRPr="005B1704" w:rsidTr="009E0BE9">
        <w:tc>
          <w:tcPr>
            <w:tcW w:w="0" w:type="auto"/>
            <w:gridSpan w:val="3"/>
          </w:tcPr>
          <w:p w:rsidR="005B1704" w:rsidRPr="005B1704" w:rsidRDefault="005B1704" w:rsidP="005B1704">
            <w:pPr>
              <w:jc w:val="center"/>
              <w:rPr>
                <w:rFonts w:ascii="Times New Roman" w:eastAsia="Times New Roman" w:hAnsi="Times New Roman" w:cs="Times New Roman"/>
                <w:sz w:val="24"/>
                <w:szCs w:val="24"/>
                <w:lang w:eastAsia="en-IN"/>
              </w:rPr>
            </w:pPr>
          </w:p>
        </w:tc>
        <w:tc>
          <w:tcPr>
            <w:tcW w:w="0" w:type="auto"/>
            <w:gridSpan w:val="9"/>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r>
      <w:tr w:rsidR="005B1704" w:rsidRPr="005B1704" w:rsidTr="009E0BE9">
        <w:tc>
          <w:tcPr>
            <w:tcW w:w="0" w:type="auto"/>
            <w:gridSpan w:val="14"/>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THEORY 20% &amp; PROBLEMS 80%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Course Outcomes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Prepare and account for various entries to be passed in case of issue, forfeiture and reissue of shares and compute the liability of underwrites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Asses the accounting treatment of issue and redemption of preference shares and debentures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Construct Financial Statements applying relevant accounting treatments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Compute the value of goodwill and shares under different methods and assess its applicability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Integrate theoretical knowledge on all accounting in par with IFRS and IND AS </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Textbooks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S.P. Jain and N.L. Narang, Advanced Accounting Vol I, Kalyani Publication,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R.L. Gupta and M. Radhaswamy, Advanced Accounts Vol I, Sultan 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Broman, Corporate Accounting, Taxmann,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Shukla, Grewal and Gupta- Advanced Accounts VolI,S.Chand,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M.C.Shukla, Advanced accounting Vol I, S.Chand, New Delhi.</w:t>
            </w:r>
          </w:p>
        </w:tc>
      </w:tr>
      <w:tr w:rsidR="005B1704" w:rsidRPr="005B1704" w:rsidTr="009E0BE9">
        <w:trPr>
          <w:trHeight w:val="431"/>
        </w:trPr>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Reference Books</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2"/>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T.S. Reddy, A. Murthy – Corporate Accounting- Margham Publication, Chennai.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D.S.Rawat&amp;NozerShroff,Students Guide To  Accounting Standards ,Taxmann, New Delhi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Prof. Mukeshbramhbutt, Devi,Corporate Accounting I, Ahilya Publication, Madhya </w:t>
            </w:r>
            <w:r w:rsidRPr="005B1704">
              <w:rPr>
                <w:rFonts w:ascii="Times New Roman" w:eastAsia="Times New Roman" w:hAnsi="Times New Roman" w:cs="Times New Roman"/>
                <w:sz w:val="24"/>
                <w:szCs w:val="24"/>
                <w:lang w:eastAsia="en-IN"/>
              </w:rPr>
              <w:lastRenderedPageBreak/>
              <w:t>Pradesh</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4</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Anil Kumar, Rajesh kumar, Corporate accounting I, Himalaya Publishing house, Mumbai.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PrasanthAthma, Corporate Accounting I, Himalaya Publishing house, Mumbai.</w:t>
            </w:r>
          </w:p>
        </w:tc>
      </w:tr>
      <w:tr w:rsidR="005B1704" w:rsidRPr="005B1704" w:rsidTr="009E0BE9">
        <w:trPr>
          <w:trHeight w:val="431"/>
        </w:trPr>
        <w:tc>
          <w:tcPr>
            <w:tcW w:w="0" w:type="auto"/>
            <w:gridSpan w:val="14"/>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NOTE: Latest Edition of Textbooks May be Used</w:t>
            </w:r>
          </w:p>
        </w:tc>
      </w:tr>
      <w:tr w:rsidR="005B1704" w:rsidRPr="005B1704" w:rsidTr="009E0BE9">
        <w:trPr>
          <w:trHeight w:val="431"/>
        </w:trPr>
        <w:tc>
          <w:tcPr>
            <w:tcW w:w="0" w:type="auto"/>
            <w:gridSpan w:val="14"/>
            <w:vAlign w:val="center"/>
          </w:tcPr>
          <w:p w:rsidR="005B1704" w:rsidRPr="005B1704" w:rsidRDefault="005B1704" w:rsidP="005B1704">
            <w:pPr>
              <w:widowControl w:val="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Web Resources</w:t>
            </w:r>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3"/>
            <w:vAlign w:val="center"/>
          </w:tcPr>
          <w:p w:rsidR="005B1704" w:rsidRPr="005B1704" w:rsidRDefault="005761E0" w:rsidP="005B1704">
            <w:pPr>
              <w:widowControl w:val="0"/>
              <w:rPr>
                <w:rFonts w:ascii="Times New Roman" w:eastAsia="Times New Roman" w:hAnsi="Times New Roman" w:cs="Times New Roman"/>
                <w:sz w:val="24"/>
                <w:szCs w:val="24"/>
                <w:lang w:eastAsia="en-IN"/>
              </w:rPr>
            </w:pPr>
            <w:hyperlink r:id="rId30">
              <w:r w:rsidR="005B1704" w:rsidRPr="005B1704">
                <w:rPr>
                  <w:rFonts w:ascii="Times New Roman" w:eastAsia="Times New Roman" w:hAnsi="Times New Roman" w:cs="Times New Roman"/>
                  <w:sz w:val="24"/>
                  <w:szCs w:val="24"/>
                  <w:lang w:eastAsia="en-IN"/>
                </w:rPr>
                <w:t>https://www.tickertape.in/blog/issue-of-shares/</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3"/>
            <w:vAlign w:val="center"/>
          </w:tcPr>
          <w:p w:rsidR="005B1704" w:rsidRPr="005B1704" w:rsidRDefault="005761E0" w:rsidP="005B1704">
            <w:pPr>
              <w:widowControl w:val="0"/>
              <w:rPr>
                <w:rFonts w:ascii="Times New Roman" w:eastAsia="Times New Roman" w:hAnsi="Times New Roman" w:cs="Times New Roman"/>
                <w:sz w:val="24"/>
                <w:szCs w:val="24"/>
                <w:lang w:eastAsia="en-IN"/>
              </w:rPr>
            </w:pPr>
            <w:hyperlink r:id="rId31">
              <w:r w:rsidR="005B1704" w:rsidRPr="005B1704">
                <w:rPr>
                  <w:rFonts w:ascii="Times New Roman" w:eastAsia="Times New Roman" w:hAnsi="Times New Roman" w:cs="Times New Roman"/>
                  <w:sz w:val="24"/>
                  <w:szCs w:val="24"/>
                  <w:lang w:eastAsia="en-IN"/>
                </w:rPr>
                <w:t>https://www.taxmann.com/bookstore/bookshop/bookfiles/chapter12valuationofgoodwillandshares.pdf</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3"/>
            <w:vAlign w:val="center"/>
          </w:tcPr>
          <w:p w:rsidR="005B1704" w:rsidRPr="005B1704" w:rsidRDefault="005761E0" w:rsidP="005B1704">
            <w:pPr>
              <w:widowControl w:val="0"/>
              <w:rPr>
                <w:rFonts w:ascii="Times New Roman" w:eastAsia="Times New Roman" w:hAnsi="Times New Roman" w:cs="Times New Roman"/>
                <w:sz w:val="24"/>
                <w:szCs w:val="24"/>
                <w:lang w:eastAsia="en-IN"/>
              </w:rPr>
            </w:pPr>
            <w:hyperlink r:id="rId32">
              <w:r w:rsidR="005B1704" w:rsidRPr="005B1704">
                <w:rPr>
                  <w:rFonts w:ascii="Times New Roman" w:eastAsia="Times New Roman" w:hAnsi="Times New Roman" w:cs="Times New Roman"/>
                  <w:sz w:val="24"/>
                  <w:szCs w:val="24"/>
                  <w:lang w:eastAsia="en-IN"/>
                </w:rPr>
                <w:t>https://www.mca.gov.in/content/mca/global/en/acts-rules/ebooks/accounting-standards.html</w:t>
              </w:r>
            </w:hyperlink>
          </w:p>
        </w:tc>
      </w:tr>
    </w:tbl>
    <w:p w:rsidR="005B1704" w:rsidRPr="005B1704" w:rsidRDefault="005B1704" w:rsidP="005B1704">
      <w:pPr>
        <w:spacing w:before="80" w:after="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MAPPING WITH PROGRAMME OUTCOMES </w:t>
      </w:r>
      <w:r w:rsidRPr="005B1704">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PO1</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PO2</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PO3</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PO4</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PO5</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PO6</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PO7</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PO8</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PSO1</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PSO2</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PSO3</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 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649"/>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33"/>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AVERAGE</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2.2</w:t>
            </w:r>
          </w:p>
        </w:tc>
        <w:tc>
          <w:tcPr>
            <w:tcW w:w="670" w:type="dxa"/>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2.6</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bl>
    <w:p w:rsidR="005B1704" w:rsidRPr="005B1704" w:rsidRDefault="005B1704" w:rsidP="005B1704">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3 – Strong, 2- Medium, 1- Low</w:t>
      </w:r>
    </w:p>
    <w:p w:rsidR="005B1704" w:rsidRPr="005B1704" w:rsidRDefault="005B1704" w:rsidP="005B1704">
      <w:pPr>
        <w:jc w:val="center"/>
        <w:rPr>
          <w:rFonts w:ascii="Times New Roman" w:eastAsia="Times New Roman" w:hAnsi="Times New Roman" w:cs="Times New Roman"/>
          <w:b/>
          <w:sz w:val="24"/>
          <w:szCs w:val="24"/>
          <w:u w:val="single"/>
          <w:lang w:eastAsia="en-IN"/>
        </w:rPr>
      </w:pPr>
    </w:p>
    <w:p w:rsidR="005B1704" w:rsidRDefault="005B1704">
      <w:pPr>
        <w:pStyle w:val="Normal1"/>
        <w:rPr>
          <w:rFonts w:ascii="Times New Roman" w:eastAsia="Times New Roman" w:hAnsi="Times New Roman" w:cs="Times New Roman"/>
          <w:sz w:val="24"/>
          <w:szCs w:val="24"/>
        </w:rPr>
      </w:pPr>
    </w:p>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VI: COMPANY LAW</w:t>
      </w:r>
    </w:p>
    <w:tbl>
      <w:tblPr>
        <w:tblStyle w:val="afa"/>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Company Law 1956 and Companies Act 2013</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have an understanding on the formation of a company</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requisites of meeting and resolution</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gain knowledge on the procedure to appoint and remove Directors </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with the various modes of winding up</w:t>
            </w:r>
          </w:p>
        </w:tc>
      </w:tr>
      <w:tr w:rsidR="00DB698F">
        <w:trPr>
          <w:cantSplit/>
          <w:tblHeader/>
        </w:trPr>
        <w:tc>
          <w:tcPr>
            <w:tcW w:w="8885" w:type="dxa"/>
            <w:gridSpan w:val="12"/>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6"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6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7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416"/>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Company law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Formation of Company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&amp; Administration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1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Winding up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46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classification of companies under the act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contents of the Memorandum of Association &amp; Articles of Association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qualification and disqualification of Auditors</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workings of National Company Law Appellate Tribunal (NCLAT)</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modes of winding up</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widowControl w:val="0"/>
              <w:tabs>
                <w:tab w:val="left" w:pos="880"/>
                <w:tab w:val="left" w:pos="881"/>
              </w:tabs>
              <w:spacing w:line="27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Business Laws, Sultan Chand and Sons,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R.S.N. Pillai – Business Law, S.Chand, New Delhi.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Law,Taxmann,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M.C.Kuchal, Business Law, VikasPublication, Noida </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Gaffoor&amp;Thothadri, Company Law, Vijay Nichole Imprints Limited,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Business Laws, Margham Publications,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KavyaAndVidhyasagar, Business Law, Nithya Publication, Bhopal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S.D.Geet, Business Law NiraliPrakashan Publication, Pune</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PreethiAgarwal, Business Law, CA foundation study material</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tcPr>
          <w:p w:rsidR="00DB698F" w:rsidRDefault="005761E0">
            <w:pPr>
              <w:pStyle w:val="Normal1"/>
              <w:rPr>
                <w:rFonts w:ascii="Times New Roman" w:eastAsia="Times New Roman" w:hAnsi="Times New Roman" w:cs="Times New Roman"/>
                <w:sz w:val="24"/>
                <w:szCs w:val="24"/>
              </w:rPr>
            </w:pPr>
            <w:hyperlink r:id="rId33">
              <w:r w:rsidR="00EB5E19">
                <w:rPr>
                  <w:rFonts w:ascii="Times New Roman" w:eastAsia="Times New Roman" w:hAnsi="Times New Roman" w:cs="Times New Roman"/>
                  <w:color w:val="000000"/>
                  <w:sz w:val="24"/>
                  <w:szCs w:val="24"/>
                </w:rPr>
                <w:t>https://www.mca.gov.in/content/mca/global/en/acts-rules/companies-act/companies-act-2013.html</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tcPr>
          <w:p w:rsidR="00DB698F" w:rsidRDefault="005761E0">
            <w:pPr>
              <w:pStyle w:val="Normal1"/>
              <w:rPr>
                <w:rFonts w:ascii="Times New Roman" w:eastAsia="Times New Roman" w:hAnsi="Times New Roman" w:cs="Times New Roman"/>
                <w:sz w:val="24"/>
                <w:szCs w:val="24"/>
              </w:rPr>
            </w:pPr>
            <w:hyperlink r:id="rId34">
              <w:r w:rsidR="00EB5E19">
                <w:rPr>
                  <w:rFonts w:ascii="Times New Roman" w:eastAsia="Times New Roman" w:hAnsi="Times New Roman" w:cs="Times New Roman"/>
                  <w:color w:val="000000"/>
                  <w:sz w:val="24"/>
                  <w:szCs w:val="24"/>
                </w:rPr>
                <w:t>https://vakilsearch.com/blog/explain-procedure-formation-company/</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tcPr>
          <w:p w:rsidR="00DB698F" w:rsidRDefault="005761E0">
            <w:pPr>
              <w:pStyle w:val="Normal1"/>
              <w:rPr>
                <w:rFonts w:ascii="Times New Roman" w:eastAsia="Times New Roman" w:hAnsi="Times New Roman" w:cs="Times New Roman"/>
                <w:sz w:val="24"/>
                <w:szCs w:val="24"/>
              </w:rPr>
            </w:pPr>
            <w:hyperlink r:id="rId35">
              <w:r w:rsidR="00EB5E19">
                <w:rPr>
                  <w:rFonts w:ascii="Times New Roman" w:eastAsia="Times New Roman" w:hAnsi="Times New Roman" w:cs="Times New Roman"/>
                  <w:color w:val="000000"/>
                  <w:sz w:val="24"/>
                  <w:szCs w:val="24"/>
                </w:rPr>
                <w:t>https://www.investopedia.com/terms/w/windingup.asp</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b"/>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SECOND YEAR – SEMESTER – III</w:t>
      </w:r>
    </w:p>
    <w:p w:rsidR="00DB698F" w:rsidRPr="00B63EAB" w:rsidRDefault="00B63EAB">
      <w:pPr>
        <w:pStyle w:val="Normal1"/>
        <w:jc w:val="center"/>
        <w:rPr>
          <w:rFonts w:ascii="Times New Roman" w:eastAsia="Times New Roman" w:hAnsi="Times New Roman" w:cs="Times New Roman"/>
          <w:b/>
          <w:smallCaps/>
          <w:sz w:val="24"/>
          <w:szCs w:val="24"/>
          <w:lang w:val="en-US"/>
        </w:rPr>
      </w:pPr>
      <w:r w:rsidRPr="00B63EAB">
        <w:rPr>
          <w:rFonts w:ascii="Times New Roman" w:eastAsia="Times New Roman" w:hAnsi="Times New Roman" w:cs="Times New Roman"/>
          <w:b/>
          <w:smallCaps/>
          <w:sz w:val="24"/>
          <w:szCs w:val="24"/>
        </w:rPr>
        <w:t xml:space="preserve">ELECTIVE - III: </w:t>
      </w:r>
      <w:r w:rsidRPr="00B63EAB">
        <w:rPr>
          <w:rFonts w:ascii="Times New Roman" w:hAnsi="Times New Roman"/>
          <w:b/>
          <w:sz w:val="24"/>
        </w:rPr>
        <w:t>INTRODUCTION</w:t>
      </w:r>
      <w:r w:rsidR="009A7FFE">
        <w:rPr>
          <w:rFonts w:ascii="Times New Roman" w:hAnsi="Times New Roman"/>
          <w:b/>
          <w:sz w:val="24"/>
        </w:rPr>
        <w:t xml:space="preserve"> </w:t>
      </w:r>
      <w:r w:rsidRPr="00B63EAB">
        <w:rPr>
          <w:rFonts w:ascii="Times New Roman" w:hAnsi="Times New Roman"/>
          <w:b/>
          <w:sz w:val="24"/>
        </w:rPr>
        <w:t>TO</w:t>
      </w:r>
      <w:r w:rsidR="009A7FFE">
        <w:rPr>
          <w:rFonts w:ascii="Times New Roman" w:hAnsi="Times New Roman"/>
          <w:b/>
          <w:sz w:val="24"/>
        </w:rPr>
        <w:t xml:space="preserve"> </w:t>
      </w:r>
      <w:r w:rsidRPr="00B63EAB">
        <w:rPr>
          <w:rFonts w:ascii="Times New Roman" w:hAnsi="Times New Roman"/>
          <w:b/>
          <w:sz w:val="24"/>
        </w:rPr>
        <w:t>SHIPPING</w:t>
      </w:r>
    </w:p>
    <w:tbl>
      <w:tblPr>
        <w:tblStyle w:val="a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380"/>
        <w:gridCol w:w="535"/>
        <w:gridCol w:w="535"/>
        <w:gridCol w:w="531"/>
        <w:gridCol w:w="524"/>
        <w:gridCol w:w="1310"/>
        <w:gridCol w:w="1146"/>
        <w:gridCol w:w="904"/>
        <w:gridCol w:w="741"/>
        <w:gridCol w:w="371"/>
        <w:gridCol w:w="963"/>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501F0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Pr="002B21B8"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2B21B8">
              <w:rPr>
                <w:rFonts w:ascii="Times New Roman" w:eastAsia="Times New Roman" w:hAnsi="Times New Roman" w:cs="Times New Roman"/>
                <w:b/>
                <w:sz w:val="24"/>
                <w:szCs w:val="24"/>
              </w:rPr>
              <w:t>3</w:t>
            </w:r>
          </w:p>
        </w:tc>
        <w:tc>
          <w:tcPr>
            <w:tcW w:w="1146" w:type="dxa"/>
            <w:vAlign w:val="center"/>
          </w:tcPr>
          <w:p w:rsidR="00DB698F" w:rsidRPr="002B21B8"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2B21B8">
              <w:rPr>
                <w:rFonts w:ascii="Times New Roman" w:eastAsia="Times New Roman" w:hAnsi="Times New Roman" w:cs="Times New Roman"/>
                <w:b/>
                <w:sz w:val="24"/>
                <w:szCs w:val="24"/>
              </w:rPr>
              <w:t>4</w:t>
            </w:r>
          </w:p>
        </w:tc>
        <w:tc>
          <w:tcPr>
            <w:tcW w:w="904" w:type="dxa"/>
            <w:tcBorders>
              <w:right w:val="single" w:sz="4" w:space="0" w:color="000000"/>
            </w:tcBorders>
            <w:vAlign w:val="center"/>
          </w:tcPr>
          <w:p w:rsidR="00DB698F" w:rsidRPr="002B21B8" w:rsidRDefault="00EB5E19">
            <w:pPr>
              <w:pStyle w:val="Normal1"/>
              <w:jc w:val="center"/>
              <w:rPr>
                <w:rFonts w:ascii="Times New Roman" w:eastAsia="Times New Roman" w:hAnsi="Times New Roman" w:cs="Times New Roman"/>
                <w:b/>
                <w:sz w:val="24"/>
                <w:szCs w:val="24"/>
              </w:rPr>
            </w:pPr>
            <w:r w:rsidRPr="002B21B8">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Pr="002B21B8" w:rsidRDefault="00EB5E19">
            <w:pPr>
              <w:pStyle w:val="Normal1"/>
              <w:jc w:val="center"/>
              <w:rPr>
                <w:rFonts w:ascii="Times New Roman" w:eastAsia="Times New Roman" w:hAnsi="Times New Roman" w:cs="Times New Roman"/>
                <w:b/>
                <w:sz w:val="24"/>
                <w:szCs w:val="24"/>
              </w:rPr>
            </w:pPr>
            <w:r w:rsidRPr="002B21B8">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DB698F" w:rsidRPr="002B21B8" w:rsidRDefault="00EB5E19">
            <w:pPr>
              <w:pStyle w:val="Normal1"/>
              <w:jc w:val="center"/>
              <w:rPr>
                <w:rFonts w:ascii="Times New Roman" w:eastAsia="Times New Roman" w:hAnsi="Times New Roman" w:cs="Times New Roman"/>
                <w:b/>
                <w:sz w:val="24"/>
                <w:szCs w:val="24"/>
              </w:rPr>
            </w:pPr>
            <w:r w:rsidRPr="002B21B8">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5"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0" w:type="dxa"/>
            <w:gridSpan w:val="11"/>
            <w:vAlign w:val="center"/>
          </w:tcPr>
          <w:p w:rsidR="00DB698F" w:rsidRDefault="008C41E9">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fundamentals of sea transport and history of shipping</w:t>
            </w:r>
          </w:p>
        </w:tc>
      </w:tr>
      <w:tr w:rsidR="00DB698F">
        <w:trPr>
          <w:cantSplit/>
          <w:tblHeader/>
        </w:trPr>
        <w:tc>
          <w:tcPr>
            <w:tcW w:w="945"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0" w:type="dxa"/>
            <w:gridSpan w:val="11"/>
            <w:vAlign w:val="center"/>
          </w:tcPr>
          <w:p w:rsidR="00DB698F" w:rsidRDefault="00501F04" w:rsidP="00501F04">
            <w:pPr>
              <w:pStyle w:val="Normal1"/>
              <w:rPr>
                <w:rFonts w:ascii="Times New Roman" w:eastAsia="Times New Roman" w:hAnsi="Times New Roman" w:cs="Times New Roman"/>
                <w:sz w:val="24"/>
                <w:szCs w:val="24"/>
              </w:rPr>
            </w:pPr>
            <w:r>
              <w:t xml:space="preserve">To </w:t>
            </w:r>
            <w:r w:rsidR="00524591">
              <w:t>provide c</w:t>
            </w:r>
            <w:r w:rsidR="00524591">
              <w:rPr>
                <w:rFonts w:ascii="ADPortsGroup-Regular" w:hAnsi="ADPortsGroup-Regular"/>
                <w:shd w:val="clear" w:color="auto" w:fill="FFFFFF"/>
              </w:rPr>
              <w:t xml:space="preserve">omprehensive </w:t>
            </w:r>
            <w:r>
              <w:rPr>
                <w:rFonts w:ascii="ADPortsGroup-Regular" w:hAnsi="ADPortsGroup-Regular"/>
                <w:shd w:val="clear" w:color="auto" w:fill="FFFFFF"/>
              </w:rPr>
              <w:t xml:space="preserve">insight to </w:t>
            </w:r>
            <w:r>
              <w:t xml:space="preserve"> different types of ships and</w:t>
            </w:r>
            <w:r w:rsidR="00524591">
              <w:rPr>
                <w:rFonts w:ascii="ADPortsGroup-Regular" w:hAnsi="ADPortsGroup-Regular"/>
                <w:shd w:val="clear" w:color="auto" w:fill="FFFFFF"/>
              </w:rPr>
              <w:t xml:space="preserve"> Dry Cargo Chartering.</w:t>
            </w:r>
          </w:p>
        </w:tc>
      </w:tr>
      <w:tr w:rsidR="00DB698F">
        <w:trPr>
          <w:cantSplit/>
          <w:tblHeader/>
        </w:trPr>
        <w:tc>
          <w:tcPr>
            <w:tcW w:w="945"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0" w:type="dxa"/>
            <w:gridSpan w:val="11"/>
            <w:vAlign w:val="center"/>
          </w:tcPr>
          <w:p w:rsidR="00DB698F" w:rsidRDefault="00C8788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t xml:space="preserve">To familiarise </w:t>
            </w:r>
            <w:r w:rsidR="004224A2">
              <w:t>the different roles of liners and tramps.</w:t>
            </w:r>
          </w:p>
        </w:tc>
      </w:tr>
      <w:tr w:rsidR="00DB698F">
        <w:trPr>
          <w:cantSplit/>
          <w:tblHeader/>
        </w:trPr>
        <w:tc>
          <w:tcPr>
            <w:tcW w:w="945"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0" w:type="dxa"/>
            <w:gridSpan w:val="11"/>
            <w:vAlign w:val="center"/>
          </w:tcPr>
          <w:p w:rsidR="00DB698F" w:rsidRDefault="00C87889" w:rsidP="004224A2">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know </w:t>
            </w:r>
            <w:r w:rsidR="008C41E9">
              <w:rPr>
                <w:rFonts w:ascii="Times New Roman" w:eastAsia="Times New Roman" w:hAnsi="Times New Roman" w:cs="Times New Roman"/>
                <w:color w:val="000000"/>
                <w:sz w:val="24"/>
                <w:szCs w:val="24"/>
              </w:rPr>
              <w:t xml:space="preserve">the </w:t>
            </w:r>
            <w:r w:rsidR="004224A2">
              <w:t xml:space="preserve">role of various practitioners in shipping business and </w:t>
            </w:r>
            <w:r w:rsidR="008C41E9">
              <w:rPr>
                <w:rFonts w:ascii="Times New Roman" w:eastAsia="Times New Roman" w:hAnsi="Times New Roman" w:cs="Times New Roman"/>
                <w:color w:val="000000"/>
                <w:sz w:val="24"/>
                <w:szCs w:val="24"/>
              </w:rPr>
              <w:t xml:space="preserve">concepts </w:t>
            </w:r>
            <w:r w:rsidR="004224A2">
              <w:rPr>
                <w:rFonts w:ascii="Times New Roman" w:eastAsia="Times New Roman" w:hAnsi="Times New Roman" w:cs="Times New Roman"/>
                <w:color w:val="000000"/>
                <w:sz w:val="24"/>
                <w:szCs w:val="24"/>
              </w:rPr>
              <w:t>of ship management</w:t>
            </w:r>
          </w:p>
        </w:tc>
      </w:tr>
      <w:tr w:rsidR="00DB698F">
        <w:trPr>
          <w:cantSplit/>
          <w:tblHeader/>
        </w:trPr>
        <w:tc>
          <w:tcPr>
            <w:tcW w:w="945"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0" w:type="dxa"/>
            <w:gridSpan w:val="11"/>
            <w:vAlign w:val="center"/>
          </w:tcPr>
          <w:p w:rsidR="00DB698F" w:rsidRDefault="00C87889" w:rsidP="004430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t xml:space="preserve">To provide </w:t>
            </w:r>
            <w:r w:rsidR="008C41E9">
              <w:t xml:space="preserve">fundamental </w:t>
            </w:r>
            <w:r w:rsidR="00443007">
              <w:t>knowledge about shipping laws</w:t>
            </w:r>
          </w:p>
        </w:tc>
      </w:tr>
      <w:tr w:rsidR="00DB698F">
        <w:trPr>
          <w:cantSplit/>
          <w:tblHeader/>
        </w:trPr>
        <w:tc>
          <w:tcPr>
            <w:tcW w:w="8885"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06"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3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77"/>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06" w:type="dxa"/>
            <w:gridSpan w:val="9"/>
          </w:tcPr>
          <w:p w:rsidR="00524591" w:rsidRPr="002B21B8" w:rsidRDefault="00524591">
            <w:pPr>
              <w:pStyle w:val="Normal1"/>
              <w:widowControl w:val="0"/>
              <w:pBdr>
                <w:top w:val="nil"/>
                <w:left w:val="nil"/>
                <w:bottom w:val="nil"/>
                <w:right w:val="nil"/>
                <w:between w:val="nil"/>
              </w:pBdr>
              <w:spacing w:line="235" w:lineRule="auto"/>
              <w:ind w:right="160"/>
              <w:jc w:val="both"/>
              <w:rPr>
                <w:rFonts w:ascii="Times New Roman" w:hAnsi="Times New Roman" w:cs="Times New Roman"/>
                <w:sz w:val="24"/>
                <w:szCs w:val="24"/>
              </w:rPr>
            </w:pPr>
            <w:r w:rsidRPr="002B21B8">
              <w:rPr>
                <w:rFonts w:ascii="Times New Roman" w:hAnsi="Times New Roman" w:cs="Times New Roman"/>
                <w:sz w:val="24"/>
                <w:szCs w:val="24"/>
              </w:rPr>
              <w:t>Sea Transportation</w:t>
            </w:r>
          </w:p>
          <w:p w:rsidR="00DB698F" w:rsidRPr="002B21B8" w:rsidRDefault="00894155">
            <w:pPr>
              <w:pStyle w:val="Normal1"/>
              <w:widowControl w:val="0"/>
              <w:pBdr>
                <w:top w:val="nil"/>
                <w:left w:val="nil"/>
                <w:bottom w:val="nil"/>
                <w:right w:val="nil"/>
                <w:between w:val="nil"/>
              </w:pBdr>
              <w:spacing w:line="235" w:lineRule="auto"/>
              <w:ind w:right="160"/>
              <w:jc w:val="both"/>
              <w:rPr>
                <w:rFonts w:ascii="Times New Roman" w:eastAsia="Times New Roman" w:hAnsi="Times New Roman" w:cs="Times New Roman"/>
                <w:color w:val="000000"/>
                <w:sz w:val="24"/>
                <w:szCs w:val="24"/>
              </w:rPr>
            </w:pPr>
            <w:r w:rsidRPr="002B21B8">
              <w:rPr>
                <w:rFonts w:ascii="Times New Roman" w:hAnsi="Times New Roman" w:cs="Times New Roman"/>
                <w:sz w:val="24"/>
                <w:szCs w:val="24"/>
              </w:rPr>
              <w:t>The Importance for Sea Transport –Different Shipping markets – Participation of Shipping Trade‐ The Supply of Ships: Supply of Shipping –Why operate Ships –Protectionism –Ship Registration –Port State Control –Ship Classification‐Brief history of Shipping</w:t>
            </w:r>
          </w:p>
        </w:tc>
        <w:tc>
          <w:tcPr>
            <w:tcW w:w="1334" w:type="dxa"/>
            <w:gridSpan w:val="2"/>
            <w:vAlign w:val="center"/>
          </w:tcPr>
          <w:p w:rsidR="00DB698F" w:rsidRPr="002B21B8" w:rsidRDefault="0011241D">
            <w:pPr>
              <w:pStyle w:val="Normal1"/>
              <w:jc w:val="center"/>
              <w:rPr>
                <w:rFonts w:ascii="Times New Roman" w:eastAsia="Times New Roman" w:hAnsi="Times New Roman" w:cs="Times New Roman"/>
                <w:sz w:val="24"/>
                <w:szCs w:val="24"/>
              </w:rPr>
            </w:pPr>
            <w:r w:rsidRPr="002B21B8">
              <w:rPr>
                <w:rFonts w:ascii="Times New Roman" w:eastAsia="Times New Roman" w:hAnsi="Times New Roman" w:cs="Times New Roman"/>
                <w:sz w:val="24"/>
                <w:szCs w:val="24"/>
              </w:rPr>
              <w:t>10</w:t>
            </w:r>
          </w:p>
        </w:tc>
      </w:tr>
      <w:tr w:rsidR="00DB698F" w:rsidTr="00431185">
        <w:trPr>
          <w:cantSplit/>
          <w:trHeight w:val="1160"/>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06" w:type="dxa"/>
            <w:gridSpan w:val="9"/>
          </w:tcPr>
          <w:p w:rsidR="00524591" w:rsidRPr="002B21B8" w:rsidRDefault="00524591">
            <w:pPr>
              <w:pStyle w:val="Normal1"/>
              <w:jc w:val="both"/>
              <w:rPr>
                <w:rFonts w:ascii="Times New Roman" w:hAnsi="Times New Roman" w:cs="Times New Roman"/>
                <w:sz w:val="24"/>
                <w:szCs w:val="24"/>
              </w:rPr>
            </w:pPr>
          </w:p>
          <w:p w:rsidR="00524591" w:rsidRPr="002B21B8" w:rsidRDefault="00524591">
            <w:pPr>
              <w:pStyle w:val="Normal1"/>
              <w:jc w:val="both"/>
              <w:rPr>
                <w:rFonts w:ascii="Times New Roman" w:hAnsi="Times New Roman" w:cs="Times New Roman"/>
                <w:sz w:val="24"/>
                <w:szCs w:val="24"/>
              </w:rPr>
            </w:pPr>
            <w:r w:rsidRPr="002B21B8">
              <w:rPr>
                <w:rFonts w:ascii="Times New Roman" w:hAnsi="Times New Roman" w:cs="Times New Roman"/>
                <w:sz w:val="24"/>
                <w:szCs w:val="24"/>
              </w:rPr>
              <w:t xml:space="preserve">Ship registration </w:t>
            </w:r>
          </w:p>
          <w:p w:rsidR="00DB698F" w:rsidRPr="002B21B8" w:rsidRDefault="00B63EAB">
            <w:pPr>
              <w:pStyle w:val="Normal1"/>
              <w:jc w:val="both"/>
              <w:rPr>
                <w:rFonts w:ascii="Times New Roman" w:eastAsia="Times New Roman" w:hAnsi="Times New Roman" w:cs="Times New Roman"/>
                <w:sz w:val="24"/>
                <w:szCs w:val="24"/>
              </w:rPr>
            </w:pPr>
            <w:r w:rsidRPr="002B21B8">
              <w:rPr>
                <w:rFonts w:ascii="Times New Roman" w:hAnsi="Times New Roman" w:cs="Times New Roman"/>
                <w:sz w:val="24"/>
                <w:szCs w:val="24"/>
              </w:rPr>
              <w:t xml:space="preserve">Ship registration Tonnage &amp; Load lines –Description of various tonnage and types of Ships, cargogears , Crude oil and Croduct tankers. </w:t>
            </w:r>
            <w:r w:rsidR="00894155" w:rsidRPr="002B21B8">
              <w:rPr>
                <w:rFonts w:ascii="Times New Roman" w:hAnsi="Times New Roman" w:cs="Times New Roman"/>
                <w:sz w:val="24"/>
                <w:szCs w:val="24"/>
              </w:rPr>
              <w:t>The Dry Cargo Chartering market: Introduction –Chartering – various charter parties and description of charter parties.</w:t>
            </w:r>
          </w:p>
        </w:tc>
        <w:tc>
          <w:tcPr>
            <w:tcW w:w="1334" w:type="dxa"/>
            <w:gridSpan w:val="2"/>
          </w:tcPr>
          <w:p w:rsidR="00DB698F" w:rsidRPr="002B21B8" w:rsidRDefault="0011241D">
            <w:pPr>
              <w:pStyle w:val="Normal1"/>
              <w:jc w:val="center"/>
              <w:rPr>
                <w:rFonts w:ascii="Times New Roman" w:eastAsia="Times New Roman" w:hAnsi="Times New Roman" w:cs="Times New Roman"/>
                <w:sz w:val="24"/>
                <w:szCs w:val="24"/>
              </w:rPr>
            </w:pPr>
            <w:r w:rsidRPr="002B21B8">
              <w:rPr>
                <w:rFonts w:ascii="Times New Roman" w:eastAsia="Times New Roman" w:hAnsi="Times New Roman" w:cs="Times New Roman"/>
                <w:sz w:val="24"/>
                <w:szCs w:val="24"/>
              </w:rPr>
              <w:t>15</w:t>
            </w:r>
          </w:p>
        </w:tc>
      </w:tr>
      <w:tr w:rsidR="00DB698F">
        <w:trPr>
          <w:cantSplit/>
          <w:trHeight w:val="85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06" w:type="dxa"/>
            <w:gridSpan w:val="9"/>
          </w:tcPr>
          <w:p w:rsidR="00524591" w:rsidRPr="002B21B8" w:rsidRDefault="00524591">
            <w:pPr>
              <w:pStyle w:val="Normal1"/>
              <w:jc w:val="both"/>
              <w:rPr>
                <w:rFonts w:ascii="Times New Roman" w:hAnsi="Times New Roman" w:cs="Times New Roman"/>
                <w:sz w:val="24"/>
                <w:szCs w:val="24"/>
              </w:rPr>
            </w:pPr>
            <w:r w:rsidRPr="002B21B8">
              <w:rPr>
                <w:rFonts w:ascii="Times New Roman" w:hAnsi="Times New Roman" w:cs="Times New Roman"/>
                <w:sz w:val="24"/>
                <w:szCs w:val="24"/>
              </w:rPr>
              <w:t>LINERS AND DOCUMENTATION</w:t>
            </w:r>
          </w:p>
          <w:p w:rsidR="00DB698F" w:rsidRPr="002B21B8" w:rsidRDefault="00B63EAB">
            <w:pPr>
              <w:pStyle w:val="Normal1"/>
              <w:jc w:val="both"/>
              <w:rPr>
                <w:rFonts w:ascii="Times New Roman" w:eastAsia="Times New Roman" w:hAnsi="Times New Roman" w:cs="Times New Roman"/>
                <w:color w:val="000000"/>
                <w:sz w:val="24"/>
                <w:szCs w:val="24"/>
              </w:rPr>
            </w:pPr>
            <w:r w:rsidRPr="002B21B8">
              <w:rPr>
                <w:rFonts w:ascii="Times New Roman" w:hAnsi="Times New Roman" w:cs="Times New Roman"/>
                <w:sz w:val="24"/>
                <w:szCs w:val="24"/>
              </w:rPr>
              <w:t>Liners: Introduction –The Development of Tankers &amp; the Tanker Market –Types of tankers –TankerCharter Parties -Negotiating Charter, Brief History of Containeristion –Conferences &amp; Freight Tariffs –LinerDocumentation :Bill ofLadingTerms&amp;Conditions.</w:t>
            </w:r>
          </w:p>
        </w:tc>
        <w:tc>
          <w:tcPr>
            <w:tcW w:w="1334" w:type="dxa"/>
            <w:gridSpan w:val="2"/>
          </w:tcPr>
          <w:p w:rsidR="00DB698F" w:rsidRPr="002B21B8" w:rsidRDefault="0011241D">
            <w:pPr>
              <w:pStyle w:val="Normal1"/>
              <w:jc w:val="center"/>
              <w:rPr>
                <w:rFonts w:ascii="Times New Roman" w:eastAsia="Times New Roman" w:hAnsi="Times New Roman" w:cs="Times New Roman"/>
                <w:sz w:val="24"/>
                <w:szCs w:val="24"/>
              </w:rPr>
            </w:pPr>
            <w:r w:rsidRPr="002B21B8">
              <w:rPr>
                <w:rFonts w:ascii="Times New Roman" w:eastAsia="Times New Roman" w:hAnsi="Times New Roman" w:cs="Times New Roman"/>
                <w:sz w:val="24"/>
                <w:szCs w:val="24"/>
              </w:rPr>
              <w:t>10</w:t>
            </w:r>
          </w:p>
        </w:tc>
      </w:tr>
      <w:tr w:rsidR="00DB698F">
        <w:trPr>
          <w:cantSplit/>
          <w:trHeight w:val="62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06" w:type="dxa"/>
            <w:gridSpan w:val="9"/>
          </w:tcPr>
          <w:p w:rsidR="00524591" w:rsidRPr="002B21B8" w:rsidRDefault="00524591" w:rsidP="00B63EAB">
            <w:pPr>
              <w:pStyle w:val="BodyText"/>
              <w:spacing w:before="1"/>
              <w:ind w:right="122"/>
              <w:jc w:val="both"/>
              <w:rPr>
                <w:sz w:val="24"/>
                <w:szCs w:val="24"/>
              </w:rPr>
            </w:pPr>
          </w:p>
          <w:p w:rsidR="00524591" w:rsidRPr="002B21B8" w:rsidRDefault="00524591" w:rsidP="00B63EAB">
            <w:pPr>
              <w:pStyle w:val="BodyText"/>
              <w:spacing w:before="1"/>
              <w:ind w:right="122"/>
              <w:jc w:val="both"/>
              <w:rPr>
                <w:b w:val="0"/>
                <w:sz w:val="24"/>
                <w:szCs w:val="24"/>
              </w:rPr>
            </w:pPr>
            <w:r w:rsidRPr="002B21B8">
              <w:rPr>
                <w:b w:val="0"/>
                <w:sz w:val="24"/>
                <w:szCs w:val="24"/>
              </w:rPr>
              <w:t>SHIPPING BUSINESS</w:t>
            </w:r>
          </w:p>
          <w:p w:rsidR="00B63EAB" w:rsidRPr="002B21B8" w:rsidRDefault="00B63EAB" w:rsidP="00B63EAB">
            <w:pPr>
              <w:pStyle w:val="BodyText"/>
              <w:spacing w:before="1"/>
              <w:ind w:right="122"/>
              <w:jc w:val="both"/>
              <w:rPr>
                <w:b w:val="0"/>
                <w:sz w:val="24"/>
                <w:szCs w:val="24"/>
              </w:rPr>
            </w:pPr>
            <w:r w:rsidRPr="002B21B8">
              <w:rPr>
                <w:b w:val="0"/>
                <w:sz w:val="24"/>
                <w:szCs w:val="24"/>
              </w:rPr>
              <w:t>The Practitioners in Shipping Business –The Institute of Chartered Ship Brokers –ShipSale&amp;Purchase –Ship Management, Maritime Geography –Introduction –Ocean &amp; Seas –Ports –Geography oftrade.</w:t>
            </w:r>
          </w:p>
          <w:p w:rsidR="00DB698F" w:rsidRPr="002B21B8" w:rsidRDefault="00DB698F">
            <w:pPr>
              <w:pStyle w:val="Normal1"/>
              <w:widowControl w:val="0"/>
              <w:pBdr>
                <w:top w:val="nil"/>
                <w:left w:val="nil"/>
                <w:bottom w:val="nil"/>
                <w:right w:val="nil"/>
                <w:between w:val="nil"/>
              </w:pBdr>
              <w:ind w:right="51"/>
              <w:jc w:val="both"/>
              <w:rPr>
                <w:rFonts w:ascii="Times New Roman" w:eastAsia="Times New Roman" w:hAnsi="Times New Roman" w:cs="Times New Roman"/>
                <w:color w:val="000000"/>
                <w:sz w:val="24"/>
                <w:szCs w:val="24"/>
              </w:rPr>
            </w:pPr>
          </w:p>
        </w:tc>
        <w:tc>
          <w:tcPr>
            <w:tcW w:w="1334" w:type="dxa"/>
            <w:gridSpan w:val="2"/>
          </w:tcPr>
          <w:p w:rsidR="00DB698F" w:rsidRPr="002B21B8" w:rsidRDefault="0011241D">
            <w:pPr>
              <w:pStyle w:val="Normal1"/>
              <w:jc w:val="center"/>
              <w:rPr>
                <w:rFonts w:ascii="Times New Roman" w:eastAsia="Times New Roman" w:hAnsi="Times New Roman" w:cs="Times New Roman"/>
                <w:sz w:val="24"/>
                <w:szCs w:val="24"/>
              </w:rPr>
            </w:pPr>
            <w:r w:rsidRPr="002B21B8">
              <w:rPr>
                <w:rFonts w:ascii="Times New Roman" w:eastAsia="Times New Roman" w:hAnsi="Times New Roman" w:cs="Times New Roman"/>
                <w:sz w:val="24"/>
                <w:szCs w:val="24"/>
              </w:rPr>
              <w:t>15</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06" w:type="dxa"/>
            <w:gridSpan w:val="9"/>
          </w:tcPr>
          <w:p w:rsidR="00443007" w:rsidRPr="002B21B8" w:rsidRDefault="00443007" w:rsidP="00B63EAB">
            <w:pPr>
              <w:pStyle w:val="Normal1"/>
              <w:rPr>
                <w:rFonts w:ascii="Times New Roman" w:hAnsi="Times New Roman" w:cs="Times New Roman"/>
                <w:sz w:val="24"/>
                <w:szCs w:val="24"/>
              </w:rPr>
            </w:pPr>
            <w:r w:rsidRPr="002B21B8">
              <w:rPr>
                <w:rFonts w:ascii="Times New Roman" w:hAnsi="Times New Roman" w:cs="Times New Roman"/>
                <w:sz w:val="24"/>
                <w:szCs w:val="24"/>
              </w:rPr>
              <w:t>SHIPPING LAWS</w:t>
            </w:r>
          </w:p>
          <w:p w:rsidR="00DB698F" w:rsidRPr="002B21B8" w:rsidRDefault="00443007" w:rsidP="00B63EAB">
            <w:pPr>
              <w:pStyle w:val="Normal1"/>
              <w:rPr>
                <w:rFonts w:ascii="Times New Roman" w:eastAsia="Times New Roman" w:hAnsi="Times New Roman" w:cs="Times New Roman"/>
                <w:sz w:val="24"/>
                <w:szCs w:val="24"/>
              </w:rPr>
            </w:pPr>
            <w:r w:rsidRPr="002B21B8">
              <w:rPr>
                <w:rFonts w:ascii="Times New Roman" w:hAnsi="Times New Roman" w:cs="Times New Roman"/>
                <w:sz w:val="24"/>
                <w:szCs w:val="24"/>
              </w:rPr>
              <w:t>Introduction –Fundamentals of English Law –Arbitration –The Contract –Remedies for breach of Contract –TORT‐Contracts Relating to the carriage of goods by sea –Liner Bill of Lading –the Hague visby Rules –Hamburg rules –Agency‐Breach of Warranty of Authority –Protection &amp; Indemnity Associations</w:t>
            </w:r>
          </w:p>
        </w:tc>
        <w:tc>
          <w:tcPr>
            <w:tcW w:w="1334" w:type="dxa"/>
            <w:gridSpan w:val="2"/>
          </w:tcPr>
          <w:p w:rsidR="00DB698F" w:rsidRPr="002B21B8" w:rsidRDefault="0011241D">
            <w:pPr>
              <w:pStyle w:val="Normal1"/>
              <w:jc w:val="center"/>
              <w:rPr>
                <w:rFonts w:ascii="Times New Roman" w:eastAsia="Times New Roman" w:hAnsi="Times New Roman" w:cs="Times New Roman"/>
                <w:sz w:val="24"/>
                <w:szCs w:val="24"/>
              </w:rPr>
            </w:pPr>
            <w:r w:rsidRPr="002B21B8">
              <w:rPr>
                <w:rFonts w:ascii="Times New Roman" w:eastAsia="Times New Roman" w:hAnsi="Times New Roman" w:cs="Times New Roman"/>
                <w:sz w:val="24"/>
                <w:szCs w:val="24"/>
              </w:rPr>
              <w:t>10</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b/>
                <w:sz w:val="24"/>
                <w:szCs w:val="24"/>
              </w:rPr>
            </w:pPr>
          </w:p>
        </w:tc>
        <w:tc>
          <w:tcPr>
            <w:tcW w:w="6606"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34" w:type="dxa"/>
            <w:gridSpan w:val="2"/>
          </w:tcPr>
          <w:p w:rsidR="00DB698F" w:rsidRDefault="0011241D" w:rsidP="002B21B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11"/>
            <w:vAlign w:val="center"/>
          </w:tcPr>
          <w:p w:rsidR="00DB698F" w:rsidRDefault="008C41E9" w:rsidP="00524591">
            <w:pPr>
              <w:pStyle w:val="Normal1"/>
              <w:rPr>
                <w:rFonts w:ascii="Times New Roman" w:eastAsia="Times New Roman" w:hAnsi="Times New Roman" w:cs="Times New Roman"/>
                <w:sz w:val="24"/>
                <w:szCs w:val="24"/>
              </w:rPr>
            </w:pPr>
            <w:r>
              <w:t xml:space="preserve">Describe key concepts in shipping </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11"/>
            <w:vAlign w:val="center"/>
          </w:tcPr>
          <w:p w:rsidR="00524591" w:rsidRPr="00524591" w:rsidRDefault="00BD5F0A" w:rsidP="00524591">
            <w:pPr>
              <w:shd w:val="clear" w:color="auto" w:fill="FFFFFF"/>
              <w:spacing w:before="100" w:beforeAutospacing="1" w:after="100" w:afterAutospacing="1"/>
              <w:rPr>
                <w:rFonts w:ascii="ADPortsGroup-Regular" w:eastAsia="Times New Roman" w:hAnsi="ADPortsGroup-Regular" w:cs="Times New Roman"/>
                <w:sz w:val="24"/>
                <w:szCs w:val="24"/>
                <w:lang w:val="en-US"/>
              </w:rPr>
            </w:pPr>
            <w:r>
              <w:rPr>
                <w:rFonts w:ascii="ADPortsGroup-Regular" w:eastAsia="Times New Roman" w:hAnsi="ADPortsGroup-Regular" w:cs="Times New Roman"/>
                <w:sz w:val="24"/>
                <w:szCs w:val="24"/>
                <w:lang w:val="en-US"/>
              </w:rPr>
              <w:t>Examine</w:t>
            </w:r>
            <w:r w:rsidR="00524591" w:rsidRPr="00524591">
              <w:rPr>
                <w:rFonts w:ascii="ADPortsGroup-Regular" w:eastAsia="Times New Roman" w:hAnsi="ADPortsGroup-Regular" w:cs="Times New Roman"/>
                <w:sz w:val="24"/>
                <w:szCs w:val="24"/>
                <w:lang w:val="en-US"/>
              </w:rPr>
              <w:t xml:space="preserve"> the dry cargo market and how this part of the industry works.</w:t>
            </w:r>
          </w:p>
          <w:p w:rsidR="00DB698F" w:rsidRDefault="00DB698F">
            <w:pPr>
              <w:pStyle w:val="Normal1"/>
              <w:rPr>
                <w:rFonts w:ascii="Times New Roman" w:eastAsia="Times New Roman" w:hAnsi="Times New Roman" w:cs="Times New Roman"/>
                <w:sz w:val="24"/>
                <w:szCs w:val="24"/>
              </w:rPr>
            </w:pP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11"/>
            <w:vAlign w:val="center"/>
          </w:tcPr>
          <w:p w:rsidR="00DB698F" w:rsidRDefault="004430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t>Ability to demonstrate the documentation aspects in shipping</w:t>
            </w:r>
          </w:p>
        </w:tc>
      </w:tr>
      <w:tr w:rsidR="00DB698F">
        <w:trPr>
          <w:cantSplit/>
          <w:trHeight w:val="359"/>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11"/>
            <w:vAlign w:val="center"/>
          </w:tcPr>
          <w:p w:rsidR="00DB698F" w:rsidRDefault="00431185" w:rsidP="00524591">
            <w:pPr>
              <w:shd w:val="clear" w:color="auto" w:fill="FFFFFF"/>
              <w:spacing w:before="100" w:beforeAutospacing="1" w:after="100" w:afterAutospacing="1"/>
              <w:rPr>
                <w:rFonts w:ascii="Times New Roman" w:eastAsia="Times New Roman" w:hAnsi="Times New Roman" w:cs="Times New Roman"/>
                <w:color w:val="000000"/>
                <w:sz w:val="24"/>
                <w:szCs w:val="24"/>
              </w:rPr>
            </w:pPr>
            <w:r>
              <w:t>Identify the</w:t>
            </w:r>
            <w:r w:rsidR="00524591" w:rsidRPr="00524591">
              <w:rPr>
                <w:rFonts w:ascii="ADPortsGroup-Regular" w:eastAsia="Times New Roman" w:hAnsi="ADPortsGroup-Regular" w:cs="Times New Roman"/>
                <w:sz w:val="24"/>
                <w:szCs w:val="24"/>
                <w:lang w:val="en-US"/>
              </w:rPr>
              <w:t xml:space="preserve"> role of the shipping practitioners – ship owner, charterer and shipbroker.</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11"/>
            <w:vAlign w:val="center"/>
          </w:tcPr>
          <w:p w:rsidR="00DB698F" w:rsidRDefault="008C41E9" w:rsidP="004430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t xml:space="preserve"> Discuss regulations and standards</w:t>
            </w:r>
            <w:r w:rsidR="0011241D">
              <w:t xml:space="preserve"> related to shipping industry</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Pr="00B63EAB" w:rsidRDefault="00B63EAB">
            <w:pPr>
              <w:pStyle w:val="Normal1"/>
              <w:rPr>
                <w:rFonts w:ascii="Times New Roman" w:eastAsia="Times New Roman" w:hAnsi="Times New Roman" w:cs="Times New Roman"/>
                <w:sz w:val="24"/>
                <w:szCs w:val="24"/>
              </w:rPr>
            </w:pPr>
            <w:r>
              <w:rPr>
                <w:sz w:val="24"/>
              </w:rPr>
              <w:t>Introduction to Shipping, Institute Of Chartered Shipbrokers, Witherby Seamanship International Ltd, 2ndRevisededition,2009.</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B63EAB" w:rsidP="00B63EAB">
            <w:pPr>
              <w:tabs>
                <w:tab w:val="left" w:pos="525"/>
              </w:tabs>
              <w:rPr>
                <w:rFonts w:ascii="Times New Roman" w:eastAsia="Times New Roman" w:hAnsi="Times New Roman" w:cs="Times New Roman"/>
                <w:sz w:val="24"/>
                <w:szCs w:val="24"/>
              </w:rPr>
            </w:pPr>
            <w:r w:rsidRPr="00B63EAB">
              <w:rPr>
                <w:sz w:val="24"/>
              </w:rPr>
              <w:t>JacobKamm, SeanConnaughton, Gustaf Erikson, Robert Moran, Sir George Renwick,-ShippingBiography Introduction:1st Baronet, LlcBook, 1994.</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Pr="00B63EAB" w:rsidRDefault="00B63EAB">
            <w:pPr>
              <w:pStyle w:val="Normal1"/>
              <w:widowControl w:val="0"/>
              <w:rPr>
                <w:rFonts w:ascii="Times New Roman" w:eastAsia="Times New Roman" w:hAnsi="Times New Roman" w:cs="Times New Roman"/>
                <w:sz w:val="24"/>
                <w:szCs w:val="24"/>
              </w:rPr>
            </w:pPr>
            <w:r>
              <w:rPr>
                <w:sz w:val="24"/>
              </w:rPr>
              <w:t>Lambert M Surhone, Miriam T. Timpledon, Susan F. Marseken (2010) VdmVerlagDr.Mueller Ag &amp;CoKa.</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B63EAB">
            <w:pPr>
              <w:pStyle w:val="Normal1"/>
              <w:rPr>
                <w:rFonts w:ascii="Times New Roman" w:eastAsia="Times New Roman" w:hAnsi="Times New Roman" w:cs="Times New Roman"/>
                <w:sz w:val="24"/>
                <w:szCs w:val="24"/>
              </w:rPr>
            </w:pPr>
            <w:r>
              <w:rPr>
                <w:sz w:val="24"/>
              </w:rPr>
              <w:t>IntroductiontoShipping(2016),CheongKweeThiam (Author),2</w:t>
            </w:r>
            <w:r>
              <w:rPr>
                <w:sz w:val="24"/>
                <w:vertAlign w:val="superscript"/>
              </w:rPr>
              <w:t>nd</w:t>
            </w:r>
            <w:r>
              <w:rPr>
                <w:sz w:val="24"/>
              </w:rPr>
              <w:t>Edition,LexisNexisEmergingIssues Analysis CLE</w:t>
            </w:r>
          </w:p>
        </w:tc>
      </w:tr>
      <w:tr w:rsidR="00DB698F">
        <w:trPr>
          <w:cantSplit/>
          <w:tblHeader/>
        </w:trPr>
        <w:tc>
          <w:tcPr>
            <w:tcW w:w="8885" w:type="dxa"/>
            <w:gridSpan w:val="12"/>
            <w:vAlign w:val="center"/>
          </w:tcPr>
          <w:p w:rsidR="00DB698F" w:rsidRPr="002B21B8" w:rsidRDefault="00EB5E19">
            <w:pPr>
              <w:pStyle w:val="Normal1"/>
              <w:widowControl w:val="0"/>
              <w:rPr>
                <w:rFonts w:ascii="Times New Roman" w:eastAsia="Times New Roman" w:hAnsi="Times New Roman" w:cs="Times New Roman"/>
                <w:sz w:val="24"/>
                <w:szCs w:val="24"/>
              </w:rPr>
            </w:pPr>
            <w:r w:rsidRPr="002B21B8">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8C41E9" w:rsidP="008C41E9">
            <w:pPr>
              <w:pStyle w:val="Normal1"/>
              <w:widowControl w:val="0"/>
              <w:rPr>
                <w:rFonts w:ascii="Times New Roman" w:eastAsia="Times New Roman" w:hAnsi="Times New Roman" w:cs="Times New Roman"/>
                <w:sz w:val="24"/>
                <w:szCs w:val="24"/>
              </w:rPr>
            </w:pPr>
            <w:r>
              <w:t xml:space="preserve"> www.balticexchange.com </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8C41E9">
            <w:pPr>
              <w:pStyle w:val="Normal1"/>
              <w:widowControl w:val="0"/>
              <w:rPr>
                <w:rFonts w:ascii="Times New Roman" w:eastAsia="Times New Roman" w:hAnsi="Times New Roman" w:cs="Times New Roman"/>
                <w:sz w:val="24"/>
                <w:szCs w:val="24"/>
              </w:rPr>
            </w:pPr>
            <w:r>
              <w:t>www.emsa.europa.eu</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8C41E9">
            <w:pPr>
              <w:pStyle w:val="Normal1"/>
              <w:widowControl w:val="0"/>
              <w:rPr>
                <w:rFonts w:ascii="Times New Roman" w:eastAsia="Times New Roman" w:hAnsi="Times New Roman" w:cs="Times New Roman"/>
                <w:sz w:val="24"/>
                <w:szCs w:val="24"/>
              </w:rPr>
            </w:pPr>
            <w:r>
              <w:t>www.isl.org</w:t>
            </w:r>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blHeader/>
          <w:jc w:val="center"/>
        </w:trPr>
        <w:tc>
          <w:tcPr>
            <w:tcW w:w="1417" w:type="dxa"/>
            <w:vAlign w:val="center"/>
          </w:tcPr>
          <w:p w:rsidR="00DB698F" w:rsidRDefault="00DB698F">
            <w:pPr>
              <w:pStyle w:val="Normal1"/>
              <w:spacing w:after="12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2B21B8" w:rsidTr="004011C8">
        <w:trPr>
          <w:cantSplit/>
          <w:tblHeader/>
          <w:jc w:val="center"/>
        </w:trPr>
        <w:tc>
          <w:tcPr>
            <w:tcW w:w="1417" w:type="dxa"/>
            <w:vAlign w:val="center"/>
          </w:tcPr>
          <w:p w:rsidR="002B21B8" w:rsidRDefault="002B21B8">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B21B8" w:rsidTr="004011C8">
        <w:trPr>
          <w:cantSplit/>
          <w:tblHeader/>
          <w:jc w:val="center"/>
        </w:trPr>
        <w:tc>
          <w:tcPr>
            <w:tcW w:w="1417" w:type="dxa"/>
            <w:vAlign w:val="center"/>
          </w:tcPr>
          <w:p w:rsidR="002B21B8" w:rsidRDefault="002B21B8">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B21B8" w:rsidTr="004011C8">
        <w:trPr>
          <w:cantSplit/>
          <w:tblHeader/>
          <w:jc w:val="center"/>
        </w:trPr>
        <w:tc>
          <w:tcPr>
            <w:tcW w:w="1417" w:type="dxa"/>
            <w:vAlign w:val="center"/>
          </w:tcPr>
          <w:p w:rsidR="002B21B8" w:rsidRDefault="002B21B8">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B21B8" w:rsidTr="004011C8">
        <w:trPr>
          <w:cantSplit/>
          <w:tblHeader/>
          <w:jc w:val="center"/>
        </w:trPr>
        <w:tc>
          <w:tcPr>
            <w:tcW w:w="1417" w:type="dxa"/>
            <w:vAlign w:val="center"/>
          </w:tcPr>
          <w:p w:rsidR="002B21B8" w:rsidRDefault="002B21B8">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B21B8" w:rsidTr="004011C8">
        <w:trPr>
          <w:cantSplit/>
          <w:tblHeader/>
          <w:jc w:val="center"/>
        </w:trPr>
        <w:tc>
          <w:tcPr>
            <w:tcW w:w="1417" w:type="dxa"/>
            <w:vAlign w:val="center"/>
          </w:tcPr>
          <w:p w:rsidR="002B21B8" w:rsidRDefault="002B21B8">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B21B8" w:rsidTr="004011C8">
        <w:trPr>
          <w:cantSplit/>
          <w:tblHeader/>
          <w:jc w:val="center"/>
        </w:trPr>
        <w:tc>
          <w:tcPr>
            <w:tcW w:w="1417" w:type="dxa"/>
            <w:vAlign w:val="center"/>
          </w:tcPr>
          <w:p w:rsidR="002B21B8" w:rsidRDefault="002B21B8">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2B21B8" w:rsidTr="004011C8">
        <w:trPr>
          <w:cantSplit/>
          <w:tblHeader/>
          <w:jc w:val="center"/>
        </w:trPr>
        <w:tc>
          <w:tcPr>
            <w:tcW w:w="1417" w:type="dxa"/>
            <w:vAlign w:val="center"/>
          </w:tcPr>
          <w:p w:rsidR="002B21B8" w:rsidRDefault="002B21B8">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III : Business Mathematics &amp; Statistics</w:t>
      </w:r>
    </w:p>
    <w:tbl>
      <w:tblPr>
        <w:tblStyle w:val="af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DB698F">
        <w:trPr>
          <w:cantSplit/>
          <w:trHeight w:val="60"/>
          <w:tblHeader/>
        </w:trPr>
        <w:tc>
          <w:tcPr>
            <w:tcW w:w="1207"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7"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5731A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51"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impart knowledge on the basics of ratio, proportion, indices and proportions</w:t>
            </w:r>
          </w:p>
        </w:tc>
      </w:tr>
      <w:tr w:rsidR="00DB698F">
        <w:trPr>
          <w:cantSplit/>
          <w:tblHeader/>
        </w:trPr>
        <w:tc>
          <w:tcPr>
            <w:tcW w:w="951"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about simple and compound interest and arithmetic, geometric and harmonic progressions.</w:t>
            </w:r>
          </w:p>
        </w:tc>
      </w:tr>
      <w:tr w:rsidR="00DB698F">
        <w:trPr>
          <w:cantSplit/>
          <w:tblHeader/>
        </w:trPr>
        <w:tc>
          <w:tcPr>
            <w:tcW w:w="951"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familiarise with the measures of central tendency</w:t>
            </w:r>
          </w:p>
        </w:tc>
      </w:tr>
      <w:tr w:rsidR="00DB698F">
        <w:trPr>
          <w:cantSplit/>
          <w:tblHeader/>
        </w:trPr>
        <w:tc>
          <w:tcPr>
            <w:tcW w:w="951"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conceptualise with correlation co-efficient</w:t>
            </w:r>
          </w:p>
        </w:tc>
      </w:tr>
      <w:tr w:rsidR="00DB698F">
        <w:trPr>
          <w:cantSplit/>
          <w:tblHeader/>
        </w:trPr>
        <w:tc>
          <w:tcPr>
            <w:tcW w:w="951"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time series analysis</w:t>
            </w:r>
          </w:p>
        </w:tc>
      </w:tr>
      <w:tr w:rsidR="00DB698F">
        <w:trPr>
          <w:cantSplit/>
          <w:tblHeader/>
        </w:trPr>
        <w:tc>
          <w:tcPr>
            <w:tcW w:w="8885"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 Should have studied Commerce in XII Std</w:t>
            </w:r>
          </w:p>
        </w:tc>
      </w:tr>
      <w:tr w:rsidR="00DB698F">
        <w:trPr>
          <w:cantSplit/>
          <w:tblHeader/>
        </w:trPr>
        <w:tc>
          <w:tcPr>
            <w:tcW w:w="951"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85"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9"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518"/>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85" w:type="dxa"/>
            <w:gridSpan w:val="9"/>
          </w:tcPr>
          <w:p w:rsidR="00DB698F" w:rsidRDefault="00EB5E19">
            <w:pPr>
              <w:pStyle w:val="Norm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w:t>
            </w:r>
          </w:p>
          <w:p w:rsidR="00DB698F" w:rsidRDefault="00EB5E19">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Ratio, Proportion and Variations, Indices and Logarithms. </w:t>
            </w:r>
          </w:p>
        </w:tc>
        <w:tc>
          <w:tcPr>
            <w:tcW w:w="134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96"/>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85" w:type="dxa"/>
            <w:gridSpan w:val="9"/>
          </w:tcPr>
          <w:p w:rsidR="00DB698F" w:rsidRDefault="00EB5E19">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Interest and Annuity</w:t>
            </w:r>
          </w:p>
          <w:p w:rsidR="00DB698F" w:rsidRDefault="00EB5E19">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Banker’s Discount – Simple and Compound Interest - Arithmetic, Geometric and Harmonic Progressions. </w:t>
            </w:r>
            <w:r>
              <w:rPr>
                <w:rFonts w:ascii="Times New Roman" w:eastAsia="Times New Roman" w:hAnsi="Times New Roman" w:cs="Times New Roman"/>
                <w:color w:val="000000"/>
                <w:sz w:val="24"/>
                <w:szCs w:val="24"/>
              </w:rPr>
              <w:br/>
              <w:t>Annuity - Meaning - Types of Annuity Applications.</w:t>
            </w:r>
          </w:p>
        </w:tc>
        <w:tc>
          <w:tcPr>
            <w:tcW w:w="1349" w:type="dxa"/>
            <w:gridSpan w:val="2"/>
            <w:vAlign w:val="center"/>
          </w:tcPr>
          <w:p w:rsidR="00DB698F" w:rsidRDefault="00EB5E19">
            <w:pPr>
              <w:pStyle w:val="Normal1"/>
              <w:jc w:val="center"/>
            </w:pPr>
            <w:r>
              <w:rPr>
                <w:rFonts w:ascii="Times New Roman" w:eastAsia="Times New Roman" w:hAnsi="Times New Roman" w:cs="Times New Roman"/>
                <w:b/>
                <w:sz w:val="24"/>
                <w:szCs w:val="24"/>
              </w:rPr>
              <w:t>12</w:t>
            </w:r>
          </w:p>
        </w:tc>
      </w:tr>
      <w:tr w:rsidR="00DB698F">
        <w:trPr>
          <w:cantSplit/>
          <w:trHeight w:val="1259"/>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85"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Business Statistics Measures of Central Tendency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DB698F" w:rsidRDefault="00EB5E19">
            <w:pPr>
              <w:pStyle w:val="Normal1"/>
              <w:jc w:val="center"/>
            </w:pPr>
            <w:r>
              <w:rPr>
                <w:rFonts w:ascii="Times New Roman" w:eastAsia="Times New Roman" w:hAnsi="Times New Roman" w:cs="Times New Roman"/>
                <w:b/>
                <w:sz w:val="24"/>
                <w:szCs w:val="24"/>
              </w:rPr>
              <w:t>12</w:t>
            </w:r>
          </w:p>
        </w:tc>
      </w:tr>
      <w:tr w:rsidR="00DB698F">
        <w:trPr>
          <w:cantSplit/>
          <w:trHeight w:val="726"/>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85" w:type="dxa"/>
            <w:gridSpan w:val="9"/>
          </w:tcPr>
          <w:p w:rsidR="00DB698F" w:rsidRDefault="00EB5E19">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Correlation and Regression</w:t>
            </w:r>
          </w:p>
          <w:p w:rsidR="00DB698F" w:rsidRDefault="00EB5E19">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Correlation - Karl Pearson’s Coefficient of Correlation – Spearman’s Rank Correlation – Regression Lines and Coefficients.</w:t>
            </w:r>
          </w:p>
        </w:tc>
        <w:tc>
          <w:tcPr>
            <w:tcW w:w="1349" w:type="dxa"/>
            <w:gridSpan w:val="2"/>
            <w:vAlign w:val="center"/>
          </w:tcPr>
          <w:p w:rsidR="00DB698F" w:rsidRDefault="00EB5E19">
            <w:pPr>
              <w:pStyle w:val="Normal1"/>
              <w:jc w:val="center"/>
            </w:pPr>
            <w:r>
              <w:rPr>
                <w:rFonts w:ascii="Times New Roman" w:eastAsia="Times New Roman" w:hAnsi="Times New Roman" w:cs="Times New Roman"/>
                <w:b/>
                <w:sz w:val="24"/>
                <w:szCs w:val="24"/>
              </w:rPr>
              <w:t>12</w:t>
            </w:r>
          </w:p>
        </w:tc>
      </w:tr>
      <w:tr w:rsidR="00DB698F">
        <w:trPr>
          <w:cantSplit/>
          <w:trHeight w:val="809"/>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85" w:type="dxa"/>
            <w:gridSpan w:val="9"/>
          </w:tcPr>
          <w:p w:rsidR="00DB698F" w:rsidRDefault="00EB5E19">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Series Analysis and Index Numbers</w:t>
            </w:r>
          </w:p>
          <w:p w:rsidR="00DB698F" w:rsidRDefault="00EB5E19">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DB698F" w:rsidRDefault="00EB5E19">
            <w:pPr>
              <w:pStyle w:val="Normal1"/>
              <w:jc w:val="center"/>
            </w:pPr>
            <w:r>
              <w:rPr>
                <w:rFonts w:ascii="Times New Roman" w:eastAsia="Times New Roman" w:hAnsi="Times New Roman" w:cs="Times New Roman"/>
                <w:b/>
                <w:sz w:val="24"/>
                <w:szCs w:val="24"/>
              </w:rPr>
              <w:t>12</w:t>
            </w:r>
          </w:p>
        </w:tc>
      </w:tr>
      <w:tr w:rsidR="00DB698F">
        <w:trPr>
          <w:cantSplit/>
          <w:tblHeader/>
        </w:trPr>
        <w:tc>
          <w:tcPr>
            <w:tcW w:w="951" w:type="dxa"/>
          </w:tcPr>
          <w:p w:rsidR="00DB698F" w:rsidRDefault="00DB698F">
            <w:pPr>
              <w:pStyle w:val="Normal1"/>
              <w:jc w:val="center"/>
              <w:rPr>
                <w:rFonts w:ascii="Times New Roman" w:eastAsia="Times New Roman" w:hAnsi="Times New Roman" w:cs="Times New Roman"/>
                <w:sz w:val="24"/>
                <w:szCs w:val="24"/>
              </w:rPr>
            </w:pPr>
          </w:p>
        </w:tc>
        <w:tc>
          <w:tcPr>
            <w:tcW w:w="6585"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the basics of ratio, proportion, indices and logarithm </w:t>
            </w:r>
          </w:p>
        </w:tc>
      </w:tr>
      <w:tr w:rsidR="00DB698F">
        <w:trPr>
          <w:cantSplit/>
          <w:trHeight w:val="440"/>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Familiarise with calculations of simple and compound interest and arithmetic, geometric and harmonic progressions.</w:t>
            </w:r>
          </w:p>
        </w:tc>
      </w:tr>
      <w:tr w:rsidR="00DB698F">
        <w:trPr>
          <w:cantSplit/>
          <w:trHeight w:val="440"/>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various measures of central tendency</w:t>
            </w:r>
          </w:p>
        </w:tc>
      </w:tr>
      <w:tr w:rsidR="00DB698F">
        <w:trPr>
          <w:cantSplit/>
          <w:trHeight w:val="359"/>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correlation and regression co-efficient.</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problems on time series analysis</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Textbooks</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B.N. Gupta, Business Mathematics &amp; Statistics, Shashibhawan publishing house, Chennai</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Asim Kumar Manna, Business Mathematics &amp; Statistics, McGraw hill education, Noida</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A.V. Rayarikar and Dr. P.G. Dixit, Business Mathematics &amp; Statistics, NiraliPrakashan Publishing, Pune</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 Sachdeva, Business Mathematics &amp; Statistics, Lakshmi NarainAgarwal, Agra</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 Vittal, Business Mathematics &amp; Statistics, Margham Publications, Chennai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J.K. Sharma, Fundamentals of business statistics, Vikas publishing, Noida</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Waxman, Business Mathematics &amp; Statistics, Prentice Hall, New York</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Andre Francis, Business Mathematics &amp; Statistics, Cengage Learning EMEA, Andover</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Aggarwal B M, Business Mathematics &amp; Statistics, Ane Book Pvt. Ltd., New Delhi</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R.S. Bhardwaj, Business Mathematics &amp; Statistics, Excel Books Publisher, New Delhi</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DB698F" w:rsidRDefault="005761E0">
            <w:pPr>
              <w:pStyle w:val="Normal1"/>
              <w:widowControl w:val="0"/>
              <w:rPr>
                <w:rFonts w:ascii="Times New Roman" w:eastAsia="Times New Roman" w:hAnsi="Times New Roman" w:cs="Times New Roman"/>
                <w:sz w:val="24"/>
                <w:szCs w:val="24"/>
              </w:rPr>
            </w:pPr>
            <w:hyperlink r:id="rId36">
              <w:r w:rsidR="00EB5E19">
                <w:rPr>
                  <w:rFonts w:ascii="Times New Roman" w:eastAsia="Times New Roman" w:hAnsi="Times New Roman" w:cs="Times New Roman"/>
                  <w:color w:val="000000"/>
                  <w:sz w:val="24"/>
                  <w:szCs w:val="24"/>
                </w:rPr>
                <w:t>https://www.britannica.com/biography/Henry-Briggs</w:t>
              </w:r>
            </w:hyperlink>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DB698F" w:rsidRDefault="005761E0">
            <w:pPr>
              <w:pStyle w:val="Normal1"/>
              <w:widowControl w:val="0"/>
              <w:rPr>
                <w:rFonts w:ascii="Times New Roman" w:eastAsia="Times New Roman" w:hAnsi="Times New Roman" w:cs="Times New Roman"/>
                <w:sz w:val="24"/>
                <w:szCs w:val="24"/>
              </w:rPr>
            </w:pPr>
            <w:hyperlink r:id="rId37">
              <w:r w:rsidR="00EB5E19">
                <w:rPr>
                  <w:rFonts w:ascii="Times New Roman" w:eastAsia="Times New Roman" w:hAnsi="Times New Roman" w:cs="Times New Roman"/>
                  <w:color w:val="000000"/>
                  <w:sz w:val="24"/>
                  <w:szCs w:val="24"/>
                </w:rPr>
                <w:t>https://corporatefinanceinstitute.com/resources/data-science/central-tendency/</w:t>
              </w:r>
            </w:hyperlink>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DB698F" w:rsidRDefault="005761E0">
            <w:pPr>
              <w:pStyle w:val="Normal1"/>
              <w:widowControl w:val="0"/>
              <w:rPr>
                <w:rFonts w:ascii="Times New Roman" w:eastAsia="Times New Roman" w:hAnsi="Times New Roman" w:cs="Times New Roman"/>
                <w:sz w:val="24"/>
                <w:szCs w:val="24"/>
              </w:rPr>
            </w:pPr>
            <w:hyperlink r:id="rId38">
              <w:r w:rsidR="00EB5E19">
                <w:rPr>
                  <w:rFonts w:ascii="Times New Roman" w:eastAsia="Times New Roman" w:hAnsi="Times New Roman" w:cs="Times New Roman"/>
                  <w:color w:val="000000"/>
                  <w:sz w:val="24"/>
                  <w:szCs w:val="24"/>
                </w:rPr>
                <w:t>https://www.expressanalytics.com/blog/time-series-analysis/</w:t>
              </w:r>
            </w:hyperlink>
          </w:p>
        </w:tc>
      </w:tr>
    </w:tbl>
    <w:p w:rsidR="00D86852" w:rsidRDefault="00D86852">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spacing w:after="0" w:line="240" w:lineRule="auto"/>
        <w:jc w:val="center"/>
        <w:rPr>
          <w:rFonts w:ascii="Times New Roman" w:eastAsia="Times New Roman" w:hAnsi="Times New Roman" w:cs="Times New Roman"/>
          <w:b/>
          <w:sz w:val="24"/>
          <w:szCs w:val="24"/>
          <w:u w:val="single"/>
        </w:rPr>
      </w:pPr>
    </w:p>
    <w:p w:rsidR="00B63EAB" w:rsidRDefault="00B63EA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III</w:t>
      </w:r>
    </w:p>
    <w:p w:rsidR="00DB698F" w:rsidRPr="0011241D" w:rsidRDefault="00EB5E19">
      <w:pPr>
        <w:pStyle w:val="Normal1"/>
        <w:jc w:val="center"/>
        <w:rPr>
          <w:rFonts w:ascii="Times New Roman" w:eastAsia="Times New Roman" w:hAnsi="Times New Roman" w:cs="Times New Roman"/>
          <w:b/>
          <w:smallCaps/>
          <w:sz w:val="24"/>
          <w:szCs w:val="24"/>
          <w:u w:val="single"/>
        </w:rPr>
      </w:pPr>
      <w:r w:rsidRPr="0011241D">
        <w:rPr>
          <w:rFonts w:ascii="Times New Roman" w:eastAsia="Times New Roman" w:hAnsi="Times New Roman" w:cs="Times New Roman"/>
          <w:b/>
          <w:smallCaps/>
          <w:sz w:val="24"/>
          <w:szCs w:val="24"/>
          <w:u w:val="single"/>
        </w:rPr>
        <w:t xml:space="preserve">Elective - III: </w:t>
      </w:r>
      <w:r w:rsidR="0011241D" w:rsidRPr="0011241D">
        <w:rPr>
          <w:rFonts w:ascii="Times New Roman" w:hAnsi="Times New Roman" w:cs="Times New Roman"/>
          <w:b/>
          <w:color w:val="000000" w:themeColor="text1"/>
          <w:sz w:val="24"/>
          <w:szCs w:val="24"/>
          <w:u w:val="single"/>
        </w:rPr>
        <w:t>EXPORT IMPORT MANAGEMENT</w:t>
      </w:r>
    </w:p>
    <w:tbl>
      <w:tblPr>
        <w:tblStyle w:val="TableGrid"/>
        <w:tblW w:w="9847" w:type="dxa"/>
        <w:jc w:val="center"/>
        <w:tblLayout w:type="fixed"/>
        <w:tblLook w:val="04A0"/>
      </w:tblPr>
      <w:tblGrid>
        <w:gridCol w:w="1013"/>
        <w:gridCol w:w="540"/>
        <w:gridCol w:w="810"/>
        <w:gridCol w:w="990"/>
        <w:gridCol w:w="900"/>
        <w:gridCol w:w="1080"/>
        <w:gridCol w:w="990"/>
        <w:gridCol w:w="900"/>
        <w:gridCol w:w="332"/>
        <w:gridCol w:w="1108"/>
        <w:gridCol w:w="1184"/>
      </w:tblGrid>
      <w:tr w:rsidR="00540F32" w:rsidRPr="00144DB6" w:rsidTr="002F440B">
        <w:trPr>
          <w:trHeight w:val="333"/>
          <w:jc w:val="center"/>
        </w:trPr>
        <w:tc>
          <w:tcPr>
            <w:tcW w:w="1013" w:type="dxa"/>
            <w:vMerge w:val="restart"/>
            <w:vAlign w:val="center"/>
          </w:tcPr>
          <w:p w:rsidR="00540F32" w:rsidRDefault="00540F3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40" w:type="dxa"/>
            <w:vMerge w:val="restart"/>
            <w:vAlign w:val="center"/>
          </w:tcPr>
          <w:p w:rsidR="00540F32" w:rsidRDefault="00540F3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810" w:type="dxa"/>
            <w:vMerge w:val="restart"/>
            <w:vAlign w:val="center"/>
          </w:tcPr>
          <w:p w:rsidR="00540F32" w:rsidRDefault="00540F3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990" w:type="dxa"/>
            <w:vMerge w:val="restart"/>
            <w:vAlign w:val="center"/>
          </w:tcPr>
          <w:p w:rsidR="00540F32" w:rsidRDefault="00540F3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900" w:type="dxa"/>
            <w:vMerge w:val="restart"/>
            <w:vAlign w:val="center"/>
          </w:tcPr>
          <w:p w:rsidR="00540F32" w:rsidRDefault="00540F3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080" w:type="dxa"/>
            <w:vMerge w:val="restart"/>
            <w:vAlign w:val="center"/>
          </w:tcPr>
          <w:p w:rsidR="00540F32" w:rsidRDefault="00540F3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990" w:type="dxa"/>
            <w:vMerge w:val="restart"/>
            <w:vAlign w:val="center"/>
          </w:tcPr>
          <w:p w:rsidR="00540F32" w:rsidRDefault="00540F3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524" w:type="dxa"/>
            <w:gridSpan w:val="4"/>
            <w:vAlign w:val="center"/>
          </w:tcPr>
          <w:p w:rsidR="00540F32" w:rsidRDefault="00540F3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540F32" w:rsidRPr="00144DB6" w:rsidTr="002F440B">
        <w:trPr>
          <w:cantSplit/>
          <w:trHeight w:val="512"/>
          <w:jc w:val="center"/>
        </w:trPr>
        <w:tc>
          <w:tcPr>
            <w:tcW w:w="1013" w:type="dxa"/>
            <w:vMerge/>
            <w:vAlign w:val="center"/>
          </w:tcPr>
          <w:p w:rsidR="00540F32" w:rsidRPr="00144DB6" w:rsidRDefault="00540F32" w:rsidP="00B63EAB">
            <w:pPr>
              <w:jc w:val="center"/>
              <w:rPr>
                <w:b/>
                <w:color w:val="000000" w:themeColor="text1"/>
                <w:sz w:val="24"/>
                <w:szCs w:val="24"/>
              </w:rPr>
            </w:pPr>
          </w:p>
        </w:tc>
        <w:tc>
          <w:tcPr>
            <w:tcW w:w="540" w:type="dxa"/>
            <w:vMerge/>
            <w:vAlign w:val="center"/>
          </w:tcPr>
          <w:p w:rsidR="00540F32" w:rsidRPr="00144DB6" w:rsidRDefault="00540F32" w:rsidP="00B63EAB">
            <w:pPr>
              <w:jc w:val="center"/>
              <w:rPr>
                <w:b/>
                <w:color w:val="000000" w:themeColor="text1"/>
                <w:sz w:val="24"/>
                <w:szCs w:val="24"/>
              </w:rPr>
            </w:pPr>
          </w:p>
        </w:tc>
        <w:tc>
          <w:tcPr>
            <w:tcW w:w="810" w:type="dxa"/>
            <w:vMerge/>
            <w:vAlign w:val="center"/>
          </w:tcPr>
          <w:p w:rsidR="00540F32" w:rsidRPr="00144DB6" w:rsidRDefault="00540F32" w:rsidP="00B63EAB">
            <w:pPr>
              <w:jc w:val="center"/>
              <w:rPr>
                <w:b/>
                <w:color w:val="000000" w:themeColor="text1"/>
                <w:sz w:val="24"/>
                <w:szCs w:val="24"/>
              </w:rPr>
            </w:pPr>
          </w:p>
        </w:tc>
        <w:tc>
          <w:tcPr>
            <w:tcW w:w="990" w:type="dxa"/>
            <w:vMerge/>
            <w:vAlign w:val="center"/>
          </w:tcPr>
          <w:p w:rsidR="00540F32" w:rsidRPr="00144DB6" w:rsidRDefault="00540F32" w:rsidP="00B63EAB">
            <w:pPr>
              <w:jc w:val="center"/>
              <w:rPr>
                <w:b/>
                <w:color w:val="000000" w:themeColor="text1"/>
                <w:sz w:val="24"/>
                <w:szCs w:val="24"/>
              </w:rPr>
            </w:pPr>
          </w:p>
        </w:tc>
        <w:tc>
          <w:tcPr>
            <w:tcW w:w="900" w:type="dxa"/>
            <w:vMerge/>
            <w:vAlign w:val="center"/>
          </w:tcPr>
          <w:p w:rsidR="00540F32" w:rsidRPr="00144DB6" w:rsidRDefault="00540F32" w:rsidP="00B63EAB">
            <w:pPr>
              <w:jc w:val="center"/>
              <w:rPr>
                <w:b/>
                <w:color w:val="000000" w:themeColor="text1"/>
                <w:sz w:val="24"/>
                <w:szCs w:val="24"/>
              </w:rPr>
            </w:pPr>
          </w:p>
        </w:tc>
        <w:tc>
          <w:tcPr>
            <w:tcW w:w="1080" w:type="dxa"/>
            <w:vMerge/>
            <w:vAlign w:val="center"/>
          </w:tcPr>
          <w:p w:rsidR="00540F32" w:rsidRPr="00144DB6" w:rsidRDefault="00540F32" w:rsidP="00B63EAB">
            <w:pPr>
              <w:jc w:val="center"/>
              <w:rPr>
                <w:b/>
                <w:color w:val="000000" w:themeColor="text1"/>
                <w:sz w:val="24"/>
                <w:szCs w:val="24"/>
              </w:rPr>
            </w:pPr>
          </w:p>
        </w:tc>
        <w:tc>
          <w:tcPr>
            <w:tcW w:w="990" w:type="dxa"/>
            <w:vMerge/>
            <w:vAlign w:val="center"/>
          </w:tcPr>
          <w:p w:rsidR="00540F32" w:rsidRPr="00144DB6" w:rsidRDefault="00540F32" w:rsidP="00B63EAB">
            <w:pPr>
              <w:jc w:val="center"/>
              <w:rPr>
                <w:b/>
                <w:color w:val="000000" w:themeColor="text1"/>
                <w:sz w:val="24"/>
                <w:szCs w:val="24"/>
              </w:rPr>
            </w:pPr>
          </w:p>
        </w:tc>
        <w:tc>
          <w:tcPr>
            <w:tcW w:w="900" w:type="dxa"/>
            <w:vAlign w:val="center"/>
          </w:tcPr>
          <w:p w:rsidR="00540F32" w:rsidRPr="00144DB6" w:rsidRDefault="00540F32" w:rsidP="00B63EAB">
            <w:pPr>
              <w:ind w:left="113" w:right="113"/>
              <w:jc w:val="center"/>
              <w:rPr>
                <w:b/>
                <w:color w:val="000000" w:themeColor="text1"/>
                <w:sz w:val="24"/>
                <w:szCs w:val="24"/>
              </w:rPr>
            </w:pPr>
            <w:r w:rsidRPr="00144DB6">
              <w:rPr>
                <w:b/>
                <w:color w:val="000000" w:themeColor="text1"/>
                <w:sz w:val="24"/>
                <w:szCs w:val="24"/>
              </w:rPr>
              <w:t>CIA</w:t>
            </w:r>
          </w:p>
        </w:tc>
        <w:tc>
          <w:tcPr>
            <w:tcW w:w="1440" w:type="dxa"/>
            <w:gridSpan w:val="2"/>
            <w:vAlign w:val="center"/>
          </w:tcPr>
          <w:p w:rsidR="00540F32" w:rsidRPr="00144DB6" w:rsidRDefault="00540F32" w:rsidP="00B63EAB">
            <w:pPr>
              <w:ind w:left="113" w:right="113"/>
              <w:jc w:val="center"/>
              <w:rPr>
                <w:b/>
                <w:color w:val="000000" w:themeColor="text1"/>
                <w:sz w:val="24"/>
                <w:szCs w:val="24"/>
              </w:rPr>
            </w:pPr>
            <w:r w:rsidRPr="00144DB6">
              <w:rPr>
                <w:b/>
                <w:color w:val="000000" w:themeColor="text1"/>
                <w:sz w:val="24"/>
                <w:szCs w:val="24"/>
              </w:rPr>
              <w:t>External</w:t>
            </w:r>
          </w:p>
        </w:tc>
        <w:tc>
          <w:tcPr>
            <w:tcW w:w="1184" w:type="dxa"/>
            <w:vAlign w:val="center"/>
          </w:tcPr>
          <w:p w:rsidR="00540F32" w:rsidRPr="00144DB6" w:rsidRDefault="00540F32" w:rsidP="00B63EAB">
            <w:pPr>
              <w:ind w:left="113" w:right="113"/>
              <w:jc w:val="center"/>
              <w:rPr>
                <w:b/>
                <w:color w:val="000000" w:themeColor="text1"/>
                <w:sz w:val="24"/>
                <w:szCs w:val="24"/>
              </w:rPr>
            </w:pPr>
            <w:r w:rsidRPr="00144DB6">
              <w:rPr>
                <w:b/>
                <w:color w:val="000000" w:themeColor="text1"/>
                <w:sz w:val="24"/>
                <w:szCs w:val="24"/>
              </w:rPr>
              <w:t xml:space="preserve">Total </w:t>
            </w:r>
          </w:p>
        </w:tc>
      </w:tr>
      <w:tr w:rsidR="00540F32" w:rsidRPr="00144DB6" w:rsidTr="002F440B">
        <w:trPr>
          <w:trHeight w:val="114"/>
          <w:jc w:val="center"/>
        </w:trPr>
        <w:tc>
          <w:tcPr>
            <w:tcW w:w="1013" w:type="dxa"/>
          </w:tcPr>
          <w:p w:rsidR="00540F32" w:rsidRDefault="00540F32" w:rsidP="00663E14">
            <w:pPr>
              <w:pStyle w:val="Normal1"/>
              <w:rPr>
                <w:rFonts w:ascii="Times New Roman" w:eastAsia="Times New Roman" w:hAnsi="Times New Roman" w:cs="Times New Roman"/>
                <w:b/>
                <w:sz w:val="24"/>
                <w:szCs w:val="24"/>
              </w:rPr>
            </w:pPr>
          </w:p>
        </w:tc>
        <w:tc>
          <w:tcPr>
            <w:tcW w:w="540" w:type="dxa"/>
            <w:vAlign w:val="center"/>
          </w:tcPr>
          <w:p w:rsidR="00540F32" w:rsidRDefault="00540F32"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810" w:type="dxa"/>
            <w:vAlign w:val="center"/>
          </w:tcPr>
          <w:p w:rsidR="00540F32" w:rsidRDefault="00540F32"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990" w:type="dxa"/>
            <w:vAlign w:val="center"/>
          </w:tcPr>
          <w:p w:rsidR="00540F32" w:rsidRDefault="00540F32"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900" w:type="dxa"/>
            <w:vAlign w:val="center"/>
          </w:tcPr>
          <w:p w:rsidR="00540F32" w:rsidRDefault="00540F32"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080" w:type="dxa"/>
            <w:vAlign w:val="center"/>
          </w:tcPr>
          <w:p w:rsidR="00540F32" w:rsidRDefault="00540F32"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90" w:type="dxa"/>
            <w:vAlign w:val="center"/>
          </w:tcPr>
          <w:p w:rsidR="00540F32" w:rsidRDefault="00540F32"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0" w:type="dxa"/>
            <w:vAlign w:val="center"/>
          </w:tcPr>
          <w:p w:rsidR="00540F32" w:rsidRDefault="00540F32"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c>
          <w:tcPr>
            <w:tcW w:w="1440" w:type="dxa"/>
            <w:gridSpan w:val="2"/>
            <w:vAlign w:val="center"/>
          </w:tcPr>
          <w:p w:rsidR="00540F32" w:rsidRDefault="00540F32"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75</w:t>
            </w:r>
          </w:p>
        </w:tc>
        <w:tc>
          <w:tcPr>
            <w:tcW w:w="1184" w:type="dxa"/>
            <w:vAlign w:val="center"/>
          </w:tcPr>
          <w:p w:rsidR="00540F32" w:rsidRDefault="00540F32"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r>
      <w:tr w:rsidR="00B63EAB" w:rsidRPr="00144DB6" w:rsidTr="002F440B">
        <w:trPr>
          <w:trHeight w:val="55"/>
          <w:jc w:val="center"/>
        </w:trPr>
        <w:tc>
          <w:tcPr>
            <w:tcW w:w="9847" w:type="dxa"/>
            <w:gridSpan w:val="11"/>
            <w:vAlign w:val="center"/>
          </w:tcPr>
          <w:p w:rsidR="00B63EAB" w:rsidRPr="00144DB6" w:rsidRDefault="00B63EAB" w:rsidP="00B63EAB">
            <w:pPr>
              <w:jc w:val="center"/>
              <w:rPr>
                <w:b/>
                <w:color w:val="000000" w:themeColor="text1"/>
                <w:sz w:val="24"/>
                <w:szCs w:val="24"/>
              </w:rPr>
            </w:pPr>
            <w:r w:rsidRPr="00144DB6">
              <w:rPr>
                <w:b/>
                <w:color w:val="000000" w:themeColor="text1"/>
                <w:sz w:val="24"/>
                <w:szCs w:val="24"/>
              </w:rPr>
              <w:t>Learning Objectives</w:t>
            </w:r>
          </w:p>
        </w:tc>
      </w:tr>
      <w:tr w:rsidR="003F0784" w:rsidRPr="00144DB6" w:rsidTr="00663E14">
        <w:trPr>
          <w:trHeight w:val="167"/>
          <w:jc w:val="center"/>
        </w:trPr>
        <w:tc>
          <w:tcPr>
            <w:tcW w:w="1013" w:type="dxa"/>
          </w:tcPr>
          <w:p w:rsidR="003F0784" w:rsidRDefault="003F0784" w:rsidP="00663E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834" w:type="dxa"/>
            <w:gridSpan w:val="10"/>
            <w:vAlign w:val="center"/>
          </w:tcPr>
          <w:p w:rsidR="003F0784" w:rsidRPr="00400A7C" w:rsidRDefault="003F0784" w:rsidP="00B63EAB">
            <w:pPr>
              <w:pStyle w:val="BodyText"/>
              <w:ind w:left="-23"/>
            </w:pPr>
            <w:r>
              <w:t>To understand the nature and registration procedures of export‐import business</w:t>
            </w:r>
            <w:r>
              <w:rPr>
                <w:spacing w:val="-1"/>
              </w:rPr>
              <w:t>.</w:t>
            </w:r>
          </w:p>
        </w:tc>
      </w:tr>
      <w:tr w:rsidR="003F0784" w:rsidRPr="00144DB6" w:rsidTr="00663E14">
        <w:trPr>
          <w:trHeight w:val="167"/>
          <w:jc w:val="center"/>
        </w:trPr>
        <w:tc>
          <w:tcPr>
            <w:tcW w:w="1013" w:type="dxa"/>
          </w:tcPr>
          <w:p w:rsidR="003F0784" w:rsidRDefault="003F0784" w:rsidP="00663E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834" w:type="dxa"/>
            <w:gridSpan w:val="10"/>
            <w:vAlign w:val="center"/>
          </w:tcPr>
          <w:p w:rsidR="003F0784" w:rsidRPr="00144DB6" w:rsidRDefault="003F0784" w:rsidP="00B63EAB">
            <w:pPr>
              <w:ind w:left="162" w:right="249"/>
              <w:jc w:val="both"/>
              <w:rPr>
                <w:color w:val="000000" w:themeColor="text1"/>
                <w:sz w:val="24"/>
                <w:szCs w:val="24"/>
              </w:rPr>
            </w:pPr>
            <w:r>
              <w:t xml:space="preserve">To enlighten on the documentation system of export-import business. </w:t>
            </w:r>
          </w:p>
        </w:tc>
      </w:tr>
      <w:tr w:rsidR="003F0784" w:rsidRPr="00144DB6" w:rsidTr="00663E14">
        <w:trPr>
          <w:trHeight w:val="167"/>
          <w:jc w:val="center"/>
        </w:trPr>
        <w:tc>
          <w:tcPr>
            <w:tcW w:w="1013" w:type="dxa"/>
          </w:tcPr>
          <w:p w:rsidR="003F0784" w:rsidRDefault="003F0784" w:rsidP="00663E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834" w:type="dxa"/>
            <w:gridSpan w:val="10"/>
            <w:vAlign w:val="center"/>
          </w:tcPr>
          <w:p w:rsidR="003F0784" w:rsidRPr="00144DB6" w:rsidRDefault="003F0784" w:rsidP="00B63EAB">
            <w:pPr>
              <w:ind w:left="162" w:right="249"/>
              <w:jc w:val="both"/>
              <w:rPr>
                <w:color w:val="000000" w:themeColor="text1"/>
                <w:sz w:val="24"/>
                <w:szCs w:val="24"/>
              </w:rPr>
            </w:pPr>
            <w:r>
              <w:rPr>
                <w:color w:val="000000" w:themeColor="text1"/>
                <w:sz w:val="24"/>
                <w:szCs w:val="24"/>
              </w:rPr>
              <w:t>To comprehend the steps in export procedure and important documentation.</w:t>
            </w:r>
          </w:p>
        </w:tc>
      </w:tr>
      <w:tr w:rsidR="003F0784" w:rsidRPr="00144DB6" w:rsidTr="00663E14">
        <w:trPr>
          <w:trHeight w:val="167"/>
          <w:jc w:val="center"/>
        </w:trPr>
        <w:tc>
          <w:tcPr>
            <w:tcW w:w="1013" w:type="dxa"/>
          </w:tcPr>
          <w:p w:rsidR="003F0784" w:rsidRDefault="003F0784" w:rsidP="00663E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8834" w:type="dxa"/>
            <w:gridSpan w:val="10"/>
            <w:vAlign w:val="center"/>
          </w:tcPr>
          <w:p w:rsidR="003F0784" w:rsidRPr="00144DB6" w:rsidRDefault="003F0784" w:rsidP="0011241D">
            <w:pPr>
              <w:pStyle w:val="BodyText"/>
              <w:spacing w:before="36" w:line="312" w:lineRule="auto"/>
              <w:ind w:right="2933"/>
            </w:pPr>
            <w:r>
              <w:t>To apprehend the steps in import procedure and important documentation</w:t>
            </w:r>
          </w:p>
        </w:tc>
      </w:tr>
      <w:tr w:rsidR="003F0784" w:rsidRPr="00144DB6" w:rsidTr="00663E14">
        <w:trPr>
          <w:trHeight w:val="167"/>
          <w:jc w:val="center"/>
        </w:trPr>
        <w:tc>
          <w:tcPr>
            <w:tcW w:w="1013" w:type="dxa"/>
          </w:tcPr>
          <w:p w:rsidR="003F0784" w:rsidRDefault="003F0784" w:rsidP="00663E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8834" w:type="dxa"/>
            <w:gridSpan w:val="10"/>
            <w:vAlign w:val="center"/>
          </w:tcPr>
          <w:p w:rsidR="003F0784" w:rsidRPr="00144DB6" w:rsidRDefault="003F0784" w:rsidP="00B63EAB">
            <w:pPr>
              <w:pStyle w:val="BodyText"/>
              <w:spacing w:line="232" w:lineRule="exact"/>
              <w:ind w:left="327"/>
            </w:pPr>
            <w:r>
              <w:t>To familiarize with the global trends for Indian Business.</w:t>
            </w:r>
          </w:p>
        </w:tc>
      </w:tr>
      <w:tr w:rsidR="003F0784" w:rsidRPr="00144DB6" w:rsidTr="002F440B">
        <w:trPr>
          <w:trHeight w:val="164"/>
          <w:jc w:val="center"/>
        </w:trPr>
        <w:tc>
          <w:tcPr>
            <w:tcW w:w="1013" w:type="dxa"/>
            <w:vAlign w:val="center"/>
          </w:tcPr>
          <w:p w:rsidR="003F0784" w:rsidRPr="00144DB6" w:rsidRDefault="003F0784" w:rsidP="00B63EAB">
            <w:pPr>
              <w:jc w:val="center"/>
              <w:rPr>
                <w:b/>
                <w:color w:val="000000" w:themeColor="text1"/>
                <w:sz w:val="24"/>
                <w:szCs w:val="24"/>
              </w:rPr>
            </w:pPr>
            <w:r w:rsidRPr="00144DB6">
              <w:rPr>
                <w:b/>
                <w:color w:val="000000" w:themeColor="text1"/>
                <w:sz w:val="24"/>
                <w:szCs w:val="24"/>
              </w:rPr>
              <w:t>UNIT</w:t>
            </w:r>
          </w:p>
        </w:tc>
        <w:tc>
          <w:tcPr>
            <w:tcW w:w="6542" w:type="dxa"/>
            <w:gridSpan w:val="8"/>
            <w:vAlign w:val="center"/>
          </w:tcPr>
          <w:p w:rsidR="003F0784" w:rsidRPr="00144DB6" w:rsidRDefault="003F0784" w:rsidP="00B63EAB">
            <w:pPr>
              <w:jc w:val="center"/>
              <w:rPr>
                <w:b/>
                <w:color w:val="000000" w:themeColor="text1"/>
                <w:sz w:val="24"/>
                <w:szCs w:val="24"/>
              </w:rPr>
            </w:pPr>
            <w:r w:rsidRPr="00144DB6">
              <w:rPr>
                <w:b/>
                <w:color w:val="000000" w:themeColor="text1"/>
                <w:sz w:val="24"/>
                <w:szCs w:val="24"/>
              </w:rPr>
              <w:t>Details</w:t>
            </w:r>
          </w:p>
        </w:tc>
        <w:tc>
          <w:tcPr>
            <w:tcW w:w="2292" w:type="dxa"/>
            <w:gridSpan w:val="2"/>
            <w:vAlign w:val="center"/>
          </w:tcPr>
          <w:p w:rsidR="003F0784" w:rsidRPr="00144DB6" w:rsidRDefault="003F0784" w:rsidP="00B63EAB">
            <w:pPr>
              <w:jc w:val="center"/>
              <w:rPr>
                <w:b/>
                <w:color w:val="000000" w:themeColor="text1"/>
                <w:sz w:val="24"/>
                <w:szCs w:val="24"/>
              </w:rPr>
            </w:pPr>
            <w:r w:rsidRPr="00144DB6">
              <w:rPr>
                <w:b/>
                <w:color w:val="000000" w:themeColor="text1"/>
                <w:sz w:val="24"/>
                <w:szCs w:val="24"/>
              </w:rPr>
              <w:t>No. of Hours</w:t>
            </w:r>
          </w:p>
        </w:tc>
      </w:tr>
      <w:tr w:rsidR="003F0784" w:rsidRPr="00144DB6" w:rsidTr="002F440B">
        <w:trPr>
          <w:trHeight w:val="2023"/>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I</w:t>
            </w:r>
          </w:p>
        </w:tc>
        <w:tc>
          <w:tcPr>
            <w:tcW w:w="6542" w:type="dxa"/>
            <w:gridSpan w:val="8"/>
            <w:vAlign w:val="center"/>
          </w:tcPr>
          <w:p w:rsidR="00B62604" w:rsidRPr="002B21B8" w:rsidRDefault="00B62604" w:rsidP="00B63EAB">
            <w:pPr>
              <w:pStyle w:val="BodyText"/>
              <w:spacing w:before="32" w:line="276" w:lineRule="auto"/>
              <w:ind w:left="222" w:firstLine="57"/>
              <w:jc w:val="both"/>
              <w:rPr>
                <w:b w:val="0"/>
              </w:rPr>
            </w:pPr>
            <w:r w:rsidRPr="002B21B8">
              <w:rPr>
                <w:b w:val="0"/>
              </w:rPr>
              <w:t xml:space="preserve">Export </w:t>
            </w:r>
          </w:p>
          <w:p w:rsidR="003F0784" w:rsidRPr="002B21B8" w:rsidRDefault="003F0784" w:rsidP="00B63EAB">
            <w:pPr>
              <w:pStyle w:val="BodyText"/>
              <w:spacing w:before="32" w:line="276" w:lineRule="auto"/>
              <w:ind w:left="222" w:firstLine="57"/>
              <w:jc w:val="both"/>
              <w:rPr>
                <w:b w:val="0"/>
                <w:bCs w:val="0"/>
              </w:rPr>
            </w:pPr>
            <w:r w:rsidRPr="002B21B8">
              <w:rPr>
                <w:b w:val="0"/>
              </w:rPr>
              <w:t>Meaning and Definition of Export – Classification – Strategy and Preparation for Export Marketing –Registration Formalities –Export Licensing – Selection of Export Product – Identification of Markets –Methods of Exporting – Payment Terms – Letter of Credit – Liberalization of Imports – Negative List forImports –Categories ofImporters.</w:t>
            </w:r>
          </w:p>
        </w:tc>
        <w:tc>
          <w:tcPr>
            <w:tcW w:w="2292" w:type="dxa"/>
            <w:gridSpan w:val="2"/>
            <w:vAlign w:val="center"/>
          </w:tcPr>
          <w:p w:rsidR="003F0784" w:rsidRPr="00144DB6" w:rsidRDefault="00131A68" w:rsidP="00B63EAB">
            <w:pPr>
              <w:jc w:val="center"/>
              <w:rPr>
                <w:color w:val="000000" w:themeColor="text1"/>
                <w:sz w:val="24"/>
                <w:szCs w:val="24"/>
              </w:rPr>
            </w:pPr>
            <w:r>
              <w:rPr>
                <w:color w:val="000000" w:themeColor="text1"/>
                <w:sz w:val="24"/>
                <w:szCs w:val="24"/>
              </w:rPr>
              <w:t>10</w:t>
            </w:r>
          </w:p>
        </w:tc>
      </w:tr>
      <w:tr w:rsidR="003F0784" w:rsidRPr="00144DB6" w:rsidTr="002F440B">
        <w:trPr>
          <w:trHeight w:val="2695"/>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II</w:t>
            </w:r>
          </w:p>
        </w:tc>
        <w:tc>
          <w:tcPr>
            <w:tcW w:w="6542" w:type="dxa"/>
            <w:gridSpan w:val="8"/>
            <w:vAlign w:val="center"/>
          </w:tcPr>
          <w:p w:rsidR="00B62604" w:rsidRPr="002B21B8" w:rsidRDefault="00B62604" w:rsidP="00B63EAB">
            <w:pPr>
              <w:pStyle w:val="BodyText"/>
              <w:spacing w:before="31" w:line="273" w:lineRule="auto"/>
              <w:ind w:left="222"/>
              <w:jc w:val="both"/>
              <w:rPr>
                <w:b w:val="0"/>
              </w:rPr>
            </w:pPr>
            <w:r w:rsidRPr="002B21B8">
              <w:rPr>
                <w:b w:val="0"/>
              </w:rPr>
              <w:t>Documentation</w:t>
            </w:r>
          </w:p>
          <w:p w:rsidR="003F0784" w:rsidRPr="002B21B8" w:rsidRDefault="003F0784" w:rsidP="00B63EAB">
            <w:pPr>
              <w:pStyle w:val="BodyText"/>
              <w:spacing w:before="31" w:line="273" w:lineRule="auto"/>
              <w:ind w:left="222"/>
              <w:jc w:val="both"/>
              <w:rPr>
                <w:b w:val="0"/>
              </w:rPr>
            </w:pPr>
            <w:r w:rsidRPr="002B21B8">
              <w:rPr>
                <w:b w:val="0"/>
              </w:rPr>
              <w:t>Aligned Documentation system – Commercial Invoice – Shipping Bill – Certificate of Origin – ConsularInvoice – Mate’s Receipt – Bill of Lading –GR Form – ISO 9000 – Procedure for obtaining ISO 9000 – BIS14000 Certification – Types of Marine Insurance Policies – Import Documents – Transport Documents –BillofEntry–CertificateofInspection–CertificateofMeasurements –FreightDeclaration.</w:t>
            </w:r>
          </w:p>
        </w:tc>
        <w:tc>
          <w:tcPr>
            <w:tcW w:w="2292" w:type="dxa"/>
            <w:gridSpan w:val="2"/>
            <w:vAlign w:val="center"/>
          </w:tcPr>
          <w:p w:rsidR="003F0784" w:rsidRPr="00144DB6" w:rsidRDefault="00131A68" w:rsidP="00B63EAB">
            <w:pPr>
              <w:jc w:val="center"/>
              <w:rPr>
                <w:color w:val="000000" w:themeColor="text1"/>
                <w:sz w:val="24"/>
                <w:szCs w:val="24"/>
              </w:rPr>
            </w:pPr>
            <w:r>
              <w:rPr>
                <w:color w:val="000000" w:themeColor="text1"/>
                <w:sz w:val="24"/>
                <w:szCs w:val="24"/>
              </w:rPr>
              <w:t>15</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III</w:t>
            </w:r>
          </w:p>
        </w:tc>
        <w:tc>
          <w:tcPr>
            <w:tcW w:w="6542" w:type="dxa"/>
            <w:gridSpan w:val="8"/>
            <w:vAlign w:val="center"/>
          </w:tcPr>
          <w:p w:rsidR="00B62604" w:rsidRPr="002B21B8" w:rsidRDefault="00B62604" w:rsidP="00B63EAB">
            <w:pPr>
              <w:pStyle w:val="BodyText"/>
              <w:spacing w:before="31" w:line="276" w:lineRule="auto"/>
              <w:ind w:left="222"/>
              <w:jc w:val="both"/>
              <w:rPr>
                <w:b w:val="0"/>
              </w:rPr>
            </w:pPr>
            <w:r w:rsidRPr="002B21B8">
              <w:rPr>
                <w:b w:val="0"/>
              </w:rPr>
              <w:t xml:space="preserve">Export Contract </w:t>
            </w:r>
          </w:p>
          <w:p w:rsidR="003F0784" w:rsidRPr="002B21B8" w:rsidRDefault="003F0784" w:rsidP="00B63EAB">
            <w:pPr>
              <w:pStyle w:val="BodyText"/>
              <w:spacing w:before="31" w:line="276" w:lineRule="auto"/>
              <w:ind w:left="222"/>
              <w:jc w:val="both"/>
              <w:rPr>
                <w:b w:val="0"/>
              </w:rPr>
            </w:pPr>
            <w:r w:rsidRPr="002B21B8">
              <w:rPr>
                <w:b w:val="0"/>
              </w:rPr>
              <w:t>Export Contract - Steps in Export Procedure – Export Contract – Forward Cover – Export – FinanceInstitutional Frame worked for export Finance – Excise Clearance – Pre-shipment Inspection – Methods ofPre-shipment Inspection Marine – Insurance – Role of Clearing and Forwarding Agents – Shipping andCustomsFormalities</w:t>
            </w:r>
          </w:p>
        </w:tc>
        <w:tc>
          <w:tcPr>
            <w:tcW w:w="2292" w:type="dxa"/>
            <w:gridSpan w:val="2"/>
            <w:vAlign w:val="center"/>
          </w:tcPr>
          <w:p w:rsidR="003F0784" w:rsidRPr="00144DB6" w:rsidRDefault="00131A68" w:rsidP="00B63EAB">
            <w:pPr>
              <w:jc w:val="center"/>
              <w:rPr>
                <w:color w:val="000000" w:themeColor="text1"/>
                <w:sz w:val="24"/>
                <w:szCs w:val="24"/>
              </w:rPr>
            </w:pPr>
            <w:r>
              <w:rPr>
                <w:color w:val="000000" w:themeColor="text1"/>
                <w:sz w:val="24"/>
                <w:szCs w:val="24"/>
              </w:rPr>
              <w:t>10</w:t>
            </w:r>
          </w:p>
        </w:tc>
      </w:tr>
      <w:tr w:rsidR="003F0784" w:rsidRPr="00144DB6" w:rsidTr="002F440B">
        <w:trPr>
          <w:trHeight w:val="416"/>
          <w:jc w:val="center"/>
        </w:trPr>
        <w:tc>
          <w:tcPr>
            <w:tcW w:w="1013" w:type="dxa"/>
            <w:vAlign w:val="center"/>
          </w:tcPr>
          <w:p w:rsidR="003F0784" w:rsidRPr="00144DB6" w:rsidRDefault="003F0784" w:rsidP="00B63EAB">
            <w:pPr>
              <w:jc w:val="center"/>
              <w:rPr>
                <w:color w:val="000000" w:themeColor="text1"/>
                <w:sz w:val="24"/>
                <w:szCs w:val="24"/>
              </w:rPr>
            </w:pPr>
            <w:r>
              <w:rPr>
                <w:color w:val="000000" w:themeColor="text1"/>
                <w:sz w:val="24"/>
                <w:szCs w:val="24"/>
              </w:rPr>
              <w:t>IV</w:t>
            </w:r>
          </w:p>
        </w:tc>
        <w:tc>
          <w:tcPr>
            <w:tcW w:w="6542" w:type="dxa"/>
            <w:gridSpan w:val="8"/>
            <w:vAlign w:val="center"/>
          </w:tcPr>
          <w:p w:rsidR="00B62604" w:rsidRPr="002B21B8" w:rsidRDefault="003F0784" w:rsidP="00B62604">
            <w:pPr>
              <w:pStyle w:val="BodyText"/>
              <w:spacing w:before="31" w:line="276" w:lineRule="auto"/>
              <w:ind w:left="222"/>
              <w:jc w:val="both"/>
              <w:rPr>
                <w:b w:val="0"/>
              </w:rPr>
            </w:pPr>
            <w:r w:rsidRPr="002B21B8">
              <w:rPr>
                <w:b w:val="0"/>
              </w:rPr>
              <w:t>Pre-ImportProcedure</w:t>
            </w:r>
          </w:p>
          <w:p w:rsidR="003F0784" w:rsidRPr="002B21B8" w:rsidRDefault="003F0784" w:rsidP="00B62604">
            <w:pPr>
              <w:pStyle w:val="BodyText"/>
              <w:spacing w:before="31" w:line="276" w:lineRule="auto"/>
              <w:ind w:left="222"/>
              <w:jc w:val="both"/>
              <w:rPr>
                <w:b w:val="0"/>
              </w:rPr>
            </w:pPr>
            <w:r w:rsidRPr="002B21B8">
              <w:rPr>
                <w:b w:val="0"/>
              </w:rPr>
              <w:t>RealizationofExportsProceeds–Pre-ImportProcedure–StepsinImportProcedure – Legal Dimensions of Import Procedure – Customs Formalities for Imports – Warehousing ofImported goods – Exchange Control Provisions for Imports – Retirement of Export Documents – Town ofExportExcellence.</w:t>
            </w:r>
          </w:p>
        </w:tc>
        <w:tc>
          <w:tcPr>
            <w:tcW w:w="2292" w:type="dxa"/>
            <w:gridSpan w:val="2"/>
            <w:vAlign w:val="center"/>
          </w:tcPr>
          <w:p w:rsidR="003F0784" w:rsidRPr="00144DB6" w:rsidRDefault="003F0784" w:rsidP="00B63EAB">
            <w:pPr>
              <w:jc w:val="center"/>
              <w:rPr>
                <w:color w:val="000000" w:themeColor="text1"/>
                <w:sz w:val="24"/>
                <w:szCs w:val="24"/>
              </w:rPr>
            </w:pPr>
            <w:r>
              <w:rPr>
                <w:color w:val="000000" w:themeColor="text1"/>
                <w:sz w:val="24"/>
                <w:szCs w:val="24"/>
              </w:rPr>
              <w:t>15</w:t>
            </w:r>
          </w:p>
        </w:tc>
      </w:tr>
      <w:tr w:rsidR="003F0784" w:rsidRPr="00144DB6" w:rsidTr="002F440B">
        <w:trPr>
          <w:trHeight w:val="137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lastRenderedPageBreak/>
              <w:t>V</w:t>
            </w:r>
          </w:p>
        </w:tc>
        <w:tc>
          <w:tcPr>
            <w:tcW w:w="6542" w:type="dxa"/>
            <w:gridSpan w:val="8"/>
            <w:vAlign w:val="center"/>
          </w:tcPr>
          <w:p w:rsidR="003F0784" w:rsidRPr="002B21B8" w:rsidRDefault="003F0784" w:rsidP="00B63EAB">
            <w:pPr>
              <w:pStyle w:val="BodyText"/>
              <w:spacing w:before="32" w:line="271" w:lineRule="auto"/>
              <w:ind w:left="222"/>
              <w:rPr>
                <w:b w:val="0"/>
                <w:bCs w:val="0"/>
              </w:rPr>
            </w:pPr>
            <w:r w:rsidRPr="002B21B8">
              <w:rPr>
                <w:b w:val="0"/>
              </w:rPr>
              <w:t>GLOBALISATIONOFINDIANBUSINESS-India’scompetitiveadvantageinIndustrieslikeIT,Textiles,Gems andjewelry-India’sstrength</w:t>
            </w:r>
            <w:r w:rsidR="002B21B8">
              <w:rPr>
                <w:b w:val="0"/>
              </w:rPr>
              <w:t xml:space="preserve"> </w:t>
            </w:r>
            <w:r w:rsidRPr="002B21B8">
              <w:rPr>
                <w:b w:val="0"/>
              </w:rPr>
              <w:t>and</w:t>
            </w:r>
            <w:r w:rsidR="002B21B8">
              <w:rPr>
                <w:b w:val="0"/>
              </w:rPr>
              <w:t xml:space="preserve"> </w:t>
            </w:r>
            <w:r w:rsidRPr="002B21B8">
              <w:rPr>
                <w:b w:val="0"/>
              </w:rPr>
              <w:t>weaknessinInternationalBusiness</w:t>
            </w:r>
          </w:p>
        </w:tc>
        <w:tc>
          <w:tcPr>
            <w:tcW w:w="2292" w:type="dxa"/>
            <w:gridSpan w:val="2"/>
            <w:vAlign w:val="center"/>
          </w:tcPr>
          <w:p w:rsidR="003F0784" w:rsidRPr="00144DB6" w:rsidRDefault="00131A68" w:rsidP="00B63EAB">
            <w:pPr>
              <w:jc w:val="center"/>
              <w:rPr>
                <w:color w:val="000000" w:themeColor="text1"/>
                <w:sz w:val="24"/>
                <w:szCs w:val="24"/>
              </w:rPr>
            </w:pPr>
            <w:r>
              <w:rPr>
                <w:color w:val="000000" w:themeColor="text1"/>
                <w:sz w:val="24"/>
                <w:szCs w:val="24"/>
              </w:rPr>
              <w:t>10</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p>
        </w:tc>
        <w:tc>
          <w:tcPr>
            <w:tcW w:w="6542" w:type="dxa"/>
            <w:gridSpan w:val="8"/>
            <w:vAlign w:val="center"/>
          </w:tcPr>
          <w:p w:rsidR="003F0784" w:rsidRPr="00144DB6" w:rsidRDefault="003F0784" w:rsidP="00B63EAB">
            <w:pPr>
              <w:jc w:val="center"/>
              <w:rPr>
                <w:b/>
                <w:color w:val="000000" w:themeColor="text1"/>
                <w:sz w:val="24"/>
                <w:szCs w:val="24"/>
              </w:rPr>
            </w:pPr>
            <w:r w:rsidRPr="00144DB6">
              <w:rPr>
                <w:b/>
                <w:color w:val="000000" w:themeColor="text1"/>
                <w:sz w:val="24"/>
                <w:szCs w:val="24"/>
              </w:rPr>
              <w:t>Total</w:t>
            </w:r>
          </w:p>
        </w:tc>
        <w:tc>
          <w:tcPr>
            <w:tcW w:w="2292" w:type="dxa"/>
            <w:gridSpan w:val="2"/>
            <w:vAlign w:val="center"/>
          </w:tcPr>
          <w:p w:rsidR="003F0784" w:rsidRPr="00144DB6" w:rsidRDefault="00131A68" w:rsidP="00B63EAB">
            <w:pPr>
              <w:jc w:val="center"/>
              <w:rPr>
                <w:b/>
                <w:color w:val="000000" w:themeColor="text1"/>
                <w:sz w:val="24"/>
                <w:szCs w:val="24"/>
              </w:rPr>
            </w:pPr>
            <w:r>
              <w:rPr>
                <w:b/>
                <w:color w:val="000000" w:themeColor="text1"/>
                <w:sz w:val="24"/>
                <w:szCs w:val="24"/>
              </w:rPr>
              <w:t>60</w:t>
            </w:r>
          </w:p>
        </w:tc>
      </w:tr>
      <w:tr w:rsidR="003F0784" w:rsidRPr="00144DB6" w:rsidTr="002F440B">
        <w:trPr>
          <w:trHeight w:val="164"/>
          <w:jc w:val="center"/>
        </w:trPr>
        <w:tc>
          <w:tcPr>
            <w:tcW w:w="9847" w:type="dxa"/>
            <w:gridSpan w:val="11"/>
            <w:vAlign w:val="center"/>
          </w:tcPr>
          <w:p w:rsidR="003F0784" w:rsidRPr="00144DB6" w:rsidRDefault="003F0784" w:rsidP="00B63EAB">
            <w:pPr>
              <w:jc w:val="center"/>
              <w:rPr>
                <w:b/>
                <w:color w:val="000000" w:themeColor="text1"/>
                <w:sz w:val="24"/>
                <w:szCs w:val="24"/>
              </w:rPr>
            </w:pPr>
            <w:r w:rsidRPr="00144DB6">
              <w:rPr>
                <w:b/>
                <w:color w:val="000000" w:themeColor="text1"/>
                <w:sz w:val="24"/>
                <w:szCs w:val="24"/>
              </w:rPr>
              <w:t>Course Outcomes</w:t>
            </w:r>
          </w:p>
        </w:tc>
      </w:tr>
      <w:tr w:rsidR="00131A68" w:rsidRPr="00144DB6" w:rsidTr="00663E14">
        <w:trPr>
          <w:trHeight w:val="164"/>
          <w:jc w:val="center"/>
        </w:trPr>
        <w:tc>
          <w:tcPr>
            <w:tcW w:w="1013" w:type="dxa"/>
            <w:vAlign w:val="center"/>
          </w:tcPr>
          <w:p w:rsidR="00131A68" w:rsidRPr="00144DB6" w:rsidRDefault="00131A68" w:rsidP="00B63EAB">
            <w:pPr>
              <w:jc w:val="center"/>
              <w:rPr>
                <w:b/>
                <w:color w:val="000000" w:themeColor="text1"/>
                <w:sz w:val="24"/>
                <w:szCs w:val="24"/>
              </w:rPr>
            </w:pPr>
            <w:r w:rsidRPr="00144DB6">
              <w:rPr>
                <w:b/>
                <w:color w:val="000000" w:themeColor="text1"/>
                <w:sz w:val="24"/>
                <w:szCs w:val="24"/>
              </w:rPr>
              <w:t>Course Outcomes</w:t>
            </w:r>
          </w:p>
        </w:tc>
        <w:tc>
          <w:tcPr>
            <w:tcW w:w="8834" w:type="dxa"/>
            <w:gridSpan w:val="10"/>
            <w:vAlign w:val="center"/>
          </w:tcPr>
          <w:p w:rsidR="00131A68" w:rsidRPr="00144DB6" w:rsidRDefault="00131A68" w:rsidP="00B63EAB">
            <w:pPr>
              <w:ind w:right="69"/>
              <w:jc w:val="both"/>
              <w:rPr>
                <w:b/>
                <w:color w:val="000000" w:themeColor="text1"/>
                <w:sz w:val="24"/>
                <w:szCs w:val="24"/>
              </w:rPr>
            </w:pPr>
            <w:r w:rsidRPr="00144DB6">
              <w:rPr>
                <w:color w:val="000000" w:themeColor="text1"/>
                <w:sz w:val="24"/>
                <w:szCs w:val="24"/>
              </w:rPr>
              <w:t>On completion of this course, students will;</w:t>
            </w:r>
          </w:p>
        </w:tc>
      </w:tr>
      <w:tr w:rsidR="00131A68" w:rsidRPr="00144DB6" w:rsidTr="00663E14">
        <w:trPr>
          <w:trHeight w:val="452"/>
          <w:jc w:val="center"/>
        </w:trPr>
        <w:tc>
          <w:tcPr>
            <w:tcW w:w="1013" w:type="dxa"/>
            <w:vAlign w:val="center"/>
          </w:tcPr>
          <w:p w:rsidR="00131A68" w:rsidRPr="00144DB6" w:rsidRDefault="00131A68" w:rsidP="00B63EAB">
            <w:pPr>
              <w:jc w:val="center"/>
              <w:rPr>
                <w:b/>
                <w:color w:val="000000" w:themeColor="text1"/>
                <w:sz w:val="24"/>
                <w:szCs w:val="24"/>
              </w:rPr>
            </w:pPr>
            <w:r w:rsidRPr="00144DB6">
              <w:rPr>
                <w:b/>
                <w:color w:val="000000" w:themeColor="text1"/>
                <w:sz w:val="24"/>
                <w:szCs w:val="24"/>
              </w:rPr>
              <w:t>CO1</w:t>
            </w:r>
          </w:p>
        </w:tc>
        <w:tc>
          <w:tcPr>
            <w:tcW w:w="8834" w:type="dxa"/>
            <w:gridSpan w:val="10"/>
            <w:vAlign w:val="center"/>
          </w:tcPr>
          <w:p w:rsidR="00131A68" w:rsidRPr="00144DB6" w:rsidRDefault="00131A68" w:rsidP="00B63EAB">
            <w:pPr>
              <w:ind w:left="-108" w:right="69" w:firstLine="108"/>
              <w:jc w:val="center"/>
              <w:rPr>
                <w:color w:val="000000" w:themeColor="text1"/>
                <w:sz w:val="24"/>
                <w:szCs w:val="24"/>
              </w:rPr>
            </w:pPr>
            <w:r>
              <w:t>Describe the nature and registration procedures of export‐import business</w:t>
            </w:r>
          </w:p>
        </w:tc>
      </w:tr>
      <w:tr w:rsidR="00131A68" w:rsidRPr="00144DB6" w:rsidTr="00663E14">
        <w:trPr>
          <w:trHeight w:val="164"/>
          <w:jc w:val="center"/>
        </w:trPr>
        <w:tc>
          <w:tcPr>
            <w:tcW w:w="1013" w:type="dxa"/>
            <w:vAlign w:val="center"/>
          </w:tcPr>
          <w:p w:rsidR="00131A68" w:rsidRPr="00144DB6" w:rsidRDefault="00131A68" w:rsidP="00B63EAB">
            <w:pPr>
              <w:jc w:val="center"/>
              <w:rPr>
                <w:b/>
                <w:color w:val="000000" w:themeColor="text1"/>
                <w:sz w:val="24"/>
                <w:szCs w:val="24"/>
              </w:rPr>
            </w:pPr>
            <w:r w:rsidRPr="00144DB6">
              <w:rPr>
                <w:b/>
                <w:color w:val="000000" w:themeColor="text1"/>
                <w:sz w:val="24"/>
                <w:szCs w:val="24"/>
              </w:rPr>
              <w:t>CO2</w:t>
            </w:r>
          </w:p>
        </w:tc>
        <w:tc>
          <w:tcPr>
            <w:tcW w:w="8834" w:type="dxa"/>
            <w:gridSpan w:val="10"/>
            <w:vAlign w:val="center"/>
          </w:tcPr>
          <w:p w:rsidR="00131A68" w:rsidRPr="00144DB6" w:rsidRDefault="00131A68" w:rsidP="00B63EAB">
            <w:pPr>
              <w:ind w:left="-108" w:right="69" w:firstLine="108"/>
              <w:jc w:val="center"/>
              <w:rPr>
                <w:color w:val="000000" w:themeColor="text1"/>
                <w:sz w:val="24"/>
                <w:szCs w:val="24"/>
              </w:rPr>
            </w:pPr>
            <w:r>
              <w:rPr>
                <w:color w:val="000000" w:themeColor="text1"/>
                <w:sz w:val="24"/>
                <w:szCs w:val="24"/>
              </w:rPr>
              <w:t xml:space="preserve">Explain </w:t>
            </w:r>
            <w:r>
              <w:t>the documentation system of export-import business.</w:t>
            </w:r>
          </w:p>
        </w:tc>
      </w:tr>
      <w:tr w:rsidR="00131A68" w:rsidRPr="00144DB6" w:rsidTr="00663E14">
        <w:trPr>
          <w:trHeight w:val="164"/>
          <w:jc w:val="center"/>
        </w:trPr>
        <w:tc>
          <w:tcPr>
            <w:tcW w:w="1013" w:type="dxa"/>
            <w:vAlign w:val="center"/>
          </w:tcPr>
          <w:p w:rsidR="00131A68" w:rsidRPr="00144DB6" w:rsidRDefault="00131A68" w:rsidP="00B63EAB">
            <w:pPr>
              <w:jc w:val="center"/>
              <w:rPr>
                <w:b/>
                <w:color w:val="000000" w:themeColor="text1"/>
                <w:sz w:val="24"/>
                <w:szCs w:val="24"/>
              </w:rPr>
            </w:pPr>
            <w:r w:rsidRPr="00144DB6">
              <w:rPr>
                <w:b/>
                <w:color w:val="000000" w:themeColor="text1"/>
                <w:sz w:val="24"/>
                <w:szCs w:val="24"/>
              </w:rPr>
              <w:t>CO3</w:t>
            </w:r>
          </w:p>
        </w:tc>
        <w:tc>
          <w:tcPr>
            <w:tcW w:w="8834" w:type="dxa"/>
            <w:gridSpan w:val="10"/>
            <w:vAlign w:val="center"/>
          </w:tcPr>
          <w:p w:rsidR="00131A68" w:rsidRPr="00144DB6" w:rsidRDefault="00131A68" w:rsidP="00B63EAB">
            <w:pPr>
              <w:ind w:left="-108" w:right="69" w:firstLine="108"/>
              <w:jc w:val="center"/>
              <w:rPr>
                <w:color w:val="000000" w:themeColor="text1"/>
                <w:sz w:val="24"/>
                <w:szCs w:val="24"/>
              </w:rPr>
            </w:pPr>
            <w:r>
              <w:t>Summarize the details on Export Procedure and Documentation</w:t>
            </w:r>
          </w:p>
        </w:tc>
      </w:tr>
      <w:tr w:rsidR="00131A68" w:rsidRPr="00144DB6" w:rsidTr="00663E14">
        <w:trPr>
          <w:trHeight w:val="164"/>
          <w:jc w:val="center"/>
        </w:trPr>
        <w:tc>
          <w:tcPr>
            <w:tcW w:w="1013" w:type="dxa"/>
            <w:vAlign w:val="center"/>
          </w:tcPr>
          <w:p w:rsidR="00131A68" w:rsidRPr="00144DB6" w:rsidRDefault="00131A68" w:rsidP="00B63EAB">
            <w:pPr>
              <w:jc w:val="center"/>
              <w:rPr>
                <w:b/>
                <w:color w:val="000000" w:themeColor="text1"/>
                <w:sz w:val="24"/>
                <w:szCs w:val="24"/>
              </w:rPr>
            </w:pPr>
            <w:r w:rsidRPr="00144DB6">
              <w:rPr>
                <w:b/>
                <w:color w:val="000000" w:themeColor="text1"/>
                <w:sz w:val="24"/>
                <w:szCs w:val="24"/>
              </w:rPr>
              <w:t>CO4</w:t>
            </w:r>
          </w:p>
        </w:tc>
        <w:tc>
          <w:tcPr>
            <w:tcW w:w="8834" w:type="dxa"/>
            <w:gridSpan w:val="10"/>
            <w:vAlign w:val="center"/>
          </w:tcPr>
          <w:p w:rsidR="00131A68" w:rsidRPr="00144DB6" w:rsidRDefault="00131A68" w:rsidP="00B63EAB">
            <w:pPr>
              <w:ind w:left="-108" w:right="69" w:firstLine="108"/>
              <w:jc w:val="center"/>
              <w:rPr>
                <w:color w:val="000000" w:themeColor="text1"/>
                <w:sz w:val="24"/>
                <w:szCs w:val="24"/>
              </w:rPr>
            </w:pPr>
            <w:r>
              <w:t>Summarize the details on Import Procedure and Documentation</w:t>
            </w:r>
          </w:p>
        </w:tc>
      </w:tr>
      <w:tr w:rsidR="00131A68" w:rsidRPr="00144DB6" w:rsidTr="00663E14">
        <w:trPr>
          <w:trHeight w:val="164"/>
          <w:jc w:val="center"/>
        </w:trPr>
        <w:tc>
          <w:tcPr>
            <w:tcW w:w="1013" w:type="dxa"/>
            <w:vAlign w:val="center"/>
          </w:tcPr>
          <w:p w:rsidR="00131A68" w:rsidRPr="00144DB6" w:rsidRDefault="00131A68" w:rsidP="00B63EAB">
            <w:pPr>
              <w:jc w:val="center"/>
              <w:rPr>
                <w:b/>
                <w:color w:val="000000" w:themeColor="text1"/>
                <w:sz w:val="24"/>
                <w:szCs w:val="24"/>
              </w:rPr>
            </w:pPr>
            <w:r w:rsidRPr="00144DB6">
              <w:rPr>
                <w:b/>
                <w:color w:val="000000" w:themeColor="text1"/>
                <w:sz w:val="24"/>
                <w:szCs w:val="24"/>
              </w:rPr>
              <w:t>CO5</w:t>
            </w:r>
          </w:p>
        </w:tc>
        <w:tc>
          <w:tcPr>
            <w:tcW w:w="8834" w:type="dxa"/>
            <w:gridSpan w:val="10"/>
            <w:vAlign w:val="center"/>
          </w:tcPr>
          <w:p w:rsidR="00131A68" w:rsidRPr="00144DB6" w:rsidRDefault="00131A68" w:rsidP="00B63EAB">
            <w:pPr>
              <w:ind w:left="-108" w:right="69" w:firstLine="108"/>
              <w:jc w:val="center"/>
              <w:rPr>
                <w:color w:val="000000" w:themeColor="text1"/>
                <w:sz w:val="24"/>
                <w:szCs w:val="24"/>
              </w:rPr>
            </w:pPr>
            <w:r>
              <w:rPr>
                <w:color w:val="000000" w:themeColor="text1"/>
                <w:sz w:val="24"/>
                <w:szCs w:val="24"/>
              </w:rPr>
              <w:t>Analyzethe</w:t>
            </w:r>
            <w:r>
              <w:t>the global trends for Indian Business.</w:t>
            </w:r>
          </w:p>
        </w:tc>
      </w:tr>
      <w:tr w:rsidR="003F0784" w:rsidRPr="00144DB6" w:rsidTr="002F440B">
        <w:trPr>
          <w:trHeight w:val="164"/>
          <w:jc w:val="center"/>
        </w:trPr>
        <w:tc>
          <w:tcPr>
            <w:tcW w:w="9847" w:type="dxa"/>
            <w:gridSpan w:val="11"/>
            <w:vAlign w:val="center"/>
          </w:tcPr>
          <w:p w:rsidR="003F0784" w:rsidRPr="00144DB6" w:rsidRDefault="003F0784" w:rsidP="00B63EAB">
            <w:pPr>
              <w:jc w:val="center"/>
              <w:rPr>
                <w:b/>
                <w:color w:val="000000" w:themeColor="text1"/>
                <w:sz w:val="24"/>
                <w:szCs w:val="24"/>
              </w:rPr>
            </w:pPr>
            <w:r w:rsidRPr="00144DB6">
              <w:rPr>
                <w:b/>
                <w:color w:val="000000" w:themeColor="text1"/>
                <w:sz w:val="24"/>
                <w:szCs w:val="24"/>
              </w:rPr>
              <w:t>Reading list</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1.</w:t>
            </w:r>
          </w:p>
        </w:tc>
        <w:tc>
          <w:tcPr>
            <w:tcW w:w="8834" w:type="dxa"/>
            <w:gridSpan w:val="10"/>
            <w:vAlign w:val="center"/>
          </w:tcPr>
          <w:p w:rsidR="003F0784" w:rsidRPr="00144DB6" w:rsidRDefault="003F0784" w:rsidP="00B63EAB">
            <w:pPr>
              <w:jc w:val="both"/>
              <w:rPr>
                <w:color w:val="000000" w:themeColor="text1"/>
                <w:sz w:val="24"/>
                <w:szCs w:val="24"/>
              </w:rPr>
            </w:pPr>
            <w:r>
              <w:t>Aseem Kumar (2007), Export and Import Management, Excel Books, Delhi</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2.</w:t>
            </w:r>
          </w:p>
        </w:tc>
        <w:tc>
          <w:tcPr>
            <w:tcW w:w="8834" w:type="dxa"/>
            <w:gridSpan w:val="10"/>
            <w:vAlign w:val="center"/>
          </w:tcPr>
          <w:p w:rsidR="003F0784" w:rsidRPr="00144DB6" w:rsidRDefault="003F0784" w:rsidP="00B63EAB">
            <w:pPr>
              <w:jc w:val="both"/>
              <w:rPr>
                <w:color w:val="000000" w:themeColor="text1"/>
                <w:sz w:val="24"/>
                <w:szCs w:val="24"/>
              </w:rPr>
            </w:pPr>
            <w:r>
              <w:t>VirendraK.Pamecha (2015), A Guide to International Trade and Export Management, Jain Book Agency, Delhi.</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3</w:t>
            </w:r>
          </w:p>
        </w:tc>
        <w:tc>
          <w:tcPr>
            <w:tcW w:w="8834" w:type="dxa"/>
            <w:gridSpan w:val="10"/>
            <w:vAlign w:val="center"/>
          </w:tcPr>
          <w:p w:rsidR="003F0784" w:rsidRPr="00144DB6" w:rsidRDefault="003F0784" w:rsidP="00B63EAB">
            <w:pPr>
              <w:jc w:val="both"/>
              <w:rPr>
                <w:rFonts w:eastAsia="SimSun"/>
                <w:sz w:val="24"/>
                <w:szCs w:val="24"/>
              </w:rPr>
            </w:pPr>
            <w:r>
              <w:t xml:space="preserve">H. P. Bhandari Foreign Exchange Hard Book </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4</w:t>
            </w:r>
          </w:p>
        </w:tc>
        <w:tc>
          <w:tcPr>
            <w:tcW w:w="8834" w:type="dxa"/>
            <w:gridSpan w:val="10"/>
            <w:vAlign w:val="center"/>
          </w:tcPr>
          <w:p w:rsidR="003F0784" w:rsidRPr="00144DB6" w:rsidRDefault="003F0784" w:rsidP="00B63EAB">
            <w:pPr>
              <w:jc w:val="both"/>
              <w:rPr>
                <w:rFonts w:eastAsia="SimSun"/>
                <w:sz w:val="24"/>
                <w:szCs w:val="24"/>
              </w:rPr>
            </w:pPr>
            <w:r>
              <w:t>Director General of Foreign Trade, Foreign Trade Policy and Handbook of Procedures, 2015</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5</w:t>
            </w:r>
          </w:p>
        </w:tc>
        <w:tc>
          <w:tcPr>
            <w:tcW w:w="8834" w:type="dxa"/>
            <w:gridSpan w:val="10"/>
            <w:vAlign w:val="center"/>
          </w:tcPr>
          <w:p w:rsidR="003F0784" w:rsidRPr="00144DB6" w:rsidRDefault="003F0784" w:rsidP="00B63EAB">
            <w:pPr>
              <w:jc w:val="both"/>
              <w:rPr>
                <w:rFonts w:eastAsia="SimSun"/>
                <w:sz w:val="24"/>
                <w:szCs w:val="24"/>
              </w:rPr>
            </w:pPr>
            <w:r>
              <w:t>Rama Gopal (2014), Export Import Procedures - Documentation and Logistics, New Age International (P) Ltd., Delhi.</w:t>
            </w:r>
          </w:p>
        </w:tc>
      </w:tr>
      <w:tr w:rsidR="003F0784" w:rsidRPr="00144DB6" w:rsidTr="002F440B">
        <w:trPr>
          <w:trHeight w:val="164"/>
          <w:jc w:val="center"/>
        </w:trPr>
        <w:tc>
          <w:tcPr>
            <w:tcW w:w="9847" w:type="dxa"/>
            <w:gridSpan w:val="11"/>
            <w:vAlign w:val="center"/>
          </w:tcPr>
          <w:p w:rsidR="003F0784" w:rsidRPr="00144DB6" w:rsidRDefault="003F0784" w:rsidP="00B63EAB">
            <w:pPr>
              <w:jc w:val="center"/>
              <w:rPr>
                <w:b/>
                <w:color w:val="000000" w:themeColor="text1"/>
                <w:sz w:val="24"/>
                <w:szCs w:val="24"/>
              </w:rPr>
            </w:pPr>
            <w:r w:rsidRPr="00144DB6">
              <w:rPr>
                <w:b/>
                <w:color w:val="000000" w:themeColor="text1"/>
                <w:sz w:val="24"/>
                <w:szCs w:val="24"/>
              </w:rPr>
              <w:t>Reference Books</w:t>
            </w:r>
          </w:p>
          <w:p w:rsidR="003F0784" w:rsidRPr="00144DB6" w:rsidRDefault="003F0784" w:rsidP="00B63EAB">
            <w:pPr>
              <w:jc w:val="center"/>
              <w:rPr>
                <w:b/>
                <w:color w:val="000000" w:themeColor="text1"/>
                <w:sz w:val="24"/>
                <w:szCs w:val="24"/>
              </w:rPr>
            </w:pPr>
          </w:p>
        </w:tc>
      </w:tr>
      <w:tr w:rsidR="003F0784" w:rsidRPr="00144DB6" w:rsidTr="002F440B">
        <w:trPr>
          <w:trHeight w:val="13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1.</w:t>
            </w:r>
          </w:p>
        </w:tc>
        <w:tc>
          <w:tcPr>
            <w:tcW w:w="8834" w:type="dxa"/>
            <w:gridSpan w:val="10"/>
            <w:vAlign w:val="center"/>
          </w:tcPr>
          <w:p w:rsidR="003F0784" w:rsidRPr="002B21B8" w:rsidRDefault="003F0784" w:rsidP="00B63EAB">
            <w:pPr>
              <w:pStyle w:val="BodyText"/>
              <w:spacing w:line="276" w:lineRule="auto"/>
              <w:ind w:left="72" w:right="249"/>
              <w:rPr>
                <w:b w:val="0"/>
                <w:bCs w:val="0"/>
                <w:color w:val="000000" w:themeColor="text1"/>
              </w:rPr>
            </w:pPr>
            <w:r w:rsidRPr="002B21B8">
              <w:rPr>
                <w:b w:val="0"/>
              </w:rPr>
              <w:t xml:space="preserve">Justin Pauland Rajiv Aserkar, Export Import Management, Second Edition, Oxford University Press, 2013. </w:t>
            </w:r>
          </w:p>
        </w:tc>
      </w:tr>
      <w:tr w:rsidR="003F0784" w:rsidRPr="00144DB6" w:rsidTr="002F440B">
        <w:trPr>
          <w:trHeight w:val="778"/>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2.</w:t>
            </w:r>
          </w:p>
        </w:tc>
        <w:tc>
          <w:tcPr>
            <w:tcW w:w="8834" w:type="dxa"/>
            <w:gridSpan w:val="10"/>
            <w:vAlign w:val="center"/>
          </w:tcPr>
          <w:p w:rsidR="003F0784" w:rsidRPr="002B21B8" w:rsidRDefault="003F0784" w:rsidP="00B63EAB">
            <w:pPr>
              <w:pStyle w:val="BodyText"/>
              <w:spacing w:line="276" w:lineRule="auto"/>
              <w:ind w:left="72" w:right="249"/>
              <w:rPr>
                <w:b w:val="0"/>
                <w:bCs w:val="0"/>
                <w:color w:val="000000" w:themeColor="text1"/>
              </w:rPr>
            </w:pPr>
            <w:r w:rsidRPr="002B21B8">
              <w:rPr>
                <w:b w:val="0"/>
              </w:rPr>
              <w:t>UshaKiranRai, Export - Import and Logistics Management, Second Edition, PHI Learning, 2010.</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3.</w:t>
            </w:r>
          </w:p>
        </w:tc>
        <w:tc>
          <w:tcPr>
            <w:tcW w:w="8834" w:type="dxa"/>
            <w:gridSpan w:val="10"/>
            <w:vAlign w:val="center"/>
          </w:tcPr>
          <w:p w:rsidR="003F0784" w:rsidRPr="002B21B8" w:rsidRDefault="003F0784" w:rsidP="00B63EAB">
            <w:pPr>
              <w:jc w:val="both"/>
              <w:rPr>
                <w:rFonts w:eastAsia="SimSun"/>
                <w:sz w:val="24"/>
                <w:szCs w:val="24"/>
              </w:rPr>
            </w:pPr>
            <w:r w:rsidRPr="002B21B8">
              <w:rPr>
                <w:rFonts w:eastAsia="SimSun"/>
                <w:sz w:val="24"/>
                <w:szCs w:val="24"/>
              </w:rPr>
              <w:t xml:space="preserve">Thomas E.Johnson&amp; Donna L.Bade, Export Import Procedures and Documentation </w:t>
            </w:r>
          </w:p>
          <w:p w:rsidR="003F0784" w:rsidRPr="002B21B8" w:rsidRDefault="003F0784" w:rsidP="00B63EAB">
            <w:pPr>
              <w:pStyle w:val="BodyText"/>
              <w:spacing w:line="276" w:lineRule="auto"/>
              <w:ind w:left="72" w:right="249"/>
              <w:rPr>
                <w:b w:val="0"/>
                <w:bCs w:val="0"/>
                <w:color w:val="000000" w:themeColor="text1"/>
              </w:rPr>
            </w:pPr>
            <w:r w:rsidRPr="002B21B8">
              <w:rPr>
                <w:rFonts w:eastAsia="SimSun"/>
                <w:b w:val="0"/>
              </w:rPr>
              <w:t xml:space="preserve">Amacom Publishers </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4.</w:t>
            </w:r>
          </w:p>
        </w:tc>
        <w:tc>
          <w:tcPr>
            <w:tcW w:w="8834" w:type="dxa"/>
            <w:gridSpan w:val="10"/>
            <w:vAlign w:val="center"/>
          </w:tcPr>
          <w:p w:rsidR="003F0784" w:rsidRPr="002B21B8" w:rsidRDefault="003F0784" w:rsidP="00B63EAB">
            <w:pPr>
              <w:pStyle w:val="BodyText"/>
              <w:spacing w:line="276" w:lineRule="auto"/>
              <w:ind w:right="249"/>
              <w:rPr>
                <w:b w:val="0"/>
                <w:bCs w:val="0"/>
                <w:color w:val="000000" w:themeColor="text1"/>
              </w:rPr>
            </w:pPr>
            <w:r w:rsidRPr="002B21B8">
              <w:rPr>
                <w:b w:val="0"/>
              </w:rPr>
              <w:t xml:space="preserve"> Coyle et.al, Management Of Transportation, 7th Edition, Cengage Learning, 2011</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5.</w:t>
            </w:r>
          </w:p>
        </w:tc>
        <w:tc>
          <w:tcPr>
            <w:tcW w:w="8834" w:type="dxa"/>
            <w:gridSpan w:val="10"/>
            <w:vAlign w:val="center"/>
          </w:tcPr>
          <w:p w:rsidR="003F0784" w:rsidRPr="002B21B8" w:rsidRDefault="003F0784" w:rsidP="00B63EAB">
            <w:pPr>
              <w:pStyle w:val="BodyText"/>
              <w:spacing w:line="276" w:lineRule="auto"/>
              <w:ind w:left="72" w:right="249"/>
              <w:rPr>
                <w:b w:val="0"/>
                <w:bCs w:val="0"/>
                <w:color w:val="000000" w:themeColor="text1"/>
              </w:rPr>
            </w:pPr>
            <w:r w:rsidRPr="002B21B8">
              <w:rPr>
                <w:rFonts w:eastAsia="SimSun"/>
                <w:b w:val="0"/>
              </w:rPr>
              <w:t>Thomas A.Cook  Kelly Raia , Mastering import and export management, third edition,Harper Collins</w:t>
            </w:r>
          </w:p>
        </w:tc>
      </w:tr>
      <w:tr w:rsidR="003F0784" w:rsidRPr="00144DB6" w:rsidTr="002F440B">
        <w:trPr>
          <w:trHeight w:val="164"/>
          <w:jc w:val="center"/>
        </w:trPr>
        <w:tc>
          <w:tcPr>
            <w:tcW w:w="9847" w:type="dxa"/>
            <w:gridSpan w:val="11"/>
            <w:vAlign w:val="center"/>
          </w:tcPr>
          <w:p w:rsidR="003F0784" w:rsidRPr="00144DB6" w:rsidRDefault="003F0784" w:rsidP="00B63EAB">
            <w:pPr>
              <w:pStyle w:val="BodyText"/>
              <w:spacing w:line="276" w:lineRule="auto"/>
              <w:ind w:left="72" w:right="249"/>
              <w:jc w:val="center"/>
              <w:rPr>
                <w:b w:val="0"/>
                <w:bCs w:val="0"/>
              </w:rPr>
            </w:pPr>
            <w:r w:rsidRPr="00144DB6">
              <w:t>Web Resources</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1</w:t>
            </w:r>
          </w:p>
        </w:tc>
        <w:tc>
          <w:tcPr>
            <w:tcW w:w="8834" w:type="dxa"/>
            <w:gridSpan w:val="10"/>
            <w:vAlign w:val="center"/>
          </w:tcPr>
          <w:p w:rsidR="003F0784" w:rsidRPr="002B21B8" w:rsidRDefault="003F0784" w:rsidP="00B63EAB">
            <w:pPr>
              <w:pStyle w:val="BodyText"/>
              <w:spacing w:line="276" w:lineRule="auto"/>
              <w:ind w:left="72" w:right="249"/>
              <w:rPr>
                <w:b w:val="0"/>
                <w:bCs w:val="0"/>
              </w:rPr>
            </w:pPr>
            <w:r w:rsidRPr="002B21B8">
              <w:rPr>
                <w:b w:val="0"/>
              </w:rPr>
              <w:t>http://www.eiilmuniversity.co.in/downloads/Import-Export-Management.pdf</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2</w:t>
            </w:r>
          </w:p>
        </w:tc>
        <w:tc>
          <w:tcPr>
            <w:tcW w:w="8834" w:type="dxa"/>
            <w:gridSpan w:val="10"/>
            <w:vAlign w:val="center"/>
          </w:tcPr>
          <w:p w:rsidR="003F0784" w:rsidRPr="002B21B8" w:rsidRDefault="003F0784" w:rsidP="00B63EAB">
            <w:pPr>
              <w:pStyle w:val="BodyText"/>
              <w:spacing w:line="276" w:lineRule="auto"/>
              <w:ind w:right="249"/>
              <w:rPr>
                <w:rStyle w:val="Hyperlink"/>
                <w:rFonts w:eastAsiaTheme="majorEastAsia"/>
                <w:b w:val="0"/>
                <w:bCs w:val="0"/>
              </w:rPr>
            </w:pPr>
            <w:r w:rsidRPr="002B21B8">
              <w:rPr>
                <w:rStyle w:val="Hyperlink"/>
                <w:rFonts w:eastAsiaTheme="majorEastAsia"/>
                <w:b w:val="0"/>
              </w:rPr>
              <w:t>https://www.mlsu.ac.in/econtents/1198_e-book%20on%20export%20import%20procedure.pdf</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3</w:t>
            </w:r>
          </w:p>
        </w:tc>
        <w:tc>
          <w:tcPr>
            <w:tcW w:w="8834" w:type="dxa"/>
            <w:gridSpan w:val="10"/>
            <w:vAlign w:val="center"/>
          </w:tcPr>
          <w:p w:rsidR="003F0784" w:rsidRPr="002B21B8" w:rsidRDefault="003F0784" w:rsidP="00B63EAB">
            <w:pPr>
              <w:pStyle w:val="BodyText"/>
              <w:spacing w:line="276" w:lineRule="auto"/>
              <w:ind w:left="72" w:right="249"/>
              <w:rPr>
                <w:b w:val="0"/>
                <w:bCs w:val="0"/>
              </w:rPr>
            </w:pPr>
            <w:r w:rsidRPr="002B21B8">
              <w:rPr>
                <w:b w:val="0"/>
              </w:rPr>
              <w:t>https://epgp.inflibnet.ac.in/epgpdata/uploads/epgp_content/S000023MA/P001406/M022359/ET/1504613221m22Q1.pdf</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4</w:t>
            </w:r>
          </w:p>
        </w:tc>
        <w:tc>
          <w:tcPr>
            <w:tcW w:w="8834" w:type="dxa"/>
            <w:gridSpan w:val="10"/>
            <w:vAlign w:val="center"/>
          </w:tcPr>
          <w:p w:rsidR="003F0784" w:rsidRPr="002B21B8" w:rsidRDefault="003F0784" w:rsidP="00B63EAB">
            <w:pPr>
              <w:pStyle w:val="BodyText"/>
              <w:spacing w:line="276" w:lineRule="auto"/>
              <w:ind w:left="72" w:right="249"/>
              <w:rPr>
                <w:b w:val="0"/>
                <w:bCs w:val="0"/>
              </w:rPr>
            </w:pPr>
            <w:r w:rsidRPr="002B21B8">
              <w:rPr>
                <w:b w:val="0"/>
              </w:rPr>
              <w:t>https://archive.mu.ac.in/myweb_test/TYBA%20study%20material/T.Y.B.A.%20PAPER%20-VI%20EXPORT%20MANAGMENT.pdf</w:t>
            </w:r>
          </w:p>
        </w:tc>
      </w:tr>
      <w:tr w:rsidR="003F0784" w:rsidRPr="00144DB6" w:rsidTr="002F440B">
        <w:trPr>
          <w:trHeight w:val="164"/>
          <w:jc w:val="center"/>
        </w:trPr>
        <w:tc>
          <w:tcPr>
            <w:tcW w:w="1013" w:type="dxa"/>
            <w:vAlign w:val="center"/>
          </w:tcPr>
          <w:p w:rsidR="003F0784" w:rsidRPr="00144DB6" w:rsidRDefault="003F0784" w:rsidP="00B63EAB">
            <w:pPr>
              <w:jc w:val="center"/>
              <w:rPr>
                <w:color w:val="000000" w:themeColor="text1"/>
                <w:sz w:val="24"/>
                <w:szCs w:val="24"/>
              </w:rPr>
            </w:pPr>
            <w:r w:rsidRPr="00144DB6">
              <w:rPr>
                <w:color w:val="000000" w:themeColor="text1"/>
                <w:sz w:val="24"/>
                <w:szCs w:val="24"/>
              </w:rPr>
              <w:t>5</w:t>
            </w:r>
          </w:p>
        </w:tc>
        <w:tc>
          <w:tcPr>
            <w:tcW w:w="8834" w:type="dxa"/>
            <w:gridSpan w:val="10"/>
            <w:vAlign w:val="center"/>
          </w:tcPr>
          <w:p w:rsidR="003F0784" w:rsidRPr="002B21B8" w:rsidRDefault="003F0784" w:rsidP="00B63EAB">
            <w:pPr>
              <w:pStyle w:val="BodyText"/>
              <w:spacing w:line="276" w:lineRule="auto"/>
              <w:ind w:left="72" w:right="249"/>
              <w:rPr>
                <w:b w:val="0"/>
                <w:bCs w:val="0"/>
              </w:rPr>
            </w:pPr>
            <w:r w:rsidRPr="002B21B8">
              <w:rPr>
                <w:b w:val="0"/>
              </w:rPr>
              <w:t>https://egyankosh.ac.in/bitstream/123456789/10292/1/Unit-8.pdf</w:t>
            </w:r>
          </w:p>
        </w:tc>
      </w:tr>
      <w:tr w:rsidR="003F0784" w:rsidRPr="00144DB6" w:rsidTr="002F440B">
        <w:trPr>
          <w:trHeight w:val="164"/>
          <w:jc w:val="center"/>
        </w:trPr>
        <w:tc>
          <w:tcPr>
            <w:tcW w:w="9847" w:type="dxa"/>
            <w:gridSpan w:val="11"/>
            <w:vAlign w:val="center"/>
          </w:tcPr>
          <w:p w:rsidR="003F0784" w:rsidRPr="00144DB6" w:rsidRDefault="003F0784" w:rsidP="00B63EAB">
            <w:pPr>
              <w:ind w:left="72" w:right="249"/>
              <w:jc w:val="center"/>
              <w:rPr>
                <w:b/>
                <w:color w:val="000000" w:themeColor="text1"/>
                <w:sz w:val="24"/>
                <w:szCs w:val="24"/>
              </w:rPr>
            </w:pPr>
          </w:p>
        </w:tc>
      </w:tr>
    </w:tbl>
    <w:p w:rsidR="00DB698F" w:rsidRDefault="00DB698F">
      <w:pPr>
        <w:pStyle w:val="Normal1"/>
        <w:jc w:val="center"/>
        <w:rPr>
          <w:rFonts w:ascii="Times New Roman" w:eastAsia="Times New Roman" w:hAnsi="Times New Roman" w:cs="Times New Roman"/>
          <w:b/>
          <w:sz w:val="24"/>
          <w:szCs w:val="24"/>
          <w:u w:val="single"/>
        </w:rPr>
      </w:pPr>
    </w:p>
    <w:p w:rsidR="008E6E9A" w:rsidRDefault="008E6E9A" w:rsidP="008E6E9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E6E9A" w:rsidTr="00663E14">
        <w:trPr>
          <w:cantSplit/>
          <w:trHeight w:val="518"/>
          <w:tblHeader/>
          <w:jc w:val="center"/>
        </w:trPr>
        <w:tc>
          <w:tcPr>
            <w:tcW w:w="1417" w:type="dxa"/>
            <w:vAlign w:val="center"/>
          </w:tcPr>
          <w:p w:rsidR="008E6E9A" w:rsidRDefault="008E6E9A" w:rsidP="00663E14">
            <w:pPr>
              <w:pStyle w:val="Normal1"/>
              <w:jc w:val="center"/>
              <w:rPr>
                <w:rFonts w:ascii="Times New Roman" w:eastAsia="Times New Roman" w:hAnsi="Times New Roman" w:cs="Times New Roman"/>
                <w:sz w:val="24"/>
                <w:szCs w:val="24"/>
              </w:rPr>
            </w:pPr>
          </w:p>
        </w:tc>
        <w:tc>
          <w:tcPr>
            <w:tcW w:w="670" w:type="dxa"/>
            <w:vAlign w:val="center"/>
          </w:tcPr>
          <w:p w:rsidR="008E6E9A" w:rsidRDefault="008E6E9A"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8E6E9A" w:rsidRDefault="008E6E9A"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8E6E9A" w:rsidRDefault="008E6E9A"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8E6E9A" w:rsidRDefault="008E6E9A"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8E6E9A" w:rsidRDefault="008E6E9A"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8E6E9A" w:rsidRDefault="008E6E9A"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8E6E9A" w:rsidRDefault="008E6E9A"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8E6E9A" w:rsidRDefault="008E6E9A"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8E6E9A" w:rsidRDefault="008E6E9A"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8E6E9A" w:rsidRDefault="008E6E9A"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8E6E9A" w:rsidRDefault="008E6E9A"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2B21B8" w:rsidTr="004011C8">
        <w:trPr>
          <w:cantSplit/>
          <w:trHeight w:val="518"/>
          <w:tblHeader/>
          <w:jc w:val="center"/>
        </w:trPr>
        <w:tc>
          <w:tcPr>
            <w:tcW w:w="1417" w:type="dxa"/>
            <w:vAlign w:val="center"/>
          </w:tcPr>
          <w:p w:rsidR="002B21B8" w:rsidRDefault="002B21B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B21B8" w:rsidTr="004011C8">
        <w:trPr>
          <w:cantSplit/>
          <w:trHeight w:val="649"/>
          <w:tblHeader/>
          <w:jc w:val="center"/>
        </w:trPr>
        <w:tc>
          <w:tcPr>
            <w:tcW w:w="1417" w:type="dxa"/>
            <w:vAlign w:val="center"/>
          </w:tcPr>
          <w:p w:rsidR="002B21B8" w:rsidRDefault="002B21B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B21B8" w:rsidTr="004011C8">
        <w:trPr>
          <w:cantSplit/>
          <w:trHeight w:val="518"/>
          <w:tblHeader/>
          <w:jc w:val="center"/>
        </w:trPr>
        <w:tc>
          <w:tcPr>
            <w:tcW w:w="1417" w:type="dxa"/>
            <w:vAlign w:val="center"/>
          </w:tcPr>
          <w:p w:rsidR="002B21B8" w:rsidRDefault="002B21B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B21B8" w:rsidTr="004011C8">
        <w:trPr>
          <w:cantSplit/>
          <w:trHeight w:val="533"/>
          <w:tblHeader/>
          <w:jc w:val="center"/>
        </w:trPr>
        <w:tc>
          <w:tcPr>
            <w:tcW w:w="1417" w:type="dxa"/>
            <w:vAlign w:val="center"/>
          </w:tcPr>
          <w:p w:rsidR="002B21B8" w:rsidRDefault="002B21B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B21B8" w:rsidTr="004011C8">
        <w:trPr>
          <w:cantSplit/>
          <w:trHeight w:val="518"/>
          <w:tblHeader/>
          <w:jc w:val="center"/>
        </w:trPr>
        <w:tc>
          <w:tcPr>
            <w:tcW w:w="1417" w:type="dxa"/>
            <w:vAlign w:val="center"/>
          </w:tcPr>
          <w:p w:rsidR="002B21B8" w:rsidRDefault="002B21B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B21B8" w:rsidTr="004011C8">
        <w:trPr>
          <w:cantSplit/>
          <w:trHeight w:val="518"/>
          <w:tblHeader/>
          <w:jc w:val="center"/>
        </w:trPr>
        <w:tc>
          <w:tcPr>
            <w:tcW w:w="1417" w:type="dxa"/>
            <w:vAlign w:val="center"/>
          </w:tcPr>
          <w:p w:rsidR="002B21B8" w:rsidRDefault="002B21B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2B21B8" w:rsidTr="004011C8">
        <w:trPr>
          <w:cantSplit/>
          <w:trHeight w:val="518"/>
          <w:tblHeader/>
          <w:jc w:val="center"/>
        </w:trPr>
        <w:tc>
          <w:tcPr>
            <w:tcW w:w="1417" w:type="dxa"/>
            <w:vAlign w:val="center"/>
          </w:tcPr>
          <w:p w:rsidR="002B21B8" w:rsidRDefault="002B21B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2B21B8" w:rsidRDefault="002B21B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2B21B8" w:rsidRDefault="002B21B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8E6E9A" w:rsidRDefault="008E6E9A" w:rsidP="008E6E9A">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B63EAB" w:rsidRDefault="00B63EAB">
      <w:pPr>
        <w:pStyle w:val="Normal1"/>
        <w:jc w:val="center"/>
        <w:rPr>
          <w:rFonts w:ascii="Times New Roman" w:eastAsia="Times New Roman" w:hAnsi="Times New Roman" w:cs="Times New Roman"/>
          <w:b/>
          <w:sz w:val="24"/>
          <w:szCs w:val="24"/>
          <w:u w:val="single"/>
        </w:rPr>
      </w:pPr>
    </w:p>
    <w:p w:rsidR="002D4EE2" w:rsidRPr="002D4EE2" w:rsidRDefault="002D4EE2" w:rsidP="002D4EE2">
      <w:pPr>
        <w:jc w:val="center"/>
        <w:rPr>
          <w:rFonts w:ascii="Times New Roman" w:eastAsia="Times New Roman" w:hAnsi="Times New Roman" w:cs="Times New Roman"/>
          <w:b/>
          <w:sz w:val="24"/>
          <w:szCs w:val="24"/>
          <w:u w:val="single"/>
          <w:lang w:eastAsia="en-IN"/>
        </w:rPr>
      </w:pPr>
      <w:r w:rsidRPr="002D4EE2">
        <w:rPr>
          <w:rFonts w:ascii="Times New Roman" w:eastAsia="Times New Roman" w:hAnsi="Times New Roman" w:cs="Times New Roman"/>
          <w:b/>
          <w:sz w:val="24"/>
          <w:szCs w:val="24"/>
          <w:u w:val="single"/>
          <w:lang w:eastAsia="en-IN"/>
        </w:rPr>
        <w:t>SECOND YEAR – SEMESTER – IV</w:t>
      </w:r>
    </w:p>
    <w:p w:rsidR="002D4EE2" w:rsidRPr="002D4EE2" w:rsidRDefault="002D4EE2" w:rsidP="002D4EE2">
      <w:pPr>
        <w:spacing w:after="120"/>
        <w:jc w:val="center"/>
        <w:rPr>
          <w:rFonts w:ascii="Times New Roman" w:eastAsia="Times New Roman" w:hAnsi="Times New Roman" w:cs="Times New Roman"/>
          <w:b/>
          <w:smallCaps/>
          <w:sz w:val="24"/>
          <w:szCs w:val="24"/>
          <w:u w:val="single"/>
          <w:lang w:eastAsia="en-IN"/>
        </w:rPr>
      </w:pPr>
      <w:r w:rsidRPr="002D4EE2">
        <w:rPr>
          <w:rFonts w:ascii="Times New Roman" w:eastAsia="Times New Roman" w:hAnsi="Times New Roman" w:cs="Times New Roman"/>
          <w:b/>
          <w:smallCaps/>
          <w:sz w:val="24"/>
          <w:szCs w:val="24"/>
          <w:u w:val="single"/>
          <w:lang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D4EE2" w:rsidRPr="002D4EE2" w:rsidTr="009E0BE9">
        <w:trPr>
          <w:cantSplit/>
          <w:trHeight w:val="60"/>
        </w:trPr>
        <w:tc>
          <w:tcPr>
            <w:tcW w:w="1201" w:type="dxa"/>
            <w:gridSpan w:val="4"/>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Subject Code</w:t>
            </w:r>
          </w:p>
        </w:tc>
        <w:tc>
          <w:tcPr>
            <w:tcW w:w="501"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w:t>
            </w:r>
          </w:p>
        </w:tc>
        <w:tc>
          <w:tcPr>
            <w:tcW w:w="647"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w:t>
            </w:r>
          </w:p>
        </w:tc>
        <w:tc>
          <w:tcPr>
            <w:tcW w:w="1194"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Credits</w:t>
            </w:r>
          </w:p>
        </w:tc>
        <w:tc>
          <w:tcPr>
            <w:tcW w:w="1048"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Inst. Hours</w:t>
            </w:r>
          </w:p>
        </w:tc>
        <w:tc>
          <w:tcPr>
            <w:tcW w:w="3004" w:type="dxa"/>
            <w:gridSpan w:val="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Marks</w:t>
            </w:r>
          </w:p>
        </w:tc>
      </w:tr>
      <w:tr w:rsidR="002D4EE2" w:rsidRPr="002D4EE2" w:rsidTr="009E0BE9">
        <w:trPr>
          <w:cantSplit/>
          <w:trHeight w:val="60"/>
        </w:trPr>
        <w:tc>
          <w:tcPr>
            <w:tcW w:w="1201" w:type="dxa"/>
            <w:gridSpan w:val="4"/>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501"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7"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194"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48"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7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CIA</w:t>
            </w:r>
          </w:p>
        </w:tc>
        <w:tc>
          <w:tcPr>
            <w:tcW w:w="1111" w:type="dxa"/>
            <w:gridSpan w:val="2"/>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External</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r>
      <w:tr w:rsidR="002D4EE2" w:rsidRPr="002D4EE2" w:rsidTr="009E0BE9">
        <w:trPr>
          <w:trHeight w:val="170"/>
        </w:trPr>
        <w:tc>
          <w:tcPr>
            <w:tcW w:w="1201" w:type="dxa"/>
            <w:gridSpan w:val="4"/>
          </w:tcPr>
          <w:p w:rsidR="002D4EE2" w:rsidRPr="002D4EE2" w:rsidRDefault="002D4EE2" w:rsidP="002D4EE2">
            <w:pPr>
              <w:rPr>
                <w:rFonts w:ascii="Times New Roman" w:eastAsia="Times New Roman" w:hAnsi="Times New Roman" w:cs="Times New Roman"/>
                <w:b/>
                <w:sz w:val="24"/>
                <w:szCs w:val="24"/>
                <w:lang w:eastAsia="en-IN"/>
              </w:rPr>
            </w:pPr>
          </w:p>
        </w:tc>
        <w:tc>
          <w:tcPr>
            <w:tcW w:w="501"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647"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1194"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4</w:t>
            </w:r>
          </w:p>
        </w:tc>
        <w:tc>
          <w:tcPr>
            <w:tcW w:w="1048"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1077" w:type="dxa"/>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25</w:t>
            </w:r>
          </w:p>
        </w:tc>
        <w:tc>
          <w:tcPr>
            <w:tcW w:w="1111" w:type="dxa"/>
            <w:gridSpan w:val="2"/>
            <w:tcBorders>
              <w:left w:val="single" w:sz="4" w:space="0" w:color="000000"/>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100</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LO1</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the types of Amalgamation, Internal and external Reconstruction</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Final statements of banking companies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LO3</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understand the accounting treatment of Insurance company accounts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LO4</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To understand theprocedure for preparation of consolidated Balance sheet </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LO5</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have an insight on modes of winding up of a company</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8877" w:type="dxa"/>
            <w:gridSpan w:val="13"/>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Prerequisite: Should have studied Financial Accounting in I Year</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Unit</w:t>
            </w:r>
          </w:p>
        </w:tc>
        <w:tc>
          <w:tcPr>
            <w:tcW w:w="6932" w:type="dxa"/>
            <w:gridSpan w:val="9"/>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Contents</w:t>
            </w:r>
          </w:p>
        </w:tc>
        <w:tc>
          <w:tcPr>
            <w:tcW w:w="953" w:type="dxa"/>
            <w:gridSpan w:val="2"/>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No. of </w:t>
            </w:r>
            <w:r w:rsidRPr="002D4EE2">
              <w:rPr>
                <w:rFonts w:ascii="Times New Roman" w:eastAsia="Times New Roman" w:hAnsi="Times New Roman" w:cs="Times New Roman"/>
                <w:b/>
                <w:sz w:val="24"/>
                <w:szCs w:val="24"/>
                <w:lang w:eastAsia="en-IN"/>
              </w:rPr>
              <w:lastRenderedPageBreak/>
              <w:t>Hours</w:t>
            </w:r>
          </w:p>
        </w:tc>
      </w:tr>
      <w:tr w:rsidR="002D4EE2" w:rsidRPr="002D4EE2" w:rsidTr="009E0BE9">
        <w:trPr>
          <w:trHeight w:val="917"/>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Amalgamation, 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Amalgamation – </w:t>
            </w:r>
            <w:r w:rsidRPr="002D4EE2">
              <w:rPr>
                <w:rFonts w:ascii="Times New Roman" w:eastAsia="Times New Roman" w:hAnsi="Times New Roman" w:cs="Times New Roman"/>
                <w:b/>
                <w:sz w:val="24"/>
                <w:szCs w:val="24"/>
                <w:lang w:eastAsia="en-IN"/>
              </w:rPr>
              <w:t>Meaning</w:t>
            </w:r>
            <w:r w:rsidRPr="002D4EE2">
              <w:rPr>
                <w:rFonts w:ascii="Times New Roman" w:eastAsia="Times New Roman" w:hAnsi="Times New Roman" w:cs="Times New Roman"/>
                <w:sz w:val="24"/>
                <w:szCs w:val="24"/>
                <w:lang w:eastAsia="en-IN"/>
              </w:rPr>
              <w:t xml:space="preserve"> - Purchase Consideration - Lump sum Method, Net Assets Method, Net Payment Method, Intrinsic Value Method - Types of </w:t>
            </w:r>
            <w:r w:rsidRPr="002D4EE2">
              <w:rPr>
                <w:rFonts w:ascii="Times New Roman" w:eastAsia="Times New Roman" w:hAnsi="Times New Roman" w:cs="Times New Roman"/>
                <w:b/>
                <w:bCs/>
                <w:sz w:val="24"/>
                <w:szCs w:val="24"/>
                <w:lang w:eastAsia="en-IN"/>
              </w:rPr>
              <w:t>Methods of Accounting for</w:t>
            </w:r>
            <w:r w:rsidRPr="002D4EE2">
              <w:rPr>
                <w:rFonts w:ascii="Times New Roman" w:eastAsia="Times New Roman" w:hAnsi="Times New Roman" w:cs="Times New Roman"/>
                <w:sz w:val="24"/>
                <w:szCs w:val="24"/>
                <w:lang w:eastAsia="en-IN"/>
              </w:rPr>
              <w:t>Amalgamation  -</w:t>
            </w:r>
            <w:r w:rsidRPr="002D4EE2">
              <w:rPr>
                <w:rFonts w:ascii="Times New Roman" w:eastAsia="Times New Roman" w:hAnsi="Times New Roman" w:cs="Times New Roman"/>
                <w:b/>
                <w:bCs/>
                <w:sz w:val="24"/>
                <w:szCs w:val="24"/>
                <w:lang w:eastAsia="en-IN"/>
              </w:rPr>
              <w:t>The Pooling of Interest Method - The Purchase Method</w:t>
            </w:r>
            <w:r w:rsidRPr="002D4EE2">
              <w:rPr>
                <w:rFonts w:ascii="Times New Roman" w:eastAsia="Times New Roman" w:hAnsi="Times New Roman" w:cs="Times New Roman"/>
                <w:sz w:val="24"/>
                <w:szCs w:val="24"/>
                <w:lang w:eastAsia="en-IN"/>
              </w:rPr>
              <w:t>(Excluding Inter-Company Holdings).</w:t>
            </w:r>
          </w:p>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 xml:space="preserve">Internal Reconstruction – Conversion of Stock – Increase and Decrease of Capital – Reserve Liability </w:t>
            </w:r>
            <w:r w:rsidRPr="002D4EE2">
              <w:rPr>
                <w:rFonts w:ascii="Times New Roman" w:eastAsia="Times New Roman" w:hAnsi="Times New Roman" w:cs="Times New Roman"/>
                <w:sz w:val="24"/>
                <w:szCs w:val="24"/>
                <w:lang w:eastAsia="en-IN"/>
              </w:rPr>
              <w:t xml:space="preserve">- </w:t>
            </w:r>
            <w:r w:rsidRPr="002D4EE2">
              <w:rPr>
                <w:rFonts w:ascii="Times New Roman" w:eastAsia="Times New Roman" w:hAnsi="Times New Roman" w:cs="Times New Roman"/>
                <w:b/>
                <w:sz w:val="24"/>
                <w:szCs w:val="24"/>
                <w:lang w:eastAsia="en-IN"/>
              </w:rPr>
              <w:t>Accounting Treatment of External Reconstruction</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9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w:t>
            </w:r>
          </w:p>
        </w:tc>
        <w:tc>
          <w:tcPr>
            <w:tcW w:w="6932" w:type="dxa"/>
            <w:gridSpan w:val="9"/>
          </w:tcPr>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Accounting of Banking Companies </w:t>
            </w:r>
          </w:p>
          <w:p w:rsidR="002D4EE2" w:rsidRPr="002D4EE2" w:rsidRDefault="002D4EE2" w:rsidP="002D4EE2">
            <w:pPr>
              <w:spacing w:line="271" w:lineRule="auto"/>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54"/>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III</w:t>
            </w:r>
          </w:p>
        </w:tc>
        <w:tc>
          <w:tcPr>
            <w:tcW w:w="6932" w:type="dxa"/>
            <w:gridSpan w:val="9"/>
          </w:tcPr>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Insurance Company Accounts:</w:t>
            </w:r>
          </w:p>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62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IV</w:t>
            </w:r>
          </w:p>
        </w:tc>
        <w:tc>
          <w:tcPr>
            <w:tcW w:w="6932" w:type="dxa"/>
            <w:gridSpan w:val="9"/>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Consolidated Financial Statements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Introduction-Holding &amp; Subsidiary Company-Legal Requirements Relating to Preparationof Accounts -Preparation of Consolidated Balance Sheet (Excluding Inter-Company Holdings).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0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V</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Liquidation of Companies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Meaning-Modes of Winding Up – Preparation of Statement of Affairs and Statement of Deficiency </w:t>
            </w:r>
            <w:r w:rsidRPr="002D4EE2">
              <w:rPr>
                <w:rFonts w:ascii="Times New Roman" w:eastAsia="Times New Roman" w:hAnsi="Times New Roman" w:cs="Times New Roman"/>
                <w:b/>
                <w:sz w:val="24"/>
                <w:szCs w:val="24"/>
                <w:lang w:eastAsia="en-IN"/>
              </w:rPr>
              <w:t xml:space="preserve">or Surplus (List H) </w:t>
            </w:r>
            <w:r w:rsidRPr="002D4EE2">
              <w:rPr>
                <w:rFonts w:ascii="Times New Roman" w:eastAsia="Times New Roman" w:hAnsi="Times New Roman" w:cs="Times New Roman"/>
                <w:sz w:val="24"/>
                <w:szCs w:val="24"/>
                <w:lang w:eastAsia="en-IN"/>
              </w:rPr>
              <w:t xml:space="preserve"> Order of Payment – Liquidators Remuneration- Liquidator’s Final Statement of Accounts.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tcPr>
          <w:p w:rsidR="002D4EE2" w:rsidRPr="002D4EE2" w:rsidRDefault="002D4EE2" w:rsidP="002D4EE2">
            <w:pPr>
              <w:jc w:val="center"/>
              <w:rPr>
                <w:rFonts w:ascii="Times New Roman" w:eastAsia="Times New Roman" w:hAnsi="Times New Roman" w:cs="Times New Roman"/>
                <w:sz w:val="24"/>
                <w:szCs w:val="24"/>
                <w:lang w:eastAsia="en-IN"/>
              </w:rPr>
            </w:pPr>
          </w:p>
        </w:tc>
        <w:tc>
          <w:tcPr>
            <w:tcW w:w="6932" w:type="dxa"/>
            <w:gridSpan w:val="9"/>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THEORY 20% &amp; PROBLEMS 80%</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Course Outcomes</w:t>
            </w:r>
          </w:p>
        </w:tc>
      </w:tr>
      <w:tr w:rsidR="002D4EE2" w:rsidRPr="002D4EE2" w:rsidTr="009E0BE9">
        <w:trPr>
          <w:trHeight w:val="512"/>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Understand the accounting treatment of amalgamation, Internal and external reconstruction</w:t>
            </w:r>
          </w:p>
        </w:tc>
      </w:tr>
      <w:tr w:rsidR="002D4EE2" w:rsidRPr="002D4EE2" w:rsidTr="009E0BE9">
        <w:trPr>
          <w:trHeight w:val="708"/>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Construct Profit and Loss account and Balance Sheet of Banking Companies in accordance in the prescribed format.  </w:t>
            </w:r>
          </w:p>
        </w:tc>
      </w:tr>
      <w:tr w:rsidR="002D4EE2" w:rsidRPr="002D4EE2" w:rsidTr="009E0BE9">
        <w:trPr>
          <w:trHeight w:val="440"/>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Synthesize and prepare final accounts of Insurance companies in the prescribed format </w:t>
            </w:r>
          </w:p>
        </w:tc>
      </w:tr>
      <w:tr w:rsidR="002D4EE2" w:rsidRPr="002D4EE2" w:rsidTr="009E0BE9">
        <w:trPr>
          <w:trHeight w:val="35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Give the consolidated accounts of holding companies</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Preparation of  liquidator’s final statement of account</w:t>
            </w:r>
          </w:p>
        </w:tc>
      </w:tr>
      <w:tr w:rsidR="002D4EE2" w:rsidRPr="002D4EE2" w:rsidTr="009E0BE9">
        <w:trPr>
          <w:trHeight w:val="431"/>
        </w:trPr>
        <w:tc>
          <w:tcPr>
            <w:tcW w:w="8885" w:type="dxa"/>
            <w:gridSpan w:val="14"/>
            <w:vAlign w:val="center"/>
          </w:tcPr>
          <w:p w:rsidR="002D4EE2" w:rsidRPr="002D4EE2" w:rsidRDefault="002D4EE2" w:rsidP="002D4EE2">
            <w:pPr>
              <w:tabs>
                <w:tab w:val="left" w:pos="3411"/>
                <w:tab w:val="center" w:pos="5247"/>
              </w:tabs>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Textbooks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spacing w:before="48"/>
              <w:ind w:right="34"/>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S.P. Jain and K.L Narang.  Advanced Accountancy, Kalyani Publishers,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widowControl w:val="0"/>
              <w:ind w:right="34"/>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Dr.K.S .Raman and Dr. M.A. Arulanandam , Advanced Accountancy, Vol. II,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R.L. Gupta and M. Radhaswamy, Advanced Accounts, Sultan 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 Shukla and T.S. Grewal, Advanced Accounts Vol.II, S Chand &amp; Sons,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T.S. Reddy and A.Murthy, Corporate Accounting II, Margham Publishers, Chennai</w:t>
            </w:r>
          </w:p>
        </w:tc>
      </w:tr>
      <w:tr w:rsidR="002D4EE2" w:rsidRPr="002D4EE2" w:rsidTr="009E0BE9">
        <w:trPr>
          <w:trHeight w:val="431"/>
        </w:trPr>
        <w:tc>
          <w:tcPr>
            <w:tcW w:w="8885" w:type="dxa"/>
            <w:gridSpan w:val="1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Reference 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B.Raman, Corporate Accounting, Taxmann,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M.C.Shukla, Advanced Accounting,S.Chand,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Prof. MukeshBramhbutt, Devi Ahilya publication, Madhya Pradesh</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Anil kumar, Rajesh kumar, Advanced Corporate Accounting,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PrasanthAthma, Corporate Accounting, Himalaya Publishing house, Mumbai.</w:t>
            </w:r>
          </w:p>
        </w:tc>
      </w:tr>
      <w:tr w:rsidR="002D4EE2" w:rsidRPr="002D4EE2" w:rsidTr="009E0BE9">
        <w:trPr>
          <w:trHeight w:val="431"/>
        </w:trPr>
        <w:tc>
          <w:tcPr>
            <w:tcW w:w="8885" w:type="dxa"/>
            <w:gridSpan w:val="14"/>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NOTE: Latest Edition of Textbooks May be Used</w:t>
            </w:r>
          </w:p>
        </w:tc>
      </w:tr>
      <w:tr w:rsidR="002D4EE2" w:rsidRPr="002D4EE2" w:rsidTr="009E0BE9">
        <w:trPr>
          <w:trHeight w:val="431"/>
        </w:trPr>
        <w:tc>
          <w:tcPr>
            <w:tcW w:w="8885" w:type="dxa"/>
            <w:gridSpan w:val="14"/>
            <w:vAlign w:val="center"/>
          </w:tcPr>
          <w:p w:rsidR="002D4EE2" w:rsidRPr="002D4EE2" w:rsidRDefault="002D4EE2" w:rsidP="002D4EE2">
            <w:pPr>
              <w:widowControl w:val="0"/>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Web Resources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5761E0" w:rsidP="002D4EE2">
            <w:pPr>
              <w:widowControl w:val="0"/>
              <w:jc w:val="both"/>
              <w:rPr>
                <w:rFonts w:ascii="Times New Roman" w:eastAsia="Times New Roman" w:hAnsi="Times New Roman" w:cs="Times New Roman"/>
                <w:sz w:val="24"/>
                <w:szCs w:val="24"/>
                <w:lang w:eastAsia="en-IN"/>
              </w:rPr>
            </w:pPr>
            <w:hyperlink r:id="rId39">
              <w:r w:rsidR="002D4EE2" w:rsidRPr="002D4EE2">
                <w:rPr>
                  <w:rFonts w:ascii="Times New Roman" w:eastAsia="Times New Roman" w:hAnsi="Times New Roman" w:cs="Times New Roman"/>
                  <w:sz w:val="24"/>
                  <w:szCs w:val="24"/>
                  <w:lang w:eastAsia="en-IN"/>
                </w:rPr>
                <w:t>https://www.accountingnotes.net/amalgamation/amalgamation-absorption-and-reconstruction-accounting/126</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5761E0" w:rsidP="002D4EE2">
            <w:pPr>
              <w:widowControl w:val="0"/>
              <w:jc w:val="both"/>
              <w:rPr>
                <w:rFonts w:ascii="Times New Roman" w:eastAsia="Times New Roman" w:hAnsi="Times New Roman" w:cs="Times New Roman"/>
                <w:sz w:val="24"/>
                <w:szCs w:val="24"/>
                <w:lang w:eastAsia="en-IN"/>
              </w:rPr>
            </w:pPr>
            <w:hyperlink r:id="rId40">
              <w:r w:rsidR="002D4EE2" w:rsidRPr="002D4EE2">
                <w:rPr>
                  <w:rFonts w:ascii="Times New Roman" w:eastAsia="Times New Roman" w:hAnsi="Times New Roman" w:cs="Times New Roman"/>
                  <w:sz w:val="24"/>
                  <w:szCs w:val="24"/>
                  <w:lang w:eastAsia="en-IN"/>
                </w:rPr>
                <w:t>https://www.slideshare.net/debchat123/accounts-of-banking-companies</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5761E0" w:rsidP="002D4EE2">
            <w:pPr>
              <w:widowControl w:val="0"/>
              <w:jc w:val="both"/>
              <w:rPr>
                <w:rFonts w:ascii="Times New Roman" w:eastAsia="Times New Roman" w:hAnsi="Times New Roman" w:cs="Times New Roman"/>
                <w:sz w:val="24"/>
                <w:szCs w:val="24"/>
                <w:lang w:eastAsia="en-IN"/>
              </w:rPr>
            </w:pPr>
            <w:hyperlink r:id="rId41">
              <w:r w:rsidR="002D4EE2" w:rsidRPr="002D4EE2">
                <w:rPr>
                  <w:rFonts w:ascii="Times New Roman" w:eastAsia="Times New Roman" w:hAnsi="Times New Roman" w:cs="Times New Roman"/>
                  <w:sz w:val="24"/>
                  <w:szCs w:val="24"/>
                  <w:lang w:eastAsia="en-IN"/>
                </w:rPr>
                <w:t>https://www.accountingnotes.net/liquidation/liquidation-of-companies-accounting/12862</w:t>
              </w:r>
            </w:hyperlink>
          </w:p>
        </w:tc>
      </w:tr>
    </w:tbl>
    <w:p w:rsidR="002D4EE2" w:rsidRPr="002D4EE2" w:rsidRDefault="002D4EE2" w:rsidP="002D4EE2">
      <w:pPr>
        <w:rPr>
          <w:rFonts w:ascii="Times New Roman" w:eastAsia="Times New Roman" w:hAnsi="Times New Roman" w:cs="Times New Roman"/>
          <w:b/>
          <w:sz w:val="24"/>
          <w:szCs w:val="24"/>
          <w:lang w:eastAsia="en-IN"/>
        </w:rPr>
      </w:pPr>
    </w:p>
    <w:p w:rsidR="002D4EE2" w:rsidRPr="002D4EE2" w:rsidRDefault="002D4EE2" w:rsidP="002D4EE2">
      <w:pPr>
        <w:spacing w:after="120" w:line="240" w:lineRule="auto"/>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MAPPING WITH PROGRAMME OUTCOMES </w:t>
      </w:r>
      <w:r w:rsidRPr="002D4EE2">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PO1</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PO2</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PO3</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PO4</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PO5</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PO6</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PO7</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PO8</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PSO1</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PSO2</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PSO3</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649"/>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2 </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33"/>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AVERAGE</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bl>
    <w:p w:rsidR="002D4EE2" w:rsidRPr="002D4EE2" w:rsidRDefault="002D4EE2" w:rsidP="002D4EE2">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3 – Strong, 2- Medium, 1- Low</w:t>
      </w:r>
    </w:p>
    <w:p w:rsidR="002D4EE2" w:rsidRPr="002D4EE2" w:rsidRDefault="002D4EE2" w:rsidP="002D4EE2">
      <w:pPr>
        <w:rPr>
          <w:lang w:eastAsia="en-IN"/>
        </w:rPr>
      </w:pPr>
    </w:p>
    <w:p w:rsidR="00B51F54" w:rsidRDefault="002D4EE2" w:rsidP="002D4EE2">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rPr>
      </w:pPr>
      <w:r w:rsidRPr="002D4EE2">
        <w:rPr>
          <w:rFonts w:ascii="Times New Roman" w:eastAsia="Times New Roman" w:hAnsi="Times New Roman" w:cs="Times New Roman"/>
          <w:b/>
          <w:bCs/>
          <w:iCs/>
          <w:sz w:val="24"/>
          <w:u w:val="thick" w:color="000000"/>
          <w:lang w:val="en-US"/>
        </w:rPr>
        <w:t>SECOND YEAR– SEMESTER– IV</w:t>
      </w:r>
    </w:p>
    <w:p w:rsidR="002D4EE2" w:rsidRPr="00321983" w:rsidRDefault="002D4EE2" w:rsidP="00B51F54">
      <w:pPr>
        <w:widowControl w:val="0"/>
        <w:autoSpaceDE w:val="0"/>
        <w:autoSpaceDN w:val="0"/>
        <w:spacing w:before="45" w:after="0" w:line="413" w:lineRule="auto"/>
        <w:ind w:firstLine="461"/>
        <w:jc w:val="center"/>
        <w:rPr>
          <w:rFonts w:ascii="Times New Roman" w:eastAsia="Times New Roman" w:hAnsi="Times New Roman" w:cs="Times New Roman"/>
          <w:b/>
          <w:bCs/>
          <w:iCs/>
          <w:caps/>
          <w:sz w:val="19"/>
          <w:u w:color="000000"/>
          <w:lang w:val="en-US"/>
        </w:rPr>
      </w:pPr>
      <w:r w:rsidRPr="00321983">
        <w:rPr>
          <w:rFonts w:ascii="Times New Roman" w:eastAsia="Times New Roman" w:hAnsi="Times New Roman" w:cs="Times New Roman"/>
          <w:b/>
          <w:bCs/>
          <w:iCs/>
          <w:caps/>
          <w:sz w:val="24"/>
          <w:u w:color="000000"/>
          <w:lang w:val="en-US"/>
        </w:rPr>
        <w:t>C</w:t>
      </w:r>
      <w:r w:rsidRPr="00321983">
        <w:rPr>
          <w:rFonts w:ascii="Times New Roman" w:eastAsia="Times New Roman" w:hAnsi="Times New Roman" w:cs="Times New Roman"/>
          <w:b/>
          <w:bCs/>
          <w:iCs/>
          <w:caps/>
          <w:sz w:val="19"/>
          <w:u w:color="000000"/>
          <w:lang w:val="en-US"/>
        </w:rPr>
        <w:t>ORE</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APER</w:t>
      </w:r>
      <w:r w:rsidRPr="00321983">
        <w:rPr>
          <w:rFonts w:ascii="Times New Roman" w:eastAsia="Times New Roman" w:hAnsi="Times New Roman" w:cs="Times New Roman"/>
          <w:b/>
          <w:bCs/>
          <w:iCs/>
          <w:caps/>
          <w:sz w:val="24"/>
          <w:u w:color="000000"/>
          <w:lang w:val="en-US"/>
        </w:rPr>
        <w:t>V</w:t>
      </w:r>
      <w:r w:rsidRPr="00321983">
        <w:rPr>
          <w:rFonts w:ascii="Times New Roman" w:eastAsia="Times New Roman" w:hAnsi="Times New Roman" w:cs="Times New Roman"/>
          <w:b/>
          <w:bCs/>
          <w:iCs/>
          <w:caps/>
          <w:sz w:val="19"/>
          <w:u w:color="000000"/>
          <w:lang w:val="en-US"/>
        </w:rPr>
        <w:t xml:space="preserve">III </w:t>
      </w:r>
      <w:r w:rsidR="00321983" w:rsidRPr="00321983">
        <w:rPr>
          <w:rFonts w:ascii="Times New Roman" w:eastAsia="Times New Roman" w:hAnsi="Times New Roman" w:cs="Times New Roman"/>
          <w:b/>
          <w:bCs/>
          <w:iCs/>
          <w:caps/>
          <w:sz w:val="24"/>
          <w:u w:color="000000"/>
          <w:lang w:val="en-US"/>
        </w:rPr>
        <w:t>–</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RINCIPLES</w:t>
      </w:r>
      <w:r w:rsidR="002B21B8">
        <w:rPr>
          <w:rFonts w:ascii="Times New Roman" w:eastAsia="Times New Roman" w:hAnsi="Times New Roman" w:cs="Times New Roman"/>
          <w:b/>
          <w:bCs/>
          <w:iCs/>
          <w:caps/>
          <w:sz w:val="19"/>
          <w:u w:color="000000"/>
          <w:lang w:val="en-US"/>
        </w:rPr>
        <w:t xml:space="preserve"> </w:t>
      </w:r>
      <w:r w:rsidRPr="00321983">
        <w:rPr>
          <w:rFonts w:ascii="Times New Roman" w:eastAsia="Times New Roman" w:hAnsi="Times New Roman" w:cs="Times New Roman"/>
          <w:b/>
          <w:bCs/>
          <w:iCs/>
          <w:caps/>
          <w:sz w:val="19"/>
          <w:u w:color="000000"/>
          <w:lang w:val="en-US"/>
        </w:rPr>
        <w:t>OF</w:t>
      </w:r>
      <w:r w:rsidR="002B21B8">
        <w:rPr>
          <w:rFonts w:ascii="Times New Roman" w:eastAsia="Times New Roman" w:hAnsi="Times New Roman" w:cs="Times New Roman"/>
          <w:b/>
          <w:bCs/>
          <w:iCs/>
          <w:caps/>
          <w:sz w:val="19"/>
          <w:u w:color="000000"/>
          <w:lang w:val="en-US"/>
        </w:rPr>
        <w:t xml:space="preserve"> </w:t>
      </w:r>
      <w:r w:rsidRPr="00321983">
        <w:rPr>
          <w:rFonts w:ascii="Times New Roman" w:eastAsia="Times New Roman" w:hAnsi="Times New Roman" w:cs="Times New Roman"/>
          <w:b/>
          <w:bCs/>
          <w:iCs/>
          <w:caps/>
          <w:sz w:val="24"/>
          <w:u w:color="000000"/>
          <w:lang w:val="en-US"/>
        </w:rPr>
        <w:t>M</w:t>
      </w:r>
      <w:r w:rsidRPr="00321983">
        <w:rPr>
          <w:rFonts w:ascii="Times New Roman" w:eastAsia="Times New Roman" w:hAnsi="Times New Roman" w:cs="Times New Roman"/>
          <w:b/>
          <w:bCs/>
          <w:iCs/>
          <w:caps/>
          <w:sz w:val="19"/>
          <w:u w:color="000000"/>
          <w:lang w:val="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2D4EE2" w:rsidRPr="002D4EE2" w:rsidTr="009E0BE9">
        <w:trPr>
          <w:trHeight w:val="515"/>
        </w:trPr>
        <w:tc>
          <w:tcPr>
            <w:tcW w:w="1325" w:type="dxa"/>
            <w:gridSpan w:val="2"/>
            <w:vMerge w:val="restart"/>
          </w:tcPr>
          <w:p w:rsidR="002D4EE2" w:rsidRPr="002D4EE2" w:rsidRDefault="002D4EE2" w:rsidP="002D4EE2">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SubjectCode</w:t>
            </w:r>
          </w:p>
        </w:tc>
        <w:tc>
          <w:tcPr>
            <w:tcW w:w="536"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w:t>
            </w:r>
          </w:p>
        </w:tc>
        <w:tc>
          <w:tcPr>
            <w:tcW w:w="540"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1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w:t>
            </w:r>
          </w:p>
        </w:tc>
        <w:tc>
          <w:tcPr>
            <w:tcW w:w="530"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6"/>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w:t>
            </w:r>
          </w:p>
        </w:tc>
        <w:tc>
          <w:tcPr>
            <w:tcW w:w="525"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w w:val="99"/>
                <w:sz w:val="24"/>
                <w:lang w:val="en-US"/>
              </w:rPr>
              <w:t>S</w:t>
            </w:r>
          </w:p>
        </w:tc>
        <w:tc>
          <w:tcPr>
            <w:tcW w:w="1306"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27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Credits</w:t>
            </w:r>
          </w:p>
        </w:tc>
        <w:tc>
          <w:tcPr>
            <w:tcW w:w="1146" w:type="dxa"/>
            <w:vMerge w:val="restart"/>
          </w:tcPr>
          <w:p w:rsidR="002D4EE2" w:rsidRPr="002D4EE2" w:rsidRDefault="002D4EE2" w:rsidP="002D4EE2">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Inst.</w:t>
            </w:r>
            <w:r w:rsidRPr="002D4EE2">
              <w:rPr>
                <w:rFonts w:ascii="Times New Roman" w:eastAsia="Times New Roman" w:hAnsi="Times New Roman" w:cs="Times New Roman"/>
                <w:b/>
                <w:spacing w:val="-1"/>
                <w:sz w:val="24"/>
                <w:lang w:val="en-US"/>
              </w:rPr>
              <w:t>Hours</w:t>
            </w:r>
          </w:p>
        </w:tc>
        <w:tc>
          <w:tcPr>
            <w:tcW w:w="2980" w:type="dxa"/>
            <w:gridSpan w:val="4"/>
          </w:tcPr>
          <w:p w:rsidR="002D4EE2" w:rsidRPr="002D4EE2" w:rsidRDefault="002D4EE2" w:rsidP="002D4EE2">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Marks</w:t>
            </w:r>
          </w:p>
        </w:tc>
      </w:tr>
      <w:tr w:rsidR="002D4EE2" w:rsidRPr="002D4EE2" w:rsidTr="009E0BE9">
        <w:trPr>
          <w:trHeight w:val="520"/>
        </w:trPr>
        <w:tc>
          <w:tcPr>
            <w:tcW w:w="1325" w:type="dxa"/>
            <w:gridSpan w:val="2"/>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3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40"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30"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25"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130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114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906" w:type="dxa"/>
          </w:tcPr>
          <w:p w:rsidR="002D4EE2" w:rsidRPr="002D4EE2" w:rsidRDefault="002D4EE2" w:rsidP="002D4EE2">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CIA</w:t>
            </w:r>
          </w:p>
        </w:tc>
        <w:tc>
          <w:tcPr>
            <w:tcW w:w="1117" w:type="dxa"/>
            <w:gridSpan w:val="2"/>
          </w:tcPr>
          <w:p w:rsidR="002D4EE2" w:rsidRPr="002D4EE2" w:rsidRDefault="002D4EE2" w:rsidP="002D4EE2">
            <w:pPr>
              <w:widowControl w:val="0"/>
              <w:autoSpaceDE w:val="0"/>
              <w:autoSpaceDN w:val="0"/>
              <w:spacing w:before="1" w:after="0" w:line="240" w:lineRule="auto"/>
              <w:ind w:left="108"/>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External</w:t>
            </w:r>
          </w:p>
        </w:tc>
        <w:tc>
          <w:tcPr>
            <w:tcW w:w="957" w:type="dxa"/>
          </w:tcPr>
          <w:p w:rsidR="002D4EE2" w:rsidRPr="002D4EE2" w:rsidRDefault="002D4EE2" w:rsidP="002D4EE2">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Total</w:t>
            </w:r>
          </w:p>
        </w:tc>
      </w:tr>
      <w:tr w:rsidR="002D4EE2" w:rsidRPr="002D4EE2" w:rsidTr="009E0BE9">
        <w:trPr>
          <w:trHeight w:val="515"/>
        </w:trPr>
        <w:tc>
          <w:tcPr>
            <w:tcW w:w="1325"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36" w:type="dxa"/>
          </w:tcPr>
          <w:p w:rsidR="002D4EE2" w:rsidRPr="002D4EE2" w:rsidRDefault="002D4EE2" w:rsidP="002D4EE2">
            <w:pPr>
              <w:widowControl w:val="0"/>
              <w:autoSpaceDE w:val="0"/>
              <w:autoSpaceDN w:val="0"/>
              <w:spacing w:before="1" w:after="0" w:line="240" w:lineRule="auto"/>
              <w:ind w:left="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5</w:t>
            </w:r>
          </w:p>
        </w:tc>
        <w:tc>
          <w:tcPr>
            <w:tcW w:w="54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3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25"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1306" w:type="dxa"/>
          </w:tcPr>
          <w:p w:rsidR="002D4EE2" w:rsidRPr="002D4EE2" w:rsidRDefault="002D4EE2" w:rsidP="002D4EE2">
            <w:pPr>
              <w:widowControl w:val="0"/>
              <w:autoSpaceDE w:val="0"/>
              <w:autoSpaceDN w:val="0"/>
              <w:spacing w:before="1" w:after="0" w:line="240" w:lineRule="auto"/>
              <w:ind w:left="6"/>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4</w:t>
            </w:r>
          </w:p>
        </w:tc>
        <w:tc>
          <w:tcPr>
            <w:tcW w:w="1146" w:type="dxa"/>
          </w:tcPr>
          <w:p w:rsidR="002D4EE2" w:rsidRPr="002D4EE2" w:rsidRDefault="002D4EE2" w:rsidP="002D4EE2">
            <w:pPr>
              <w:widowControl w:val="0"/>
              <w:autoSpaceDE w:val="0"/>
              <w:autoSpaceDN w:val="0"/>
              <w:spacing w:before="1" w:after="0" w:line="240" w:lineRule="auto"/>
              <w:ind w:left="1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5</w:t>
            </w:r>
          </w:p>
        </w:tc>
        <w:tc>
          <w:tcPr>
            <w:tcW w:w="906" w:type="dxa"/>
          </w:tcPr>
          <w:p w:rsidR="002D4EE2" w:rsidRPr="002D4EE2" w:rsidRDefault="002D4EE2" w:rsidP="002D4EE2">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25</w:t>
            </w:r>
          </w:p>
        </w:tc>
        <w:tc>
          <w:tcPr>
            <w:tcW w:w="1117" w:type="dxa"/>
            <w:gridSpan w:val="2"/>
          </w:tcPr>
          <w:p w:rsidR="002D4EE2" w:rsidRPr="002D4EE2" w:rsidRDefault="002D4EE2" w:rsidP="002D4EE2">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75</w:t>
            </w:r>
          </w:p>
        </w:tc>
        <w:tc>
          <w:tcPr>
            <w:tcW w:w="957" w:type="dxa"/>
          </w:tcPr>
          <w:p w:rsidR="002D4EE2" w:rsidRPr="002D4EE2" w:rsidRDefault="002D4EE2" w:rsidP="002D4EE2">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100</w:t>
            </w:r>
          </w:p>
        </w:tc>
      </w:tr>
      <w:tr w:rsidR="002D4EE2" w:rsidRPr="002D4EE2" w:rsidTr="009E0BE9">
        <w:trPr>
          <w:trHeight w:val="520"/>
        </w:trPr>
        <w:tc>
          <w:tcPr>
            <w:tcW w:w="8888" w:type="dxa"/>
            <w:gridSpan w:val="12"/>
          </w:tcPr>
          <w:p w:rsidR="002D4EE2" w:rsidRPr="002D4EE2" w:rsidRDefault="002D4EE2" w:rsidP="002D4EE2">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LearningObjectives</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LO1</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Toknowtheconceptandfunctionsofmarketing</w:t>
            </w:r>
          </w:p>
        </w:tc>
      </w:tr>
      <w:tr w:rsidR="002D4EE2" w:rsidRPr="002D4EE2" w:rsidTr="009E0BE9">
        <w:trPr>
          <w:trHeight w:val="380"/>
        </w:trPr>
        <w:tc>
          <w:tcPr>
            <w:tcW w:w="950" w:type="dxa"/>
          </w:tcPr>
          <w:p w:rsidR="002D4EE2" w:rsidRPr="002D4EE2" w:rsidRDefault="002D4EE2" w:rsidP="002D4EE2">
            <w:pPr>
              <w:widowControl w:val="0"/>
              <w:autoSpaceDE w:val="0"/>
              <w:autoSpaceDN w:val="0"/>
              <w:spacing w:before="40"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LO2</w:t>
            </w:r>
          </w:p>
        </w:tc>
        <w:tc>
          <w:tcPr>
            <w:tcW w:w="7938" w:type="dxa"/>
            <w:gridSpan w:val="11"/>
          </w:tcPr>
          <w:p w:rsidR="002D4EE2" w:rsidRPr="002D4EE2" w:rsidRDefault="002D4EE2" w:rsidP="002D4EE2">
            <w:pPr>
              <w:widowControl w:val="0"/>
              <w:autoSpaceDE w:val="0"/>
              <w:autoSpaceDN w:val="0"/>
              <w:spacing w:before="40"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Tounderstandtheimportanceofmarketsegmentation</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LO3</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Toexaminethestagesofnewproductdevelopment</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LO4</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Togainknowledgeonthevariousadvertisingmedias</w:t>
            </w:r>
          </w:p>
        </w:tc>
      </w:tr>
      <w:tr w:rsidR="002D4EE2" w:rsidRPr="002D4EE2" w:rsidTr="009E0BE9">
        <w:trPr>
          <w:trHeight w:val="380"/>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LO5</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Toanalysetheglobalmarketenvironment</w:t>
            </w:r>
          </w:p>
        </w:tc>
      </w:tr>
      <w:tr w:rsidR="002D4EE2" w:rsidRPr="002D4EE2" w:rsidTr="009E0BE9">
        <w:trPr>
          <w:trHeight w:val="375"/>
        </w:trPr>
        <w:tc>
          <w:tcPr>
            <w:tcW w:w="8888" w:type="dxa"/>
            <w:gridSpan w:val="12"/>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Prerequisite:ShouldhavestudiedCommerceinXIIStd</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Unit</w:t>
            </w:r>
          </w:p>
        </w:tc>
        <w:tc>
          <w:tcPr>
            <w:tcW w:w="6600" w:type="dxa"/>
            <w:gridSpan w:val="9"/>
          </w:tcPr>
          <w:p w:rsidR="002D4EE2" w:rsidRPr="002D4EE2" w:rsidRDefault="002D4EE2" w:rsidP="002D4EE2">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Contents</w:t>
            </w:r>
          </w:p>
        </w:tc>
        <w:tc>
          <w:tcPr>
            <w:tcW w:w="1338" w:type="dxa"/>
            <w:gridSpan w:val="2"/>
          </w:tcPr>
          <w:p w:rsidR="002D4EE2" w:rsidRPr="002D4EE2" w:rsidRDefault="002D4EE2" w:rsidP="002D4EE2">
            <w:pPr>
              <w:widowControl w:val="0"/>
              <w:autoSpaceDE w:val="0"/>
              <w:autoSpaceDN w:val="0"/>
              <w:spacing w:before="1" w:after="0" w:line="278" w:lineRule="auto"/>
              <w:ind w:left="103" w:right="569"/>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No. of</w:t>
            </w:r>
            <w:r w:rsidRPr="002D4EE2">
              <w:rPr>
                <w:rFonts w:ascii="Times New Roman" w:eastAsia="Times New Roman" w:hAnsi="Times New Roman" w:cs="Times New Roman"/>
                <w:b/>
                <w:spacing w:val="-1"/>
                <w:sz w:val="24"/>
                <w:lang w:val="en-US"/>
              </w:rPr>
              <w:t>Hours</w:t>
            </w:r>
          </w:p>
        </w:tc>
      </w:tr>
      <w:tr w:rsidR="002D4EE2" w:rsidRPr="002D4EE2" w:rsidTr="009E0BE9">
        <w:trPr>
          <w:trHeight w:val="1553"/>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59" w:after="0" w:line="240" w:lineRule="auto"/>
              <w:ind w:left="10"/>
              <w:jc w:val="center"/>
              <w:rPr>
                <w:rFonts w:ascii="Times New Roman" w:eastAsia="Times New Roman" w:hAnsi="Times New Roman" w:cs="Times New Roman"/>
                <w:sz w:val="24"/>
                <w:lang w:val="en-US"/>
              </w:rPr>
            </w:pPr>
            <w:r w:rsidRPr="002D4EE2">
              <w:rPr>
                <w:rFonts w:ascii="Times New Roman" w:eastAsia="Times New Roman" w:hAnsi="Times New Roman" w:cs="Times New Roman"/>
                <w:w w:val="99"/>
                <w:sz w:val="24"/>
                <w:lang w:val="en-US"/>
              </w:rPr>
              <w:t>I</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IntroductiontoMarketing</w:t>
            </w:r>
          </w:p>
          <w:p w:rsidR="002D4EE2" w:rsidRPr="002D4EE2" w:rsidRDefault="002D4EE2" w:rsidP="002D4EE2">
            <w:pPr>
              <w:widowControl w:val="0"/>
              <w:autoSpaceDE w:val="0"/>
              <w:autoSpaceDN w:val="0"/>
              <w:spacing w:before="2" w:after="0" w:line="240" w:lineRule="auto"/>
              <w:rPr>
                <w:rFonts w:ascii="Times New Roman" w:eastAsia="Times New Roman" w:hAnsi="Times New Roman" w:cs="Times New Roman"/>
                <w:b/>
                <w:sz w:val="21"/>
                <w:lang w:val="en-US"/>
              </w:rPr>
            </w:pPr>
          </w:p>
          <w:p w:rsidR="002D4EE2" w:rsidRPr="002D4EE2" w:rsidRDefault="002D4EE2" w:rsidP="002D4EE2">
            <w:pPr>
              <w:widowControl w:val="0"/>
              <w:autoSpaceDE w:val="0"/>
              <w:autoSpaceDN w:val="0"/>
              <w:spacing w:after="0"/>
              <w:ind w:left="110" w:right="99"/>
              <w:jc w:val="both"/>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3256"/>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II</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MarketSegmentation</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99"/>
              <w:jc w:val="both"/>
              <w:rPr>
                <w:rFonts w:ascii="Times New Roman" w:eastAsia="Times New Roman" w:hAnsi="Times New Roman" w:cs="Times New Roman"/>
                <w:sz w:val="24"/>
                <w:lang w:val="en-US"/>
              </w:rPr>
            </w:pPr>
            <w:r w:rsidRPr="002D4EE2">
              <w:rPr>
                <w:rFonts w:ascii="Times New Roman" w:eastAsia="Times New Roman" w:hAnsi="Times New Roman" w:cs="Times New Roman"/>
                <w:color w:val="4471C4"/>
                <w:sz w:val="24"/>
                <w:lang w:val="en-US"/>
              </w:rPr>
              <w:t>Meaninganddefinition</w:t>
            </w:r>
            <w:r w:rsidRPr="002D4EE2">
              <w:rPr>
                <w:rFonts w:ascii="Times New Roman" w:eastAsia="Times New Roman" w:hAnsi="Times New Roman" w:cs="Times New Roman"/>
                <w:sz w:val="24"/>
                <w:lang w:val="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1470"/>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III</w:t>
            </w:r>
          </w:p>
        </w:tc>
        <w:tc>
          <w:tcPr>
            <w:tcW w:w="6600" w:type="dxa"/>
            <w:gridSpan w:val="9"/>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Product&amp;Price</w:t>
            </w:r>
          </w:p>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color w:val="4471C4"/>
                <w:sz w:val="24"/>
                <w:lang w:val="en-US"/>
              </w:rPr>
              <w:t>MarketingMix––anoverviewof4P’sofMarketingMix</w:t>
            </w:r>
            <w:r w:rsidRPr="002D4EE2">
              <w:rPr>
                <w:rFonts w:ascii="Times New Roman" w:eastAsia="Times New Roman" w:hAnsi="Times New Roman" w:cs="Times New Roman"/>
                <w:color w:val="FF0000"/>
                <w:sz w:val="24"/>
                <w:lang w:val="en-US"/>
              </w:rPr>
              <w:t>–</w:t>
            </w:r>
          </w:p>
          <w:p w:rsidR="002D4EE2" w:rsidRPr="002D4EE2" w:rsidRDefault="002D4EE2" w:rsidP="002D4EE2">
            <w:pPr>
              <w:widowControl w:val="0"/>
              <w:autoSpaceDE w:val="0"/>
              <w:autoSpaceDN w:val="0"/>
              <w:spacing w:before="10" w:after="0" w:line="310" w:lineRule="atLeast"/>
              <w:ind w:left="110" w:right="92"/>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Product–IntroductiontoStagesofNewProductDevelopment–ProductLifeCycle––Pricing–</w:t>
            </w:r>
            <w:r w:rsidRPr="002D4EE2">
              <w:rPr>
                <w:rFonts w:ascii="Times New Roman" w:eastAsia="Times New Roman" w:hAnsi="Times New Roman" w:cs="Times New Roman"/>
                <w:color w:val="4471C4"/>
                <w:sz w:val="24"/>
                <w:lang w:val="en-US"/>
              </w:rPr>
              <w:t>Policies</w:t>
            </w:r>
            <w:r w:rsidRPr="002D4EE2">
              <w:rPr>
                <w:rFonts w:ascii="Times New Roman" w:eastAsia="Times New Roman" w:hAnsi="Times New Roman" w:cs="Times New Roman"/>
                <w:sz w:val="24"/>
                <w:lang w:val="en-US"/>
              </w:rPr>
              <w:t>-Objectives–FactorsInfluencingPricing– Kinds of Pricing.</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2941"/>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3" w:after="0" w:line="240" w:lineRule="auto"/>
              <w:rPr>
                <w:rFonts w:ascii="Times New Roman" w:eastAsia="Times New Roman" w:hAnsi="Times New Roman" w:cs="Times New Roman"/>
                <w:b/>
                <w:sz w:val="27"/>
                <w:lang w:val="en-US"/>
              </w:rPr>
            </w:pPr>
          </w:p>
          <w:p w:rsidR="002D4EE2" w:rsidRPr="002D4EE2" w:rsidRDefault="002D4EE2" w:rsidP="002D4EE2">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IV</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PromotionsandDistributions</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93"/>
              <w:jc w:val="both"/>
              <w:rPr>
                <w:rFonts w:ascii="Times New Roman" w:eastAsia="Times New Roman" w:hAnsi="Times New Roman" w:cs="Times New Roman"/>
                <w:sz w:val="24"/>
                <w:lang w:val="en-US"/>
              </w:rPr>
            </w:pPr>
            <w:r w:rsidRPr="002D4EE2">
              <w:rPr>
                <w:rFonts w:ascii="Times New Roman" w:eastAsia="Times New Roman" w:hAnsi="Times New Roman" w:cs="Times New Roman"/>
                <w:color w:val="00AFEF"/>
                <w:sz w:val="24"/>
                <w:lang w:val="en-US"/>
              </w:rPr>
              <w:t>Elements of promotion</w:t>
            </w:r>
            <w:r w:rsidRPr="002D4EE2">
              <w:rPr>
                <w:rFonts w:ascii="Times New Roman" w:eastAsia="Times New Roman" w:hAnsi="Times New Roman" w:cs="Times New Roman"/>
                <w:sz w:val="24"/>
                <w:lang w:val="en-US"/>
              </w:rPr>
              <w:t>–Advertising–</w:t>
            </w:r>
            <w:r w:rsidRPr="002D4EE2">
              <w:rPr>
                <w:rFonts w:ascii="Times New Roman" w:eastAsia="Times New Roman" w:hAnsi="Times New Roman" w:cs="Times New Roman"/>
                <w:color w:val="00AFEF"/>
                <w:sz w:val="24"/>
                <w:lang w:val="en-US"/>
              </w:rPr>
              <w:t xml:space="preserve">0bjectives </w:t>
            </w:r>
            <w:r w:rsidRPr="002D4EE2">
              <w:rPr>
                <w:rFonts w:ascii="Times New Roman" w:eastAsia="Times New Roman" w:hAnsi="Times New Roman" w:cs="Times New Roman"/>
                <w:sz w:val="24"/>
                <w:lang w:val="en-US"/>
              </w:rPr>
              <w:t>-Kinds of AdvertisingMedia- Traditional vsDigital Media - Sales Promotion – types of</w:t>
            </w:r>
            <w:r w:rsidRPr="002D4EE2">
              <w:rPr>
                <w:rFonts w:ascii="Times New Roman" w:eastAsia="Times New Roman" w:hAnsi="Times New Roman" w:cs="Times New Roman"/>
                <w:spacing w:val="-1"/>
                <w:sz w:val="24"/>
                <w:lang w:val="en-US"/>
              </w:rPr>
              <w:t>salespromotion</w:t>
            </w:r>
            <w:r w:rsidRPr="002D4EE2">
              <w:rPr>
                <w:rFonts w:ascii="Times New Roman" w:eastAsia="Times New Roman" w:hAnsi="Times New Roman" w:cs="Times New Roman"/>
                <w:sz w:val="24"/>
                <w:lang w:val="en-US"/>
              </w:rPr>
              <w:t>–PersonalSelling–</w:t>
            </w:r>
            <w:r w:rsidRPr="002D4EE2">
              <w:rPr>
                <w:rFonts w:ascii="Times New Roman" w:eastAsia="Times New Roman" w:hAnsi="Times New Roman" w:cs="Times New Roman"/>
                <w:color w:val="00AFEF"/>
                <w:sz w:val="24"/>
                <w:lang w:val="en-US"/>
              </w:rPr>
              <w:t>Qualitiesneededforapersonalseller</w:t>
            </w:r>
            <w:r w:rsidRPr="002D4EE2">
              <w:rPr>
                <w:rFonts w:ascii="Times New Roman" w:eastAsia="Times New Roman" w:hAnsi="Times New Roman" w:cs="Times New Roman"/>
                <w:sz w:val="24"/>
                <w:lang w:val="en-US"/>
              </w:rPr>
              <w:t>-ChannelsofDistribution for Consumer Goods- Channel Members – ChannelsofDistribution for IndustrialGoods.</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3" w:after="0" w:line="240" w:lineRule="auto"/>
              <w:rPr>
                <w:rFonts w:ascii="Times New Roman" w:eastAsia="Times New Roman" w:hAnsi="Times New Roman" w:cs="Times New Roman"/>
                <w:b/>
                <w:sz w:val="27"/>
                <w:lang w:val="en-US"/>
              </w:rPr>
            </w:pPr>
          </w:p>
          <w:p w:rsidR="002D4EE2" w:rsidRPr="002D4EE2" w:rsidRDefault="002D4EE2" w:rsidP="002D4EE2">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1898"/>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13"/>
              <w:jc w:val="center"/>
              <w:rPr>
                <w:rFonts w:ascii="Times New Roman" w:eastAsia="Times New Roman" w:hAnsi="Times New Roman" w:cs="Times New Roman"/>
                <w:sz w:val="24"/>
                <w:lang w:val="en-US"/>
              </w:rPr>
            </w:pPr>
            <w:r w:rsidRPr="002D4EE2">
              <w:rPr>
                <w:rFonts w:ascii="Times New Roman" w:eastAsia="Times New Roman" w:hAnsi="Times New Roman" w:cs="Times New Roman"/>
                <w:w w:val="99"/>
                <w:sz w:val="24"/>
                <w:lang w:val="en-US"/>
              </w:rPr>
              <w:t>V</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CompetitiveAnalysisandStrategies</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102"/>
              <w:jc w:val="both"/>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Global MarketEnvironment–Social Responsibility and Marketing Ethics - RecentTrendsinMarketing –ABasicUnderstandingofE–Marketing&amp; M–Marketing–E-Tailing–CRM–MarketResearch–MISandMarketingRegulation.</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4"/>
                <w:lang w:val="en-US"/>
              </w:rPr>
            </w:pPr>
          </w:p>
        </w:tc>
        <w:tc>
          <w:tcPr>
            <w:tcW w:w="6600" w:type="dxa"/>
            <w:gridSpan w:val="9"/>
          </w:tcPr>
          <w:p w:rsidR="002D4EE2" w:rsidRPr="002D4EE2" w:rsidRDefault="002D4EE2" w:rsidP="002D4EE2">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TOTAL</w:t>
            </w:r>
          </w:p>
        </w:tc>
        <w:tc>
          <w:tcPr>
            <w:tcW w:w="1338" w:type="dxa"/>
            <w:gridSpan w:val="2"/>
          </w:tcPr>
          <w:p w:rsidR="002D4EE2" w:rsidRPr="002D4EE2" w:rsidRDefault="002D4EE2" w:rsidP="002D4EE2">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75</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w:t>
            </w:r>
          </w:p>
        </w:tc>
        <w:tc>
          <w:tcPr>
            <w:tcW w:w="7938" w:type="dxa"/>
            <w:gridSpan w:val="11"/>
          </w:tcPr>
          <w:p w:rsidR="002D4EE2" w:rsidRPr="002D4EE2" w:rsidRDefault="002D4EE2" w:rsidP="002D4EE2">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CourseOutcomes</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CO1</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Developanunderstandingontheroleandimportanceofmarketing</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CO2</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Applythe4p’s ofmarketingintheirventure</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lastRenderedPageBreak/>
              <w:t>CO3</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Identifythefactorsdeterminingpricing</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CO4</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UsethedifferentChannelsofdistributionofindustrialgoods</w:t>
            </w:r>
          </w:p>
        </w:tc>
      </w:tr>
      <w:tr w:rsidR="002D4EE2" w:rsidRPr="002D4EE2" w:rsidTr="009E0BE9">
        <w:trPr>
          <w:trHeight w:val="514"/>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CO5</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UnderstandtheconceptofE-marketingandE-Tailing</w:t>
            </w:r>
          </w:p>
        </w:tc>
      </w:tr>
      <w:tr w:rsidR="002D4EE2" w:rsidRPr="002D4EE2" w:rsidTr="009E0BE9">
        <w:trPr>
          <w:trHeight w:val="520"/>
        </w:trPr>
        <w:tc>
          <w:tcPr>
            <w:tcW w:w="8888" w:type="dxa"/>
            <w:gridSpan w:val="12"/>
          </w:tcPr>
          <w:p w:rsidR="002D4EE2" w:rsidRPr="002D4EE2" w:rsidRDefault="002D4EE2" w:rsidP="002D4EE2">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Textbooks</w:t>
            </w:r>
          </w:p>
        </w:tc>
      </w:tr>
      <w:tr w:rsidR="002D4EE2" w:rsidRPr="002D4EE2" w:rsidTr="009E0BE9">
        <w:trPr>
          <w:trHeight w:val="880"/>
        </w:trPr>
        <w:tc>
          <w:tcPr>
            <w:tcW w:w="950" w:type="dxa"/>
          </w:tcPr>
          <w:p w:rsidR="002D4EE2" w:rsidRPr="002D4EE2" w:rsidRDefault="002D4EE2" w:rsidP="002D4EE2">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8" w:type="dxa"/>
            <w:gridSpan w:val="11"/>
          </w:tcPr>
          <w:p w:rsidR="002D4EE2" w:rsidRPr="002D4EE2" w:rsidRDefault="002D4EE2" w:rsidP="002D4EE2">
            <w:pPr>
              <w:widowControl w:val="0"/>
              <w:autoSpaceDE w:val="0"/>
              <w:autoSpaceDN w:val="0"/>
              <w:spacing w:before="51" w:after="0" w:line="273" w:lineRule="auto"/>
              <w:ind w:left="110" w:right="584"/>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PhilipKotler,PrinciplesofMarketing:ASouthAsianPerspective,PearsonEducation.NewDelhi</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8" w:type="dxa"/>
            <w:gridSpan w:val="11"/>
          </w:tcPr>
          <w:p w:rsidR="002D4EE2" w:rsidRPr="002D4EE2" w:rsidRDefault="002D4EE2" w:rsidP="002D4EE2">
            <w:pPr>
              <w:widowControl w:val="0"/>
              <w:autoSpaceDE w:val="0"/>
              <w:autoSpaceDN w:val="0"/>
              <w:spacing w:before="1" w:after="0" w:line="278" w:lineRule="auto"/>
              <w:ind w:left="110" w:right="1404"/>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Dr.C.B.Gupta&amp;Dr.N.RajanNair,MarketingManagement,SultanChand&amp;Sons, NewDelhi.</w:t>
            </w:r>
          </w:p>
        </w:tc>
      </w:tr>
      <w:tr w:rsidR="002D4EE2" w:rsidRPr="002D4EE2" w:rsidTr="009E0BE9">
        <w:trPr>
          <w:trHeight w:val="880"/>
        </w:trPr>
        <w:tc>
          <w:tcPr>
            <w:tcW w:w="950" w:type="dxa"/>
          </w:tcPr>
          <w:p w:rsidR="002D4EE2" w:rsidRPr="002D4EE2" w:rsidRDefault="002D4EE2" w:rsidP="002D4EE2">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8" w:type="dxa"/>
            <w:gridSpan w:val="11"/>
          </w:tcPr>
          <w:p w:rsidR="002D4EE2" w:rsidRPr="002D4EE2" w:rsidRDefault="002D4EE2" w:rsidP="002D4EE2">
            <w:pPr>
              <w:widowControl w:val="0"/>
              <w:autoSpaceDE w:val="0"/>
              <w:autoSpaceDN w:val="0"/>
              <w:spacing w:before="46" w:after="0" w:line="273" w:lineRule="auto"/>
              <w:ind w:left="110" w:right="1176"/>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Dr.AmitKumar,PrinciplesOfMarketing,ShashibhawanPublishingHouse,Chennai</w:t>
            </w:r>
          </w:p>
        </w:tc>
      </w:tr>
    </w:tbl>
    <w:p w:rsidR="002D4EE2" w:rsidRPr="002D4EE2" w:rsidRDefault="002D4EE2" w:rsidP="002D4EE2">
      <w:pPr>
        <w:widowControl w:val="0"/>
        <w:autoSpaceDE w:val="0"/>
        <w:autoSpaceDN w:val="0"/>
        <w:spacing w:after="0" w:line="273" w:lineRule="auto"/>
        <w:rPr>
          <w:rFonts w:ascii="Times New Roman" w:eastAsia="Times New Roman" w:hAnsi="Times New Roman" w:cs="Times New Roman"/>
          <w:sz w:val="24"/>
          <w:lang w:val="en-US"/>
        </w:rPr>
        <w:sectPr w:rsidR="002D4EE2" w:rsidRPr="002D4EE2">
          <w:footerReference w:type="default" r:id="rId42"/>
          <w:footerReference w:type="first" r:id="rId43"/>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lastRenderedPageBreak/>
              <w:t>4</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Dr.N.RajanNair,Marketing,SultanChand&amp;Sons.New Delhi</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5</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NeeruKapoorPrinciplesOfMarketing,PHILearning,NewDelhi</w:t>
            </w:r>
          </w:p>
        </w:tc>
      </w:tr>
      <w:tr w:rsidR="002D4EE2" w:rsidRPr="002D4EE2" w:rsidTr="009E0BE9">
        <w:trPr>
          <w:trHeight w:val="515"/>
        </w:trPr>
        <w:tc>
          <w:tcPr>
            <w:tcW w:w="8883" w:type="dxa"/>
            <w:gridSpan w:val="2"/>
          </w:tcPr>
          <w:p w:rsidR="002D4EE2" w:rsidRPr="002D4EE2" w:rsidRDefault="002D4EE2" w:rsidP="002D4EE2">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ReferenceBooks</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3" w:type="dxa"/>
          </w:tcPr>
          <w:p w:rsidR="002D4EE2" w:rsidRPr="002D4EE2" w:rsidRDefault="002D4EE2" w:rsidP="002D4EE2">
            <w:pPr>
              <w:widowControl w:val="0"/>
              <w:autoSpaceDE w:val="0"/>
              <w:autoSpaceDN w:val="0"/>
              <w:spacing w:before="1" w:after="0" w:line="278" w:lineRule="auto"/>
              <w:ind w:left="110" w:right="100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ProfKavitaSharma,DrSwatiAgarwal,PrinciplesofMarketingBook,Taxmann,newdelhi</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Dr.J.Jayasankar,MarketingManagement,MarghamPublications,Chennai.</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Assael,H.ConsumerBehaviourandMarketingAction,USA:PWS-Kent</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4</w:t>
            </w:r>
          </w:p>
        </w:tc>
        <w:tc>
          <w:tcPr>
            <w:tcW w:w="7933" w:type="dxa"/>
          </w:tcPr>
          <w:p w:rsidR="002D4EE2" w:rsidRPr="002D4EE2" w:rsidRDefault="002D4EE2" w:rsidP="002D4EE2">
            <w:pPr>
              <w:widowControl w:val="0"/>
              <w:autoSpaceDE w:val="0"/>
              <w:autoSpaceDN w:val="0"/>
              <w:spacing w:before="1" w:after="0" w:line="278" w:lineRule="auto"/>
              <w:ind w:left="110" w:right="767"/>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Hoyer, W.D. And Macinnis, D.J., Consumer Behaviour, USA: HoughtonMifflinCompany</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5</w:t>
            </w:r>
          </w:p>
        </w:tc>
        <w:tc>
          <w:tcPr>
            <w:tcW w:w="7933" w:type="dxa"/>
          </w:tcPr>
          <w:p w:rsidR="002D4EE2" w:rsidRPr="002D4EE2" w:rsidRDefault="002D4EE2" w:rsidP="002D4EE2">
            <w:pPr>
              <w:widowControl w:val="0"/>
              <w:autoSpaceDE w:val="0"/>
              <w:autoSpaceDN w:val="0"/>
              <w:spacing w:before="1" w:after="0" w:line="278" w:lineRule="auto"/>
              <w:ind w:left="110" w:right="112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BakerM,MarketingManagementAndStrategy,MacmillanBusiness,BloomburyPublishing, India</w:t>
            </w:r>
          </w:p>
        </w:tc>
      </w:tr>
      <w:tr w:rsidR="002D4EE2" w:rsidRPr="002D4EE2" w:rsidTr="009E0BE9">
        <w:trPr>
          <w:trHeight w:val="520"/>
        </w:trPr>
        <w:tc>
          <w:tcPr>
            <w:tcW w:w="8883" w:type="dxa"/>
            <w:gridSpan w:val="2"/>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NOTE:LatestEditionofTextbooksMaybeUsed</w:t>
            </w:r>
          </w:p>
        </w:tc>
      </w:tr>
      <w:tr w:rsidR="002D4EE2" w:rsidRPr="002D4EE2" w:rsidTr="009E0BE9">
        <w:trPr>
          <w:trHeight w:val="515"/>
        </w:trPr>
        <w:tc>
          <w:tcPr>
            <w:tcW w:w="8883" w:type="dxa"/>
            <w:gridSpan w:val="2"/>
          </w:tcPr>
          <w:p w:rsidR="002D4EE2" w:rsidRPr="002D4EE2" w:rsidRDefault="002D4EE2" w:rsidP="002D4EE2">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WebResources</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3" w:type="dxa"/>
          </w:tcPr>
          <w:p w:rsidR="002D4EE2" w:rsidRPr="002D4EE2" w:rsidRDefault="005761E0"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44">
              <w:r w:rsidR="002D4EE2" w:rsidRPr="002D4EE2">
                <w:rPr>
                  <w:rFonts w:ascii="Times New Roman" w:eastAsia="Times New Roman" w:hAnsi="Times New Roman" w:cs="Times New Roman"/>
                  <w:sz w:val="24"/>
                  <w:lang w:val="en-US"/>
                </w:rPr>
                <w:t>https://www.aha.io/roadmapping/guide/marketing/introduction</w:t>
              </w:r>
            </w:hyperlink>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3" w:type="dxa"/>
          </w:tcPr>
          <w:p w:rsidR="002D4EE2" w:rsidRPr="002D4EE2" w:rsidRDefault="005761E0"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45">
              <w:r w:rsidR="002D4EE2" w:rsidRPr="002D4EE2">
                <w:rPr>
                  <w:rFonts w:ascii="Times New Roman" w:eastAsia="Times New Roman" w:hAnsi="Times New Roman" w:cs="Times New Roman"/>
                  <w:sz w:val="24"/>
                  <w:lang w:val="en-US"/>
                </w:rPr>
                <w:t>https://www.investopedia.com/terms/m/marketsegmentation.asp</w:t>
              </w:r>
            </w:hyperlink>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3" w:type="dxa"/>
          </w:tcPr>
          <w:p w:rsidR="002D4EE2" w:rsidRPr="002D4EE2" w:rsidRDefault="005761E0" w:rsidP="002D4EE2">
            <w:pPr>
              <w:widowControl w:val="0"/>
              <w:autoSpaceDE w:val="0"/>
              <w:autoSpaceDN w:val="0"/>
              <w:spacing w:before="1" w:after="0" w:line="278" w:lineRule="auto"/>
              <w:ind w:left="110"/>
              <w:rPr>
                <w:rFonts w:ascii="Times New Roman" w:eastAsia="Times New Roman" w:hAnsi="Times New Roman" w:cs="Times New Roman"/>
                <w:sz w:val="24"/>
                <w:lang w:val="en-US"/>
              </w:rPr>
            </w:pPr>
            <w:hyperlink r:id="rId46">
              <w:r w:rsidR="002D4EE2" w:rsidRPr="002D4EE2">
                <w:rPr>
                  <w:rFonts w:ascii="Times New Roman" w:eastAsia="Times New Roman" w:hAnsi="Times New Roman" w:cs="Times New Roman"/>
                  <w:spacing w:val="-1"/>
                  <w:sz w:val="24"/>
                  <w:lang w:val="en-US"/>
                </w:rPr>
                <w:t>https://www.shiprocket.in/blog/understanding-promotion-and-distribution-</w:t>
              </w:r>
            </w:hyperlink>
            <w:hyperlink r:id="rId47">
              <w:r w:rsidR="002D4EE2" w:rsidRPr="002D4EE2">
                <w:rPr>
                  <w:rFonts w:ascii="Times New Roman" w:eastAsia="Times New Roman" w:hAnsi="Times New Roman" w:cs="Times New Roman"/>
                  <w:sz w:val="24"/>
                  <w:lang w:val="en-US"/>
                </w:rPr>
                <w:t>management/</w:t>
              </w:r>
            </w:hyperlink>
          </w:p>
        </w:tc>
      </w:tr>
    </w:tbl>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p w:rsidR="00D034F7" w:rsidRDefault="00D034F7" w:rsidP="00D034F7">
      <w:pPr>
        <w:pStyle w:val="Normal1"/>
        <w:jc w:val="center"/>
        <w:rPr>
          <w:rFonts w:ascii="Times New Roman" w:eastAsia="Times New Roman" w:hAnsi="Times New Roman" w:cs="Times New Roman"/>
          <w:b/>
          <w:sz w:val="24"/>
          <w:szCs w:val="24"/>
        </w:rPr>
      </w:pPr>
    </w:p>
    <w:p w:rsidR="00D034F7" w:rsidRDefault="00D034F7" w:rsidP="00D034F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sz w:val="24"/>
                <w:szCs w:val="24"/>
              </w:rPr>
            </w:pP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649"/>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33"/>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034F7" w:rsidRDefault="00D034F7" w:rsidP="009E0BE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034F7" w:rsidRDefault="00D034F7" w:rsidP="00D034F7">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034F7" w:rsidRDefault="00D034F7" w:rsidP="00D034F7">
      <w:pPr>
        <w:pStyle w:val="Normal1"/>
        <w:rPr>
          <w:rFonts w:ascii="Times New Roman" w:eastAsia="Times New Roman" w:hAnsi="Times New Roman" w:cs="Times New Roman"/>
          <w:sz w:val="24"/>
          <w:szCs w:val="24"/>
        </w:rPr>
      </w:pPr>
    </w:p>
    <w:p w:rsidR="00DB698F" w:rsidRDefault="00DB698F" w:rsidP="00D034F7"/>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SECOND YEAR – SEMESTER – IV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IV </w:t>
      </w:r>
      <w:r w:rsidR="00B63EAB">
        <w:rPr>
          <w:rFonts w:ascii="Times New Roman" w:eastAsia="Times New Roman" w:hAnsi="Times New Roman" w:cs="Times New Roman"/>
          <w:b/>
          <w:smallCaps/>
          <w:sz w:val="24"/>
          <w:szCs w:val="24"/>
          <w:u w:val="single"/>
        </w:rPr>
        <w:t>–</w:t>
      </w:r>
      <w:r w:rsidR="00B63EAB" w:rsidRPr="00B63EAB">
        <w:rPr>
          <w:rFonts w:ascii="Times New Roman" w:hAnsi="Times New Roman" w:cs="Times New Roman"/>
          <w:b/>
          <w:color w:val="000000" w:themeColor="text1"/>
          <w:sz w:val="24"/>
          <w:szCs w:val="24"/>
        </w:rPr>
        <w:t>PORT AND TERMINAL MANAGEMENT</w:t>
      </w:r>
    </w:p>
    <w:p w:rsidR="00B63EAB" w:rsidRDefault="00B63EAB" w:rsidP="00B63EAB">
      <w:pPr>
        <w:pBdr>
          <w:top w:val="nil"/>
          <w:left w:val="nil"/>
          <w:bottom w:val="nil"/>
          <w:right w:val="nil"/>
          <w:between w:val="nil"/>
        </w:pBdr>
        <w:rPr>
          <w:sz w:val="24"/>
          <w:szCs w:val="24"/>
        </w:rPr>
      </w:pPr>
    </w:p>
    <w:tbl>
      <w:tblPr>
        <w:tblStyle w:val="TableGrid"/>
        <w:tblW w:w="9895" w:type="dxa"/>
        <w:jc w:val="center"/>
        <w:tblLayout w:type="fixed"/>
        <w:tblLook w:val="04A0"/>
      </w:tblPr>
      <w:tblGrid>
        <w:gridCol w:w="1615"/>
        <w:gridCol w:w="708"/>
        <w:gridCol w:w="720"/>
        <w:gridCol w:w="720"/>
        <w:gridCol w:w="720"/>
        <w:gridCol w:w="1530"/>
        <w:gridCol w:w="1350"/>
        <w:gridCol w:w="192"/>
        <w:gridCol w:w="1080"/>
        <w:gridCol w:w="564"/>
        <w:gridCol w:w="696"/>
      </w:tblGrid>
      <w:tr w:rsidR="00E67657" w:rsidRPr="00144DB6" w:rsidTr="00E67657">
        <w:trPr>
          <w:trHeight w:val="333"/>
          <w:jc w:val="center"/>
        </w:trPr>
        <w:tc>
          <w:tcPr>
            <w:tcW w:w="1615" w:type="dxa"/>
            <w:vMerge w:val="restart"/>
            <w:vAlign w:val="center"/>
          </w:tcPr>
          <w:p w:rsidR="00E67657" w:rsidRPr="00144DB6" w:rsidRDefault="00E67657" w:rsidP="00B63EAB">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708" w:type="dxa"/>
            <w:vMerge w:val="restart"/>
          </w:tcPr>
          <w:p w:rsidR="00E67657" w:rsidRPr="002D4EE2" w:rsidRDefault="00E67657" w:rsidP="00663E14">
            <w:pPr>
              <w:widowControl w:val="0"/>
              <w:autoSpaceDE w:val="0"/>
              <w:autoSpaceDN w:val="0"/>
              <w:spacing w:before="8"/>
              <w:rPr>
                <w:rFonts w:ascii="Times New Roman" w:eastAsia="Times New Roman" w:hAnsi="Times New Roman" w:cs="Times New Roman"/>
                <w:b/>
                <w:lang w:val="en-US"/>
              </w:rPr>
            </w:pPr>
          </w:p>
          <w:p w:rsidR="00E67657" w:rsidRPr="002D4EE2" w:rsidRDefault="00E67657" w:rsidP="00663E14">
            <w:pPr>
              <w:widowControl w:val="0"/>
              <w:autoSpaceDE w:val="0"/>
              <w:autoSpaceDN w:val="0"/>
              <w:ind w:left="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w:t>
            </w:r>
          </w:p>
        </w:tc>
        <w:tc>
          <w:tcPr>
            <w:tcW w:w="720" w:type="dxa"/>
            <w:vMerge w:val="restart"/>
          </w:tcPr>
          <w:p w:rsidR="00E67657" w:rsidRPr="002D4EE2" w:rsidRDefault="00E67657" w:rsidP="00663E14">
            <w:pPr>
              <w:widowControl w:val="0"/>
              <w:autoSpaceDE w:val="0"/>
              <w:autoSpaceDN w:val="0"/>
              <w:spacing w:before="8"/>
              <w:rPr>
                <w:rFonts w:ascii="Times New Roman" w:eastAsia="Times New Roman" w:hAnsi="Times New Roman" w:cs="Times New Roman"/>
                <w:b/>
                <w:lang w:val="en-US"/>
              </w:rPr>
            </w:pPr>
          </w:p>
          <w:p w:rsidR="00E67657" w:rsidRPr="002D4EE2" w:rsidRDefault="00E67657" w:rsidP="00663E14">
            <w:pPr>
              <w:widowControl w:val="0"/>
              <w:autoSpaceDE w:val="0"/>
              <w:autoSpaceDN w:val="0"/>
              <w:ind w:left="1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w:t>
            </w:r>
          </w:p>
        </w:tc>
        <w:tc>
          <w:tcPr>
            <w:tcW w:w="720" w:type="dxa"/>
            <w:vMerge w:val="restart"/>
          </w:tcPr>
          <w:p w:rsidR="00E67657" w:rsidRPr="002D4EE2" w:rsidRDefault="00E67657" w:rsidP="00663E14">
            <w:pPr>
              <w:widowControl w:val="0"/>
              <w:autoSpaceDE w:val="0"/>
              <w:autoSpaceDN w:val="0"/>
              <w:spacing w:before="8"/>
              <w:rPr>
                <w:rFonts w:ascii="Times New Roman" w:eastAsia="Times New Roman" w:hAnsi="Times New Roman" w:cs="Times New Roman"/>
                <w:b/>
                <w:lang w:val="en-US"/>
              </w:rPr>
            </w:pPr>
          </w:p>
          <w:p w:rsidR="00E67657" w:rsidRPr="002D4EE2" w:rsidRDefault="00E67657" w:rsidP="00663E14">
            <w:pPr>
              <w:widowControl w:val="0"/>
              <w:autoSpaceDE w:val="0"/>
              <w:autoSpaceDN w:val="0"/>
              <w:ind w:left="6"/>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w:t>
            </w:r>
          </w:p>
        </w:tc>
        <w:tc>
          <w:tcPr>
            <w:tcW w:w="720" w:type="dxa"/>
            <w:vMerge w:val="restart"/>
          </w:tcPr>
          <w:p w:rsidR="00E67657" w:rsidRPr="002D4EE2" w:rsidRDefault="00E67657" w:rsidP="00663E14">
            <w:pPr>
              <w:widowControl w:val="0"/>
              <w:autoSpaceDE w:val="0"/>
              <w:autoSpaceDN w:val="0"/>
              <w:spacing w:before="8"/>
              <w:rPr>
                <w:rFonts w:ascii="Times New Roman" w:eastAsia="Times New Roman" w:hAnsi="Times New Roman" w:cs="Times New Roman"/>
                <w:b/>
                <w:lang w:val="en-US"/>
              </w:rPr>
            </w:pPr>
          </w:p>
          <w:p w:rsidR="00E67657" w:rsidRPr="002D4EE2" w:rsidRDefault="00E67657" w:rsidP="00663E14">
            <w:pPr>
              <w:widowControl w:val="0"/>
              <w:autoSpaceDE w:val="0"/>
              <w:autoSpaceDN w:val="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w w:val="99"/>
                <w:sz w:val="24"/>
                <w:lang w:val="en-US"/>
              </w:rPr>
              <w:t>S</w:t>
            </w:r>
          </w:p>
        </w:tc>
        <w:tc>
          <w:tcPr>
            <w:tcW w:w="1530" w:type="dxa"/>
            <w:vMerge w:val="restart"/>
          </w:tcPr>
          <w:p w:rsidR="00E67657" w:rsidRPr="002D4EE2" w:rsidRDefault="00E67657" w:rsidP="00663E14">
            <w:pPr>
              <w:widowControl w:val="0"/>
              <w:autoSpaceDE w:val="0"/>
              <w:autoSpaceDN w:val="0"/>
              <w:spacing w:before="8"/>
              <w:rPr>
                <w:rFonts w:ascii="Times New Roman" w:eastAsia="Times New Roman" w:hAnsi="Times New Roman" w:cs="Times New Roman"/>
                <w:b/>
                <w:lang w:val="en-US"/>
              </w:rPr>
            </w:pPr>
          </w:p>
          <w:p w:rsidR="00E67657" w:rsidRPr="002D4EE2" w:rsidRDefault="00E67657" w:rsidP="00663E14">
            <w:pPr>
              <w:widowControl w:val="0"/>
              <w:autoSpaceDE w:val="0"/>
              <w:autoSpaceDN w:val="0"/>
              <w:ind w:left="27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Credits</w:t>
            </w:r>
          </w:p>
        </w:tc>
        <w:tc>
          <w:tcPr>
            <w:tcW w:w="1350" w:type="dxa"/>
            <w:vMerge w:val="restart"/>
          </w:tcPr>
          <w:p w:rsidR="00E67657" w:rsidRPr="002D4EE2" w:rsidRDefault="00E67657" w:rsidP="00663E14">
            <w:pPr>
              <w:widowControl w:val="0"/>
              <w:autoSpaceDE w:val="0"/>
              <w:autoSpaceDN w:val="0"/>
              <w:spacing w:before="106" w:line="273" w:lineRule="auto"/>
              <w:ind w:left="255" w:right="225" w:firstLine="85"/>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Inst.</w:t>
            </w:r>
            <w:r w:rsidRPr="002D4EE2">
              <w:rPr>
                <w:rFonts w:ascii="Times New Roman" w:eastAsia="Times New Roman" w:hAnsi="Times New Roman" w:cs="Times New Roman"/>
                <w:b/>
                <w:spacing w:val="-1"/>
                <w:sz w:val="24"/>
                <w:lang w:val="en-US"/>
              </w:rPr>
              <w:t>Hours</w:t>
            </w:r>
          </w:p>
        </w:tc>
        <w:tc>
          <w:tcPr>
            <w:tcW w:w="2532" w:type="dxa"/>
            <w:gridSpan w:val="4"/>
            <w:vAlign w:val="center"/>
          </w:tcPr>
          <w:p w:rsidR="00E67657" w:rsidRPr="00144DB6" w:rsidRDefault="00E67657" w:rsidP="00B63EAB">
            <w:pPr>
              <w:jc w:val="center"/>
              <w:rPr>
                <w:b/>
                <w:color w:val="000000" w:themeColor="text1"/>
                <w:sz w:val="24"/>
                <w:szCs w:val="24"/>
              </w:rPr>
            </w:pPr>
            <w:r w:rsidRPr="00144DB6">
              <w:rPr>
                <w:b/>
                <w:color w:val="000000" w:themeColor="text1"/>
                <w:sz w:val="24"/>
                <w:szCs w:val="24"/>
              </w:rPr>
              <w:t>Marks</w:t>
            </w:r>
          </w:p>
        </w:tc>
      </w:tr>
      <w:tr w:rsidR="00E67657" w:rsidRPr="00144DB6" w:rsidTr="00E67657">
        <w:trPr>
          <w:cantSplit/>
          <w:trHeight w:val="1235"/>
          <w:jc w:val="center"/>
        </w:trPr>
        <w:tc>
          <w:tcPr>
            <w:tcW w:w="1615" w:type="dxa"/>
            <w:vMerge/>
            <w:vAlign w:val="center"/>
          </w:tcPr>
          <w:p w:rsidR="00E67657" w:rsidRPr="00144DB6" w:rsidRDefault="00E67657" w:rsidP="00B63EAB">
            <w:pPr>
              <w:jc w:val="center"/>
              <w:rPr>
                <w:b/>
                <w:color w:val="000000" w:themeColor="text1"/>
                <w:sz w:val="24"/>
                <w:szCs w:val="24"/>
              </w:rPr>
            </w:pPr>
          </w:p>
        </w:tc>
        <w:tc>
          <w:tcPr>
            <w:tcW w:w="708" w:type="dxa"/>
            <w:vMerge/>
          </w:tcPr>
          <w:p w:rsidR="00E67657" w:rsidRPr="00144DB6" w:rsidRDefault="00E67657" w:rsidP="00B63EAB">
            <w:pPr>
              <w:jc w:val="center"/>
              <w:rPr>
                <w:b/>
                <w:color w:val="000000" w:themeColor="text1"/>
                <w:sz w:val="24"/>
                <w:szCs w:val="24"/>
              </w:rPr>
            </w:pPr>
          </w:p>
        </w:tc>
        <w:tc>
          <w:tcPr>
            <w:tcW w:w="720" w:type="dxa"/>
            <w:vMerge/>
          </w:tcPr>
          <w:p w:rsidR="00E67657" w:rsidRPr="00144DB6" w:rsidRDefault="00E67657" w:rsidP="00B63EAB">
            <w:pPr>
              <w:jc w:val="center"/>
              <w:rPr>
                <w:b/>
                <w:color w:val="000000" w:themeColor="text1"/>
                <w:sz w:val="24"/>
                <w:szCs w:val="24"/>
              </w:rPr>
            </w:pPr>
          </w:p>
        </w:tc>
        <w:tc>
          <w:tcPr>
            <w:tcW w:w="720" w:type="dxa"/>
            <w:vMerge/>
          </w:tcPr>
          <w:p w:rsidR="00E67657" w:rsidRPr="00144DB6" w:rsidRDefault="00E67657" w:rsidP="00B63EAB">
            <w:pPr>
              <w:jc w:val="center"/>
              <w:rPr>
                <w:b/>
                <w:color w:val="000000" w:themeColor="text1"/>
                <w:sz w:val="24"/>
                <w:szCs w:val="24"/>
              </w:rPr>
            </w:pPr>
          </w:p>
        </w:tc>
        <w:tc>
          <w:tcPr>
            <w:tcW w:w="720" w:type="dxa"/>
            <w:vMerge/>
          </w:tcPr>
          <w:p w:rsidR="00E67657" w:rsidRPr="00144DB6" w:rsidRDefault="00E67657" w:rsidP="00B63EAB">
            <w:pPr>
              <w:jc w:val="center"/>
              <w:rPr>
                <w:b/>
                <w:color w:val="000000" w:themeColor="text1"/>
                <w:sz w:val="24"/>
                <w:szCs w:val="24"/>
              </w:rPr>
            </w:pPr>
          </w:p>
        </w:tc>
        <w:tc>
          <w:tcPr>
            <w:tcW w:w="1530" w:type="dxa"/>
            <w:vMerge/>
          </w:tcPr>
          <w:p w:rsidR="00E67657" w:rsidRPr="00144DB6" w:rsidRDefault="00E67657" w:rsidP="00B63EAB">
            <w:pPr>
              <w:jc w:val="center"/>
              <w:rPr>
                <w:b/>
                <w:color w:val="000000" w:themeColor="text1"/>
                <w:sz w:val="24"/>
                <w:szCs w:val="24"/>
              </w:rPr>
            </w:pPr>
          </w:p>
        </w:tc>
        <w:tc>
          <w:tcPr>
            <w:tcW w:w="1350" w:type="dxa"/>
            <w:vMerge/>
          </w:tcPr>
          <w:p w:rsidR="00E67657" w:rsidRPr="00144DB6" w:rsidRDefault="00E67657" w:rsidP="00B63EAB">
            <w:pPr>
              <w:jc w:val="center"/>
              <w:rPr>
                <w:b/>
                <w:color w:val="000000" w:themeColor="text1"/>
                <w:sz w:val="24"/>
                <w:szCs w:val="24"/>
              </w:rPr>
            </w:pPr>
          </w:p>
        </w:tc>
        <w:tc>
          <w:tcPr>
            <w:tcW w:w="1272" w:type="dxa"/>
            <w:gridSpan w:val="2"/>
            <w:textDirection w:val="btLr"/>
            <w:vAlign w:val="center"/>
          </w:tcPr>
          <w:p w:rsidR="00E67657" w:rsidRPr="00144DB6" w:rsidRDefault="00E67657" w:rsidP="00B63EAB">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E67657" w:rsidRPr="00144DB6" w:rsidRDefault="00E67657" w:rsidP="00B63EAB">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E67657" w:rsidRPr="00144DB6" w:rsidRDefault="00E67657" w:rsidP="00B63EAB">
            <w:pPr>
              <w:ind w:left="113" w:right="113"/>
              <w:jc w:val="center"/>
              <w:rPr>
                <w:b/>
                <w:color w:val="000000" w:themeColor="text1"/>
                <w:sz w:val="24"/>
                <w:szCs w:val="24"/>
              </w:rPr>
            </w:pPr>
            <w:r w:rsidRPr="00144DB6">
              <w:rPr>
                <w:b/>
                <w:color w:val="000000" w:themeColor="text1"/>
                <w:sz w:val="24"/>
                <w:szCs w:val="24"/>
              </w:rPr>
              <w:t xml:space="preserve">Total </w:t>
            </w:r>
          </w:p>
        </w:tc>
      </w:tr>
      <w:tr w:rsidR="00E67657" w:rsidRPr="00144DB6" w:rsidTr="00E67657">
        <w:trPr>
          <w:trHeight w:val="114"/>
          <w:jc w:val="center"/>
        </w:trPr>
        <w:tc>
          <w:tcPr>
            <w:tcW w:w="1615" w:type="dxa"/>
            <w:vAlign w:val="center"/>
          </w:tcPr>
          <w:p w:rsidR="00E67657" w:rsidRPr="00144DB6" w:rsidRDefault="00E67657" w:rsidP="00B63EAB">
            <w:pPr>
              <w:rPr>
                <w:b/>
                <w:color w:val="000000" w:themeColor="text1"/>
                <w:sz w:val="24"/>
                <w:szCs w:val="24"/>
              </w:rPr>
            </w:pPr>
          </w:p>
        </w:tc>
        <w:tc>
          <w:tcPr>
            <w:tcW w:w="708" w:type="dxa"/>
            <w:vAlign w:val="center"/>
          </w:tcPr>
          <w:p w:rsidR="00E67657" w:rsidRPr="00144DB6" w:rsidRDefault="00E67657" w:rsidP="00B63EAB">
            <w:pPr>
              <w:jc w:val="both"/>
              <w:rPr>
                <w:b/>
                <w:color w:val="000000" w:themeColor="text1"/>
                <w:sz w:val="24"/>
                <w:szCs w:val="24"/>
              </w:rPr>
            </w:pPr>
            <w:r>
              <w:rPr>
                <w:b/>
                <w:color w:val="000000" w:themeColor="text1"/>
                <w:sz w:val="24"/>
                <w:szCs w:val="24"/>
              </w:rPr>
              <w:t>3</w:t>
            </w:r>
          </w:p>
        </w:tc>
        <w:tc>
          <w:tcPr>
            <w:tcW w:w="720" w:type="dxa"/>
            <w:vAlign w:val="center"/>
          </w:tcPr>
          <w:p w:rsidR="00E67657" w:rsidRPr="00144DB6" w:rsidRDefault="00E67657" w:rsidP="00B63EAB">
            <w:pPr>
              <w:jc w:val="center"/>
              <w:rPr>
                <w:color w:val="000000" w:themeColor="text1"/>
                <w:sz w:val="24"/>
                <w:szCs w:val="24"/>
              </w:rPr>
            </w:pPr>
          </w:p>
        </w:tc>
        <w:tc>
          <w:tcPr>
            <w:tcW w:w="720" w:type="dxa"/>
            <w:vAlign w:val="center"/>
          </w:tcPr>
          <w:p w:rsidR="00E67657" w:rsidRPr="00144DB6" w:rsidRDefault="00E67657" w:rsidP="00B63EAB">
            <w:pPr>
              <w:jc w:val="center"/>
              <w:rPr>
                <w:color w:val="000000" w:themeColor="text1"/>
                <w:sz w:val="24"/>
                <w:szCs w:val="24"/>
              </w:rPr>
            </w:pPr>
          </w:p>
        </w:tc>
        <w:tc>
          <w:tcPr>
            <w:tcW w:w="720" w:type="dxa"/>
            <w:vAlign w:val="center"/>
          </w:tcPr>
          <w:p w:rsidR="00E67657" w:rsidRPr="00144DB6" w:rsidRDefault="00E67657" w:rsidP="00B63EAB">
            <w:pPr>
              <w:jc w:val="center"/>
              <w:rPr>
                <w:color w:val="000000" w:themeColor="text1"/>
                <w:sz w:val="24"/>
                <w:szCs w:val="24"/>
              </w:rPr>
            </w:pPr>
          </w:p>
        </w:tc>
        <w:tc>
          <w:tcPr>
            <w:tcW w:w="1530" w:type="dxa"/>
            <w:vAlign w:val="center"/>
          </w:tcPr>
          <w:p w:rsidR="00E67657" w:rsidRPr="00144DB6" w:rsidRDefault="00E67657" w:rsidP="00B63EAB">
            <w:pPr>
              <w:jc w:val="center"/>
              <w:rPr>
                <w:color w:val="000000" w:themeColor="text1"/>
                <w:sz w:val="24"/>
                <w:szCs w:val="24"/>
              </w:rPr>
            </w:pPr>
            <w:r>
              <w:rPr>
                <w:color w:val="000000" w:themeColor="text1"/>
                <w:sz w:val="24"/>
                <w:szCs w:val="24"/>
              </w:rPr>
              <w:t>3</w:t>
            </w:r>
          </w:p>
        </w:tc>
        <w:tc>
          <w:tcPr>
            <w:tcW w:w="1350" w:type="dxa"/>
            <w:vAlign w:val="center"/>
          </w:tcPr>
          <w:p w:rsidR="00E67657" w:rsidRPr="00144DB6" w:rsidRDefault="003F6384" w:rsidP="00B63EAB">
            <w:pPr>
              <w:jc w:val="center"/>
              <w:rPr>
                <w:color w:val="000000" w:themeColor="text1"/>
                <w:sz w:val="24"/>
                <w:szCs w:val="24"/>
              </w:rPr>
            </w:pPr>
            <w:r>
              <w:rPr>
                <w:color w:val="000000" w:themeColor="text1"/>
                <w:sz w:val="24"/>
                <w:szCs w:val="24"/>
              </w:rPr>
              <w:t>3</w:t>
            </w:r>
          </w:p>
        </w:tc>
        <w:tc>
          <w:tcPr>
            <w:tcW w:w="1272" w:type="dxa"/>
            <w:gridSpan w:val="2"/>
            <w:vAlign w:val="center"/>
          </w:tcPr>
          <w:p w:rsidR="00E67657" w:rsidRPr="00144DB6" w:rsidRDefault="00E67657" w:rsidP="00B63EAB">
            <w:pPr>
              <w:jc w:val="center"/>
              <w:rPr>
                <w:color w:val="000000" w:themeColor="text1"/>
                <w:sz w:val="24"/>
                <w:szCs w:val="24"/>
              </w:rPr>
            </w:pPr>
            <w:r w:rsidRPr="00144DB6">
              <w:rPr>
                <w:color w:val="000000" w:themeColor="text1"/>
                <w:sz w:val="24"/>
                <w:szCs w:val="24"/>
              </w:rPr>
              <w:t>25</w:t>
            </w:r>
          </w:p>
        </w:tc>
        <w:tc>
          <w:tcPr>
            <w:tcW w:w="564" w:type="dxa"/>
            <w:vAlign w:val="center"/>
          </w:tcPr>
          <w:p w:rsidR="00E67657" w:rsidRPr="00144DB6" w:rsidRDefault="00E67657" w:rsidP="00B63EAB">
            <w:pPr>
              <w:jc w:val="center"/>
              <w:rPr>
                <w:color w:val="000000" w:themeColor="text1"/>
                <w:sz w:val="24"/>
                <w:szCs w:val="24"/>
              </w:rPr>
            </w:pPr>
            <w:r w:rsidRPr="00144DB6">
              <w:rPr>
                <w:color w:val="000000" w:themeColor="text1"/>
                <w:sz w:val="24"/>
                <w:szCs w:val="24"/>
              </w:rPr>
              <w:t>75</w:t>
            </w:r>
          </w:p>
        </w:tc>
        <w:tc>
          <w:tcPr>
            <w:tcW w:w="696" w:type="dxa"/>
            <w:vAlign w:val="center"/>
          </w:tcPr>
          <w:p w:rsidR="00E67657" w:rsidRPr="00144DB6" w:rsidRDefault="00E67657" w:rsidP="00B63EAB">
            <w:pPr>
              <w:jc w:val="center"/>
              <w:rPr>
                <w:color w:val="000000" w:themeColor="text1"/>
                <w:sz w:val="24"/>
                <w:szCs w:val="24"/>
              </w:rPr>
            </w:pPr>
            <w:r w:rsidRPr="00144DB6">
              <w:rPr>
                <w:color w:val="000000" w:themeColor="text1"/>
                <w:sz w:val="24"/>
                <w:szCs w:val="24"/>
              </w:rPr>
              <w:t>100</w:t>
            </w:r>
          </w:p>
        </w:tc>
      </w:tr>
      <w:tr w:rsidR="00E67657" w:rsidRPr="00144DB6" w:rsidTr="00B63EAB">
        <w:trPr>
          <w:trHeight w:val="55"/>
          <w:jc w:val="center"/>
        </w:trPr>
        <w:tc>
          <w:tcPr>
            <w:tcW w:w="9895" w:type="dxa"/>
            <w:gridSpan w:val="11"/>
            <w:vAlign w:val="center"/>
          </w:tcPr>
          <w:p w:rsidR="00E67657" w:rsidRPr="00144DB6" w:rsidRDefault="00E67657" w:rsidP="00B63EAB">
            <w:pPr>
              <w:jc w:val="center"/>
              <w:rPr>
                <w:b/>
                <w:color w:val="000000" w:themeColor="text1"/>
                <w:sz w:val="24"/>
                <w:szCs w:val="24"/>
              </w:rPr>
            </w:pPr>
            <w:r w:rsidRPr="00144DB6">
              <w:rPr>
                <w:b/>
                <w:color w:val="000000" w:themeColor="text1"/>
                <w:sz w:val="24"/>
                <w:szCs w:val="24"/>
              </w:rPr>
              <w:t>Learning Objectives</w:t>
            </w:r>
          </w:p>
        </w:tc>
      </w:tr>
      <w:tr w:rsidR="000F6EDB" w:rsidRPr="00400A7C" w:rsidTr="00663E14">
        <w:trPr>
          <w:trHeight w:val="167"/>
          <w:jc w:val="center"/>
        </w:trPr>
        <w:tc>
          <w:tcPr>
            <w:tcW w:w="1615" w:type="dxa"/>
          </w:tcPr>
          <w:p w:rsidR="000F6EDB" w:rsidRPr="002D4EE2" w:rsidRDefault="000F6EDB" w:rsidP="00663E14">
            <w:pPr>
              <w:widowControl w:val="0"/>
              <w:autoSpaceDE w:val="0"/>
              <w:autoSpaceDN w:val="0"/>
              <w:spacing w:before="41"/>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LO1</w:t>
            </w:r>
          </w:p>
        </w:tc>
        <w:tc>
          <w:tcPr>
            <w:tcW w:w="8280" w:type="dxa"/>
            <w:gridSpan w:val="10"/>
            <w:vAlign w:val="center"/>
          </w:tcPr>
          <w:p w:rsidR="000F6EDB" w:rsidRPr="00400A7C" w:rsidRDefault="000F6EDB" w:rsidP="00B63EAB">
            <w:pPr>
              <w:pStyle w:val="BodyText"/>
              <w:ind w:left="-23"/>
            </w:pPr>
            <w:r>
              <w:t>To familiarize students with the role of ports, features and different forms of ownership structure of ports.</w:t>
            </w:r>
          </w:p>
        </w:tc>
      </w:tr>
      <w:tr w:rsidR="000F6EDB" w:rsidRPr="00144DB6" w:rsidTr="00663E14">
        <w:trPr>
          <w:trHeight w:val="167"/>
          <w:jc w:val="center"/>
        </w:trPr>
        <w:tc>
          <w:tcPr>
            <w:tcW w:w="1615" w:type="dxa"/>
          </w:tcPr>
          <w:p w:rsidR="000F6EDB" w:rsidRPr="002D4EE2" w:rsidRDefault="000F6EDB" w:rsidP="00663E14">
            <w:pPr>
              <w:widowControl w:val="0"/>
              <w:autoSpaceDE w:val="0"/>
              <w:autoSpaceDN w:val="0"/>
              <w:spacing w:before="40"/>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LO2</w:t>
            </w:r>
          </w:p>
        </w:tc>
        <w:tc>
          <w:tcPr>
            <w:tcW w:w="8280" w:type="dxa"/>
            <w:gridSpan w:val="10"/>
            <w:vAlign w:val="center"/>
          </w:tcPr>
          <w:p w:rsidR="000F6EDB" w:rsidRPr="00144DB6" w:rsidRDefault="000F6EDB" w:rsidP="00B63EAB">
            <w:pPr>
              <w:ind w:left="162" w:right="249"/>
              <w:jc w:val="both"/>
              <w:rPr>
                <w:color w:val="000000" w:themeColor="text1"/>
                <w:sz w:val="24"/>
                <w:szCs w:val="24"/>
              </w:rPr>
            </w:pPr>
            <w:r>
              <w:rPr>
                <w:color w:val="000000" w:themeColor="text1"/>
                <w:sz w:val="24"/>
                <w:szCs w:val="24"/>
              </w:rPr>
              <w:t xml:space="preserve">To understand the </w:t>
            </w:r>
            <w:r w:rsidRPr="0032150E">
              <w:rPr>
                <w:sz w:val="24"/>
                <w:szCs w:val="24"/>
                <w:lang w:eastAsia="en-IN"/>
              </w:rPr>
              <w:t>the role, organisa</w:t>
            </w:r>
            <w:r>
              <w:rPr>
                <w:sz w:val="24"/>
                <w:szCs w:val="24"/>
                <w:lang w:eastAsia="en-IN"/>
              </w:rPr>
              <w:t>tion and operations of different terminal operators</w:t>
            </w:r>
          </w:p>
        </w:tc>
      </w:tr>
      <w:tr w:rsidR="000F6EDB" w:rsidRPr="00144DB6" w:rsidTr="00663E14">
        <w:trPr>
          <w:trHeight w:val="167"/>
          <w:jc w:val="center"/>
        </w:trPr>
        <w:tc>
          <w:tcPr>
            <w:tcW w:w="1615" w:type="dxa"/>
          </w:tcPr>
          <w:p w:rsidR="000F6EDB" w:rsidRPr="002D4EE2" w:rsidRDefault="000F6EDB" w:rsidP="00663E14">
            <w:pPr>
              <w:widowControl w:val="0"/>
              <w:autoSpaceDE w:val="0"/>
              <w:autoSpaceDN w:val="0"/>
              <w:spacing w:before="41"/>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LO3</w:t>
            </w:r>
          </w:p>
        </w:tc>
        <w:tc>
          <w:tcPr>
            <w:tcW w:w="8280" w:type="dxa"/>
            <w:gridSpan w:val="10"/>
            <w:vAlign w:val="center"/>
          </w:tcPr>
          <w:p w:rsidR="000F6EDB" w:rsidRPr="00144DB6" w:rsidRDefault="000F6EDB" w:rsidP="00B63EAB">
            <w:pPr>
              <w:ind w:left="162" w:right="249"/>
              <w:jc w:val="both"/>
              <w:rPr>
                <w:color w:val="000000" w:themeColor="text1"/>
                <w:sz w:val="24"/>
                <w:szCs w:val="24"/>
              </w:rPr>
            </w:pPr>
            <w:r>
              <w:rPr>
                <w:color w:val="000000" w:themeColor="text1"/>
                <w:sz w:val="24"/>
                <w:szCs w:val="24"/>
              </w:rPr>
              <w:t xml:space="preserve">To understand the </w:t>
            </w:r>
            <w:r w:rsidRPr="0032150E">
              <w:rPr>
                <w:sz w:val="24"/>
                <w:szCs w:val="24"/>
                <w:lang w:eastAsia="en-IN"/>
              </w:rPr>
              <w:t>relevant frameworks and methods to address commercial and operational issues in port and terminal management</w:t>
            </w:r>
            <w:r w:rsidRPr="0032150E">
              <w:rPr>
                <w:rFonts w:ascii="Arial" w:hAnsi="Arial" w:cs="Arial"/>
                <w:sz w:val="20"/>
                <w:szCs w:val="20"/>
                <w:lang w:eastAsia="en-IN"/>
              </w:rPr>
              <w:t>.</w:t>
            </w:r>
          </w:p>
        </w:tc>
      </w:tr>
      <w:tr w:rsidR="000F6EDB" w:rsidRPr="00144DB6" w:rsidTr="00663E14">
        <w:trPr>
          <w:trHeight w:val="167"/>
          <w:jc w:val="center"/>
        </w:trPr>
        <w:tc>
          <w:tcPr>
            <w:tcW w:w="1615" w:type="dxa"/>
          </w:tcPr>
          <w:p w:rsidR="000F6EDB" w:rsidRPr="002D4EE2" w:rsidRDefault="000F6EDB" w:rsidP="00663E14">
            <w:pPr>
              <w:widowControl w:val="0"/>
              <w:autoSpaceDE w:val="0"/>
              <w:autoSpaceDN w:val="0"/>
              <w:spacing w:before="41"/>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LO4</w:t>
            </w:r>
          </w:p>
        </w:tc>
        <w:tc>
          <w:tcPr>
            <w:tcW w:w="8280" w:type="dxa"/>
            <w:gridSpan w:val="10"/>
            <w:vAlign w:val="center"/>
          </w:tcPr>
          <w:p w:rsidR="000F6EDB" w:rsidRPr="00144DB6" w:rsidRDefault="000F6EDB" w:rsidP="00B63EAB">
            <w:pPr>
              <w:pStyle w:val="BodyText"/>
              <w:spacing w:before="36" w:line="312" w:lineRule="auto"/>
              <w:ind w:left="327" w:right="157"/>
            </w:pPr>
            <w:r>
              <w:t xml:space="preserve">To comprehend the </w:t>
            </w:r>
            <w:r w:rsidRPr="00CE0F96">
              <w:rPr>
                <w:lang w:eastAsia="en-IN"/>
              </w:rPr>
              <w:t>the role</w:t>
            </w:r>
            <w:r>
              <w:rPr>
                <w:lang w:eastAsia="en-IN"/>
              </w:rPr>
              <w:t xml:space="preserve"> of Port Trust Act in</w:t>
            </w:r>
            <w:r w:rsidRPr="00CE0F96">
              <w:rPr>
                <w:lang w:eastAsia="en-IN"/>
              </w:rPr>
              <w:t>organisation and operation of ports and terminals in promoting the efficiency of the maritime and logistics sector</w:t>
            </w:r>
          </w:p>
        </w:tc>
      </w:tr>
      <w:tr w:rsidR="000F6EDB" w:rsidRPr="00144DB6" w:rsidTr="00663E14">
        <w:trPr>
          <w:trHeight w:val="167"/>
          <w:jc w:val="center"/>
        </w:trPr>
        <w:tc>
          <w:tcPr>
            <w:tcW w:w="1615" w:type="dxa"/>
          </w:tcPr>
          <w:p w:rsidR="000F6EDB" w:rsidRPr="002D4EE2" w:rsidRDefault="000F6EDB" w:rsidP="00663E14">
            <w:pPr>
              <w:widowControl w:val="0"/>
              <w:autoSpaceDE w:val="0"/>
              <w:autoSpaceDN w:val="0"/>
              <w:spacing w:before="41"/>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LO5</w:t>
            </w:r>
          </w:p>
        </w:tc>
        <w:tc>
          <w:tcPr>
            <w:tcW w:w="8280" w:type="dxa"/>
            <w:gridSpan w:val="10"/>
            <w:vAlign w:val="center"/>
          </w:tcPr>
          <w:p w:rsidR="000F6EDB" w:rsidRPr="00144DB6" w:rsidRDefault="000F6EDB" w:rsidP="00B63EAB">
            <w:pPr>
              <w:pStyle w:val="BodyText"/>
              <w:spacing w:line="232" w:lineRule="exact"/>
              <w:ind w:left="327"/>
            </w:pPr>
            <w:r>
              <w:t>To grasp the significance of  port charges and port compensation related issues</w:t>
            </w:r>
          </w:p>
        </w:tc>
      </w:tr>
      <w:tr w:rsidR="00E67657" w:rsidRPr="00144DB6" w:rsidTr="00663E14">
        <w:trPr>
          <w:trHeight w:val="164"/>
          <w:jc w:val="center"/>
        </w:trPr>
        <w:tc>
          <w:tcPr>
            <w:tcW w:w="1615" w:type="dxa"/>
            <w:vAlign w:val="center"/>
          </w:tcPr>
          <w:p w:rsidR="00E67657" w:rsidRPr="00144DB6" w:rsidRDefault="00E67657" w:rsidP="00B63EAB">
            <w:pPr>
              <w:jc w:val="center"/>
              <w:rPr>
                <w:b/>
                <w:color w:val="000000" w:themeColor="text1"/>
                <w:sz w:val="24"/>
                <w:szCs w:val="24"/>
              </w:rPr>
            </w:pPr>
            <w:r w:rsidRPr="00144DB6">
              <w:rPr>
                <w:b/>
                <w:color w:val="000000" w:themeColor="text1"/>
                <w:sz w:val="24"/>
                <w:szCs w:val="24"/>
              </w:rPr>
              <w:t>UNIT</w:t>
            </w:r>
          </w:p>
        </w:tc>
        <w:tc>
          <w:tcPr>
            <w:tcW w:w="5940" w:type="dxa"/>
            <w:gridSpan w:val="7"/>
            <w:vAlign w:val="center"/>
          </w:tcPr>
          <w:p w:rsidR="00E67657" w:rsidRPr="00144DB6" w:rsidRDefault="00E67657" w:rsidP="00B63EAB">
            <w:pPr>
              <w:jc w:val="center"/>
              <w:rPr>
                <w:b/>
                <w:color w:val="000000" w:themeColor="text1"/>
                <w:sz w:val="24"/>
                <w:szCs w:val="24"/>
              </w:rPr>
            </w:pPr>
            <w:r w:rsidRPr="00144DB6">
              <w:rPr>
                <w:b/>
                <w:color w:val="000000" w:themeColor="text1"/>
                <w:sz w:val="24"/>
                <w:szCs w:val="24"/>
              </w:rPr>
              <w:t>Details</w:t>
            </w:r>
          </w:p>
        </w:tc>
        <w:tc>
          <w:tcPr>
            <w:tcW w:w="2340" w:type="dxa"/>
            <w:gridSpan w:val="3"/>
            <w:vAlign w:val="center"/>
          </w:tcPr>
          <w:p w:rsidR="00E67657" w:rsidRPr="00144DB6" w:rsidRDefault="00E67657" w:rsidP="00B63EAB">
            <w:pPr>
              <w:jc w:val="center"/>
              <w:rPr>
                <w:b/>
                <w:color w:val="000000" w:themeColor="text1"/>
                <w:sz w:val="24"/>
                <w:szCs w:val="24"/>
              </w:rPr>
            </w:pPr>
            <w:r w:rsidRPr="00144DB6">
              <w:rPr>
                <w:b/>
                <w:color w:val="000000" w:themeColor="text1"/>
                <w:sz w:val="24"/>
                <w:szCs w:val="24"/>
              </w:rPr>
              <w:t>No. of Hours</w:t>
            </w:r>
          </w:p>
        </w:tc>
      </w:tr>
      <w:tr w:rsidR="00E67657" w:rsidRPr="00144DB6" w:rsidTr="00663E14">
        <w:trPr>
          <w:trHeight w:val="1240"/>
          <w:jc w:val="center"/>
        </w:trPr>
        <w:tc>
          <w:tcPr>
            <w:tcW w:w="1615" w:type="dxa"/>
            <w:vAlign w:val="center"/>
          </w:tcPr>
          <w:p w:rsidR="00E67657" w:rsidRPr="00144DB6" w:rsidRDefault="00E67657" w:rsidP="00B63EAB">
            <w:pPr>
              <w:jc w:val="center"/>
              <w:rPr>
                <w:color w:val="000000" w:themeColor="text1"/>
                <w:sz w:val="24"/>
                <w:szCs w:val="24"/>
              </w:rPr>
            </w:pPr>
            <w:r w:rsidRPr="00144DB6">
              <w:rPr>
                <w:color w:val="000000" w:themeColor="text1"/>
                <w:sz w:val="24"/>
                <w:szCs w:val="24"/>
              </w:rPr>
              <w:t>I</w:t>
            </w:r>
          </w:p>
        </w:tc>
        <w:tc>
          <w:tcPr>
            <w:tcW w:w="5940" w:type="dxa"/>
            <w:gridSpan w:val="7"/>
            <w:vAlign w:val="center"/>
          </w:tcPr>
          <w:p w:rsidR="00E67657" w:rsidRPr="002B21B8" w:rsidRDefault="00E67657" w:rsidP="00B63EAB">
            <w:pPr>
              <w:pStyle w:val="BodyText"/>
              <w:spacing w:before="155" w:line="276" w:lineRule="auto"/>
              <w:jc w:val="both"/>
              <w:rPr>
                <w:b w:val="0"/>
                <w:bCs w:val="0"/>
              </w:rPr>
            </w:pPr>
            <w:r w:rsidRPr="002B21B8">
              <w:rPr>
                <w:b w:val="0"/>
              </w:rPr>
              <w:t>Difference between Major and Minor Ports – State owned ports - Ports in India - NaturalHarbors - New Ports to be developed in India - Major Ports of the World - Largest Port in the world - PortOfficialsandtheirroles-RoleofPorts -Portusers</w:t>
            </w:r>
          </w:p>
        </w:tc>
        <w:tc>
          <w:tcPr>
            <w:tcW w:w="2340" w:type="dxa"/>
            <w:gridSpan w:val="3"/>
            <w:vAlign w:val="center"/>
          </w:tcPr>
          <w:p w:rsidR="00E67657" w:rsidRPr="00144DB6" w:rsidRDefault="002B21B8" w:rsidP="00B63EAB">
            <w:pPr>
              <w:jc w:val="center"/>
              <w:rPr>
                <w:color w:val="000000" w:themeColor="text1"/>
                <w:sz w:val="24"/>
                <w:szCs w:val="24"/>
              </w:rPr>
            </w:pPr>
            <w:r>
              <w:rPr>
                <w:color w:val="000000" w:themeColor="text1"/>
                <w:sz w:val="24"/>
                <w:szCs w:val="24"/>
              </w:rPr>
              <w:t>9</w:t>
            </w:r>
          </w:p>
        </w:tc>
      </w:tr>
      <w:tr w:rsidR="00E67657" w:rsidRPr="00144DB6" w:rsidTr="00663E14">
        <w:trPr>
          <w:trHeight w:val="164"/>
          <w:jc w:val="center"/>
        </w:trPr>
        <w:tc>
          <w:tcPr>
            <w:tcW w:w="1615" w:type="dxa"/>
            <w:vAlign w:val="center"/>
          </w:tcPr>
          <w:p w:rsidR="00E67657" w:rsidRPr="00144DB6" w:rsidRDefault="00E67657" w:rsidP="00B63EAB">
            <w:pPr>
              <w:jc w:val="center"/>
              <w:rPr>
                <w:color w:val="000000" w:themeColor="text1"/>
                <w:sz w:val="24"/>
                <w:szCs w:val="24"/>
              </w:rPr>
            </w:pPr>
            <w:r w:rsidRPr="00144DB6">
              <w:rPr>
                <w:color w:val="000000" w:themeColor="text1"/>
                <w:sz w:val="24"/>
                <w:szCs w:val="24"/>
              </w:rPr>
              <w:t>II</w:t>
            </w:r>
          </w:p>
        </w:tc>
        <w:tc>
          <w:tcPr>
            <w:tcW w:w="5940" w:type="dxa"/>
            <w:gridSpan w:val="7"/>
            <w:vAlign w:val="center"/>
          </w:tcPr>
          <w:p w:rsidR="00E67657" w:rsidRPr="002B21B8" w:rsidRDefault="00E67657" w:rsidP="00B63EAB">
            <w:pPr>
              <w:pStyle w:val="BodyText"/>
              <w:tabs>
                <w:tab w:val="left" w:pos="1886"/>
              </w:tabs>
              <w:spacing w:line="271" w:lineRule="exact"/>
              <w:rPr>
                <w:b w:val="0"/>
              </w:rPr>
            </w:pPr>
            <w:r w:rsidRPr="002B21B8">
              <w:rPr>
                <w:b w:val="0"/>
              </w:rPr>
              <w:t>Container Terminals - Privatization of Terminals - Reason for Privatization –PPP Projects -Major Terminal Operators in India - Terminal Operators of the world - Privatization the need of the hour -AgreementbetweenandexistingPortTerminalandthenewoperator–Coal,Liquidbulk,LNGTerminals</w:t>
            </w:r>
          </w:p>
        </w:tc>
        <w:tc>
          <w:tcPr>
            <w:tcW w:w="2340" w:type="dxa"/>
            <w:gridSpan w:val="3"/>
            <w:vAlign w:val="center"/>
          </w:tcPr>
          <w:p w:rsidR="00E67657" w:rsidRPr="00144DB6" w:rsidRDefault="002B21B8" w:rsidP="00B63EAB">
            <w:pPr>
              <w:jc w:val="center"/>
              <w:rPr>
                <w:color w:val="000000" w:themeColor="text1"/>
                <w:sz w:val="24"/>
                <w:szCs w:val="24"/>
              </w:rPr>
            </w:pPr>
            <w:r>
              <w:rPr>
                <w:color w:val="000000" w:themeColor="text1"/>
                <w:sz w:val="24"/>
                <w:szCs w:val="24"/>
              </w:rPr>
              <w:t>9</w:t>
            </w:r>
          </w:p>
        </w:tc>
      </w:tr>
      <w:tr w:rsidR="00E67657" w:rsidRPr="00144DB6" w:rsidTr="00663E14">
        <w:trPr>
          <w:trHeight w:val="164"/>
          <w:jc w:val="center"/>
        </w:trPr>
        <w:tc>
          <w:tcPr>
            <w:tcW w:w="1615" w:type="dxa"/>
            <w:vAlign w:val="center"/>
          </w:tcPr>
          <w:p w:rsidR="00E67657" w:rsidRPr="00144DB6" w:rsidRDefault="00E67657" w:rsidP="00B63EAB">
            <w:pPr>
              <w:jc w:val="center"/>
              <w:rPr>
                <w:color w:val="000000" w:themeColor="text1"/>
                <w:sz w:val="24"/>
                <w:szCs w:val="24"/>
              </w:rPr>
            </w:pPr>
            <w:r w:rsidRPr="00144DB6">
              <w:rPr>
                <w:color w:val="000000" w:themeColor="text1"/>
                <w:sz w:val="24"/>
                <w:szCs w:val="24"/>
              </w:rPr>
              <w:t>III</w:t>
            </w:r>
          </w:p>
        </w:tc>
        <w:tc>
          <w:tcPr>
            <w:tcW w:w="5940" w:type="dxa"/>
            <w:gridSpan w:val="7"/>
            <w:vAlign w:val="center"/>
          </w:tcPr>
          <w:p w:rsidR="00E67657" w:rsidRPr="002B21B8" w:rsidRDefault="00E67657" w:rsidP="00B63EAB">
            <w:pPr>
              <w:pStyle w:val="BodyText"/>
              <w:spacing w:line="276" w:lineRule="auto"/>
              <w:ind w:left="-23"/>
              <w:jc w:val="both"/>
              <w:rPr>
                <w:b w:val="0"/>
              </w:rPr>
            </w:pPr>
            <w:r w:rsidRPr="002B21B8">
              <w:rPr>
                <w:b w:val="0"/>
              </w:rPr>
              <w:t>Import Cycle - Export Cycle - Positions and Places in a Terminal - Facilities in a Terminal –Yardplanning–Vessel shipplanning–stackingof refrigerated&amp; hazardous containers-</w:t>
            </w:r>
            <w:r w:rsidRPr="002B21B8">
              <w:rPr>
                <w:b w:val="0"/>
              </w:rPr>
              <w:lastRenderedPageBreak/>
              <w:t>ContainerMonitoring and stacking – Types of ships and containers – CFS, ICD &amp; its roles - CFS inside a Terminal -ReasonsforCongestionofaterminal-de-congestingtheterminal-Windowberthingsysteminaterminal.</w:t>
            </w:r>
          </w:p>
        </w:tc>
        <w:tc>
          <w:tcPr>
            <w:tcW w:w="2340" w:type="dxa"/>
            <w:gridSpan w:val="3"/>
            <w:vAlign w:val="center"/>
          </w:tcPr>
          <w:p w:rsidR="00E67657" w:rsidRPr="00144DB6" w:rsidRDefault="002B21B8" w:rsidP="00B63EAB">
            <w:pPr>
              <w:jc w:val="center"/>
              <w:rPr>
                <w:color w:val="000000" w:themeColor="text1"/>
                <w:sz w:val="24"/>
                <w:szCs w:val="24"/>
              </w:rPr>
            </w:pPr>
            <w:r>
              <w:rPr>
                <w:color w:val="000000" w:themeColor="text1"/>
                <w:sz w:val="24"/>
                <w:szCs w:val="24"/>
              </w:rPr>
              <w:lastRenderedPageBreak/>
              <w:t>9</w:t>
            </w:r>
          </w:p>
        </w:tc>
      </w:tr>
      <w:tr w:rsidR="00E67657" w:rsidRPr="00144DB6" w:rsidTr="00663E14">
        <w:trPr>
          <w:trHeight w:val="164"/>
          <w:jc w:val="center"/>
        </w:trPr>
        <w:tc>
          <w:tcPr>
            <w:tcW w:w="1615" w:type="dxa"/>
            <w:vAlign w:val="center"/>
          </w:tcPr>
          <w:p w:rsidR="00E67657" w:rsidRPr="00144DB6" w:rsidRDefault="00E67657" w:rsidP="00B63EAB">
            <w:pPr>
              <w:jc w:val="center"/>
              <w:rPr>
                <w:color w:val="000000" w:themeColor="text1"/>
                <w:sz w:val="24"/>
                <w:szCs w:val="24"/>
              </w:rPr>
            </w:pPr>
            <w:r>
              <w:rPr>
                <w:color w:val="000000" w:themeColor="text1"/>
                <w:sz w:val="24"/>
                <w:szCs w:val="24"/>
              </w:rPr>
              <w:lastRenderedPageBreak/>
              <w:t>IV</w:t>
            </w:r>
          </w:p>
        </w:tc>
        <w:tc>
          <w:tcPr>
            <w:tcW w:w="5940" w:type="dxa"/>
            <w:gridSpan w:val="7"/>
            <w:vAlign w:val="center"/>
          </w:tcPr>
          <w:p w:rsidR="00E67657" w:rsidRPr="002B21B8" w:rsidRDefault="00E67657" w:rsidP="00B63EAB">
            <w:pPr>
              <w:pStyle w:val="BodyText"/>
              <w:spacing w:before="1" w:line="276" w:lineRule="auto"/>
              <w:ind w:left="-23"/>
              <w:jc w:val="both"/>
              <w:rPr>
                <w:b w:val="0"/>
              </w:rPr>
            </w:pPr>
            <w:r w:rsidRPr="002B21B8">
              <w:rPr>
                <w:b w:val="0"/>
              </w:rPr>
              <w:t xml:space="preserve"> Major Port Trust Act - Port as a custodian of the cargo - Transit sheds - Cargo receivers – Typesof Cargo – goods handled in port - Wharfs and Berths - Various berths in a Port - Meaning of BerthRestrictions–Draught-Portequipmentsanddamage -Extraservices-Berthreservationschemes</w:t>
            </w:r>
          </w:p>
          <w:p w:rsidR="00E67657" w:rsidRPr="002B21B8" w:rsidRDefault="00E67657" w:rsidP="00B63EAB">
            <w:pPr>
              <w:pStyle w:val="BodyText"/>
              <w:spacing w:line="276" w:lineRule="auto"/>
              <w:ind w:left="102"/>
              <w:jc w:val="both"/>
              <w:rPr>
                <w:b w:val="0"/>
              </w:rPr>
            </w:pPr>
          </w:p>
        </w:tc>
        <w:tc>
          <w:tcPr>
            <w:tcW w:w="2340" w:type="dxa"/>
            <w:gridSpan w:val="3"/>
            <w:vAlign w:val="center"/>
          </w:tcPr>
          <w:p w:rsidR="00E67657" w:rsidRPr="00144DB6" w:rsidRDefault="002B21B8" w:rsidP="00B63EAB">
            <w:pPr>
              <w:jc w:val="center"/>
              <w:rPr>
                <w:color w:val="000000" w:themeColor="text1"/>
                <w:sz w:val="24"/>
                <w:szCs w:val="24"/>
              </w:rPr>
            </w:pPr>
            <w:r>
              <w:rPr>
                <w:color w:val="000000" w:themeColor="text1"/>
                <w:sz w:val="24"/>
                <w:szCs w:val="24"/>
              </w:rPr>
              <w:t>9</w:t>
            </w:r>
          </w:p>
        </w:tc>
      </w:tr>
      <w:tr w:rsidR="00E67657" w:rsidRPr="00144DB6" w:rsidTr="00663E14">
        <w:trPr>
          <w:trHeight w:val="164"/>
          <w:jc w:val="center"/>
        </w:trPr>
        <w:tc>
          <w:tcPr>
            <w:tcW w:w="1615" w:type="dxa"/>
            <w:vAlign w:val="center"/>
          </w:tcPr>
          <w:p w:rsidR="00E67657" w:rsidRPr="00144DB6" w:rsidRDefault="00E67657" w:rsidP="00B63EAB">
            <w:pPr>
              <w:jc w:val="center"/>
              <w:rPr>
                <w:color w:val="000000" w:themeColor="text1"/>
                <w:sz w:val="24"/>
                <w:szCs w:val="24"/>
              </w:rPr>
            </w:pPr>
            <w:r w:rsidRPr="00144DB6">
              <w:rPr>
                <w:color w:val="000000" w:themeColor="text1"/>
                <w:sz w:val="24"/>
                <w:szCs w:val="24"/>
              </w:rPr>
              <w:t>V</w:t>
            </w:r>
          </w:p>
        </w:tc>
        <w:tc>
          <w:tcPr>
            <w:tcW w:w="5940" w:type="dxa"/>
            <w:gridSpan w:val="7"/>
            <w:vAlign w:val="center"/>
          </w:tcPr>
          <w:p w:rsidR="00E67657" w:rsidRPr="002B21B8" w:rsidRDefault="00E67657" w:rsidP="00B63EAB">
            <w:pPr>
              <w:pStyle w:val="BodyText"/>
              <w:tabs>
                <w:tab w:val="left" w:pos="1886"/>
              </w:tabs>
              <w:spacing w:before="6" w:line="237" w:lineRule="auto"/>
              <w:rPr>
                <w:b w:val="0"/>
                <w:bCs w:val="0"/>
              </w:rPr>
            </w:pPr>
            <w:r w:rsidRPr="002B21B8">
              <w:rPr>
                <w:b w:val="0"/>
              </w:rPr>
              <w:t>Port Tariff - Pilots and their duties - Tugs and its usage - Night navigations - Light Dues - TariffAuthorities of Major Port - Revision of rates - Port Trustees - Safety Procedures - Introduction of ISPS –SOLAS - Damage to Port property by ships - Compensation and confiscation of cargo to adjust dues – Plant&amp;Quarantine–Guidelines –Import&amp;Exportclearances.</w:t>
            </w:r>
          </w:p>
        </w:tc>
        <w:tc>
          <w:tcPr>
            <w:tcW w:w="2340" w:type="dxa"/>
            <w:gridSpan w:val="3"/>
            <w:vAlign w:val="center"/>
          </w:tcPr>
          <w:p w:rsidR="00E67657" w:rsidRPr="00144DB6" w:rsidRDefault="002B21B8" w:rsidP="00B63EAB">
            <w:pPr>
              <w:jc w:val="center"/>
              <w:rPr>
                <w:color w:val="000000" w:themeColor="text1"/>
                <w:sz w:val="24"/>
                <w:szCs w:val="24"/>
              </w:rPr>
            </w:pPr>
            <w:r>
              <w:rPr>
                <w:color w:val="000000" w:themeColor="text1"/>
                <w:sz w:val="24"/>
                <w:szCs w:val="24"/>
              </w:rPr>
              <w:t>9</w:t>
            </w:r>
          </w:p>
        </w:tc>
      </w:tr>
      <w:tr w:rsidR="00E67657" w:rsidRPr="00144DB6" w:rsidTr="00663E14">
        <w:trPr>
          <w:trHeight w:val="164"/>
          <w:jc w:val="center"/>
        </w:trPr>
        <w:tc>
          <w:tcPr>
            <w:tcW w:w="1615" w:type="dxa"/>
            <w:vAlign w:val="center"/>
          </w:tcPr>
          <w:p w:rsidR="00E67657" w:rsidRPr="00144DB6" w:rsidRDefault="00E67657" w:rsidP="00B63EAB">
            <w:pPr>
              <w:jc w:val="center"/>
              <w:rPr>
                <w:color w:val="000000" w:themeColor="text1"/>
                <w:sz w:val="24"/>
                <w:szCs w:val="24"/>
              </w:rPr>
            </w:pPr>
          </w:p>
        </w:tc>
        <w:tc>
          <w:tcPr>
            <w:tcW w:w="5940" w:type="dxa"/>
            <w:gridSpan w:val="7"/>
            <w:vAlign w:val="center"/>
          </w:tcPr>
          <w:p w:rsidR="00E67657" w:rsidRPr="00144DB6" w:rsidRDefault="00E67657" w:rsidP="00B63EAB">
            <w:pPr>
              <w:jc w:val="center"/>
              <w:rPr>
                <w:b/>
                <w:color w:val="000000" w:themeColor="text1"/>
                <w:sz w:val="24"/>
                <w:szCs w:val="24"/>
              </w:rPr>
            </w:pPr>
          </w:p>
          <w:p w:rsidR="00E67657" w:rsidRPr="00144DB6" w:rsidRDefault="00E67657" w:rsidP="00B63EAB">
            <w:pPr>
              <w:jc w:val="center"/>
              <w:rPr>
                <w:b/>
                <w:color w:val="000000" w:themeColor="text1"/>
                <w:sz w:val="24"/>
                <w:szCs w:val="24"/>
              </w:rPr>
            </w:pPr>
            <w:r w:rsidRPr="00144DB6">
              <w:rPr>
                <w:b/>
                <w:color w:val="000000" w:themeColor="text1"/>
                <w:sz w:val="24"/>
                <w:szCs w:val="24"/>
              </w:rPr>
              <w:t>Total</w:t>
            </w:r>
          </w:p>
        </w:tc>
        <w:tc>
          <w:tcPr>
            <w:tcW w:w="2340" w:type="dxa"/>
            <w:gridSpan w:val="3"/>
            <w:vAlign w:val="center"/>
          </w:tcPr>
          <w:p w:rsidR="00E67657" w:rsidRPr="00144DB6" w:rsidRDefault="002B21B8" w:rsidP="00B63EAB">
            <w:pPr>
              <w:jc w:val="center"/>
              <w:rPr>
                <w:b/>
                <w:color w:val="000000" w:themeColor="text1"/>
                <w:sz w:val="24"/>
                <w:szCs w:val="24"/>
              </w:rPr>
            </w:pPr>
            <w:r>
              <w:rPr>
                <w:b/>
                <w:color w:val="000000" w:themeColor="text1"/>
                <w:sz w:val="24"/>
                <w:szCs w:val="24"/>
              </w:rPr>
              <w:t>45</w:t>
            </w:r>
          </w:p>
        </w:tc>
      </w:tr>
      <w:tr w:rsidR="00B63EAB" w:rsidRPr="00144DB6" w:rsidTr="00B63EAB">
        <w:trPr>
          <w:trHeight w:val="164"/>
          <w:jc w:val="center"/>
        </w:trPr>
        <w:tc>
          <w:tcPr>
            <w:tcW w:w="9895" w:type="dxa"/>
            <w:gridSpan w:val="11"/>
            <w:vAlign w:val="center"/>
          </w:tcPr>
          <w:p w:rsidR="00B63EAB" w:rsidRPr="00144DB6" w:rsidRDefault="00B63EAB" w:rsidP="00B63EAB">
            <w:pPr>
              <w:jc w:val="center"/>
              <w:rPr>
                <w:b/>
                <w:color w:val="000000" w:themeColor="text1"/>
                <w:sz w:val="24"/>
                <w:szCs w:val="24"/>
              </w:rPr>
            </w:pPr>
            <w:r w:rsidRPr="00144DB6">
              <w:rPr>
                <w:b/>
                <w:color w:val="000000" w:themeColor="text1"/>
                <w:sz w:val="24"/>
                <w:szCs w:val="24"/>
              </w:rPr>
              <w:t>Course Outcomes</w:t>
            </w:r>
          </w:p>
        </w:tc>
      </w:tr>
      <w:tr w:rsidR="00E67657" w:rsidRPr="00144DB6" w:rsidTr="00663E14">
        <w:trPr>
          <w:trHeight w:val="164"/>
          <w:jc w:val="center"/>
        </w:trPr>
        <w:tc>
          <w:tcPr>
            <w:tcW w:w="1615" w:type="dxa"/>
            <w:vAlign w:val="center"/>
          </w:tcPr>
          <w:p w:rsidR="00E67657" w:rsidRPr="00144DB6" w:rsidRDefault="00E67657" w:rsidP="00B63EAB">
            <w:pPr>
              <w:jc w:val="center"/>
              <w:rPr>
                <w:b/>
                <w:color w:val="000000" w:themeColor="text1"/>
                <w:sz w:val="24"/>
                <w:szCs w:val="24"/>
              </w:rPr>
            </w:pPr>
            <w:r w:rsidRPr="00144DB6">
              <w:rPr>
                <w:b/>
                <w:color w:val="000000" w:themeColor="text1"/>
                <w:sz w:val="24"/>
                <w:szCs w:val="24"/>
              </w:rPr>
              <w:t>Course Outcomes</w:t>
            </w:r>
          </w:p>
        </w:tc>
        <w:tc>
          <w:tcPr>
            <w:tcW w:w="8280" w:type="dxa"/>
            <w:gridSpan w:val="10"/>
            <w:vAlign w:val="center"/>
          </w:tcPr>
          <w:p w:rsidR="00E67657" w:rsidRPr="00144DB6" w:rsidRDefault="00E67657" w:rsidP="00B63EAB">
            <w:pPr>
              <w:ind w:right="69"/>
              <w:jc w:val="both"/>
              <w:rPr>
                <w:b/>
                <w:color w:val="000000" w:themeColor="text1"/>
                <w:sz w:val="24"/>
                <w:szCs w:val="24"/>
              </w:rPr>
            </w:pPr>
            <w:r w:rsidRPr="00144DB6">
              <w:rPr>
                <w:color w:val="000000" w:themeColor="text1"/>
                <w:sz w:val="24"/>
                <w:szCs w:val="24"/>
              </w:rPr>
              <w:t>On completion of this course, students will;</w:t>
            </w:r>
          </w:p>
        </w:tc>
      </w:tr>
      <w:tr w:rsidR="00E67657" w:rsidRPr="00144DB6" w:rsidTr="00663E14">
        <w:trPr>
          <w:trHeight w:val="452"/>
          <w:jc w:val="center"/>
        </w:trPr>
        <w:tc>
          <w:tcPr>
            <w:tcW w:w="1615" w:type="dxa"/>
            <w:vAlign w:val="center"/>
          </w:tcPr>
          <w:p w:rsidR="00E67657" w:rsidRPr="00144DB6" w:rsidRDefault="00E67657" w:rsidP="00B63EAB">
            <w:pPr>
              <w:jc w:val="center"/>
              <w:rPr>
                <w:b/>
                <w:color w:val="000000" w:themeColor="text1"/>
                <w:sz w:val="24"/>
                <w:szCs w:val="24"/>
              </w:rPr>
            </w:pPr>
            <w:r w:rsidRPr="00144DB6">
              <w:rPr>
                <w:b/>
                <w:color w:val="000000" w:themeColor="text1"/>
                <w:sz w:val="24"/>
                <w:szCs w:val="24"/>
              </w:rPr>
              <w:t>CO1</w:t>
            </w:r>
          </w:p>
        </w:tc>
        <w:tc>
          <w:tcPr>
            <w:tcW w:w="8280" w:type="dxa"/>
            <w:gridSpan w:val="10"/>
            <w:vAlign w:val="center"/>
          </w:tcPr>
          <w:p w:rsidR="00E67657" w:rsidRPr="00144DB6" w:rsidRDefault="00E67657" w:rsidP="00B63EAB">
            <w:pPr>
              <w:ind w:left="-108" w:right="69" w:firstLine="108"/>
              <w:jc w:val="center"/>
              <w:rPr>
                <w:color w:val="000000" w:themeColor="text1"/>
                <w:sz w:val="24"/>
                <w:szCs w:val="24"/>
              </w:rPr>
            </w:pPr>
            <w:r>
              <w:t>Describe the role of ports, features and different forms of ownership structure of ports.</w:t>
            </w:r>
          </w:p>
        </w:tc>
      </w:tr>
      <w:tr w:rsidR="00E67657" w:rsidRPr="00144DB6" w:rsidTr="00663E14">
        <w:trPr>
          <w:trHeight w:val="164"/>
          <w:jc w:val="center"/>
        </w:trPr>
        <w:tc>
          <w:tcPr>
            <w:tcW w:w="1615" w:type="dxa"/>
            <w:vAlign w:val="center"/>
          </w:tcPr>
          <w:p w:rsidR="00E67657" w:rsidRPr="00144DB6" w:rsidRDefault="00E67657" w:rsidP="00B63EAB">
            <w:pPr>
              <w:jc w:val="center"/>
              <w:rPr>
                <w:b/>
                <w:color w:val="000000" w:themeColor="text1"/>
                <w:sz w:val="24"/>
                <w:szCs w:val="24"/>
              </w:rPr>
            </w:pPr>
            <w:r w:rsidRPr="00144DB6">
              <w:rPr>
                <w:b/>
                <w:color w:val="000000" w:themeColor="text1"/>
                <w:sz w:val="24"/>
                <w:szCs w:val="24"/>
              </w:rPr>
              <w:t>CO2</w:t>
            </w:r>
          </w:p>
        </w:tc>
        <w:tc>
          <w:tcPr>
            <w:tcW w:w="8280" w:type="dxa"/>
            <w:gridSpan w:val="10"/>
            <w:vAlign w:val="center"/>
          </w:tcPr>
          <w:p w:rsidR="00E67657" w:rsidRPr="00144DB6" w:rsidRDefault="00E67657" w:rsidP="00B63EAB">
            <w:pPr>
              <w:ind w:left="-108" w:right="69" w:firstLine="108"/>
              <w:jc w:val="center"/>
              <w:rPr>
                <w:color w:val="000000" w:themeColor="text1"/>
                <w:sz w:val="24"/>
                <w:szCs w:val="24"/>
              </w:rPr>
            </w:pPr>
            <w:r w:rsidRPr="0032150E">
              <w:rPr>
                <w:sz w:val="24"/>
                <w:szCs w:val="24"/>
                <w:lang w:eastAsia="en-IN"/>
              </w:rPr>
              <w:t>Explain the role, organisa</w:t>
            </w:r>
            <w:r>
              <w:rPr>
                <w:sz w:val="24"/>
                <w:szCs w:val="24"/>
                <w:lang w:eastAsia="en-IN"/>
              </w:rPr>
              <w:t>tion and operations of different terminal operators</w:t>
            </w:r>
          </w:p>
        </w:tc>
      </w:tr>
      <w:tr w:rsidR="00E67657" w:rsidRPr="00144DB6" w:rsidTr="00663E14">
        <w:trPr>
          <w:trHeight w:val="164"/>
          <w:jc w:val="center"/>
        </w:trPr>
        <w:tc>
          <w:tcPr>
            <w:tcW w:w="1615" w:type="dxa"/>
            <w:vAlign w:val="center"/>
          </w:tcPr>
          <w:p w:rsidR="00E67657" w:rsidRPr="00144DB6" w:rsidRDefault="00E67657" w:rsidP="00B63EAB">
            <w:pPr>
              <w:jc w:val="center"/>
              <w:rPr>
                <w:b/>
                <w:color w:val="000000" w:themeColor="text1"/>
                <w:sz w:val="24"/>
                <w:szCs w:val="24"/>
              </w:rPr>
            </w:pPr>
            <w:r w:rsidRPr="00144DB6">
              <w:rPr>
                <w:b/>
                <w:color w:val="000000" w:themeColor="text1"/>
                <w:sz w:val="24"/>
                <w:szCs w:val="24"/>
              </w:rPr>
              <w:t>CO3</w:t>
            </w:r>
          </w:p>
        </w:tc>
        <w:tc>
          <w:tcPr>
            <w:tcW w:w="8280" w:type="dxa"/>
            <w:gridSpan w:val="10"/>
            <w:vAlign w:val="center"/>
          </w:tcPr>
          <w:p w:rsidR="00E67657" w:rsidRPr="00144DB6" w:rsidRDefault="00E67657" w:rsidP="00B63EAB">
            <w:pPr>
              <w:ind w:left="-108" w:right="69" w:firstLine="108"/>
              <w:jc w:val="center"/>
              <w:rPr>
                <w:color w:val="000000" w:themeColor="text1"/>
                <w:sz w:val="24"/>
                <w:szCs w:val="24"/>
              </w:rPr>
            </w:pPr>
            <w:r w:rsidRPr="0032150E">
              <w:rPr>
                <w:sz w:val="24"/>
                <w:szCs w:val="24"/>
                <w:lang w:eastAsia="en-IN"/>
              </w:rPr>
              <w:t>Apply relevant frameworks and methods to address commercial and operational issues in port and terminal management</w:t>
            </w:r>
            <w:r w:rsidRPr="0032150E">
              <w:rPr>
                <w:rFonts w:ascii="Arial" w:hAnsi="Arial" w:cs="Arial"/>
                <w:sz w:val="20"/>
                <w:szCs w:val="20"/>
                <w:lang w:eastAsia="en-IN"/>
              </w:rPr>
              <w:t>.</w:t>
            </w:r>
          </w:p>
        </w:tc>
      </w:tr>
      <w:tr w:rsidR="00E67657" w:rsidRPr="00144DB6" w:rsidTr="00663E14">
        <w:trPr>
          <w:trHeight w:val="164"/>
          <w:jc w:val="center"/>
        </w:trPr>
        <w:tc>
          <w:tcPr>
            <w:tcW w:w="1615" w:type="dxa"/>
            <w:vAlign w:val="center"/>
          </w:tcPr>
          <w:p w:rsidR="00E67657" w:rsidRPr="00144DB6" w:rsidRDefault="00E67657" w:rsidP="00B63EAB">
            <w:pPr>
              <w:jc w:val="center"/>
              <w:rPr>
                <w:b/>
                <w:color w:val="000000" w:themeColor="text1"/>
                <w:sz w:val="24"/>
                <w:szCs w:val="24"/>
              </w:rPr>
            </w:pPr>
            <w:r w:rsidRPr="00144DB6">
              <w:rPr>
                <w:b/>
                <w:color w:val="000000" w:themeColor="text1"/>
                <w:sz w:val="24"/>
                <w:szCs w:val="24"/>
              </w:rPr>
              <w:t>CO4</w:t>
            </w:r>
          </w:p>
        </w:tc>
        <w:tc>
          <w:tcPr>
            <w:tcW w:w="8280" w:type="dxa"/>
            <w:gridSpan w:val="10"/>
            <w:vAlign w:val="center"/>
          </w:tcPr>
          <w:p w:rsidR="00E67657" w:rsidRPr="00144DB6" w:rsidRDefault="00E67657" w:rsidP="00B63EAB">
            <w:pPr>
              <w:ind w:left="-108" w:right="69" w:firstLine="108"/>
              <w:jc w:val="center"/>
              <w:rPr>
                <w:color w:val="000000" w:themeColor="text1"/>
                <w:sz w:val="24"/>
                <w:szCs w:val="24"/>
              </w:rPr>
            </w:pPr>
            <w:r w:rsidRPr="00CE0F96">
              <w:rPr>
                <w:sz w:val="24"/>
                <w:szCs w:val="24"/>
                <w:lang w:eastAsia="en-IN"/>
              </w:rPr>
              <w:t>Analyze the role</w:t>
            </w:r>
            <w:r>
              <w:rPr>
                <w:sz w:val="24"/>
                <w:szCs w:val="24"/>
                <w:lang w:eastAsia="en-IN"/>
              </w:rPr>
              <w:t xml:space="preserve"> of Port Trust Act in</w:t>
            </w:r>
            <w:r w:rsidRPr="00CE0F96">
              <w:rPr>
                <w:sz w:val="24"/>
                <w:szCs w:val="24"/>
                <w:lang w:eastAsia="en-IN"/>
              </w:rPr>
              <w:t xml:space="preserve"> organisation and operation of ports and terminals in promoting the efficiency of the maritime and logistics sector</w:t>
            </w:r>
          </w:p>
        </w:tc>
      </w:tr>
      <w:tr w:rsidR="00E67657" w:rsidRPr="00144DB6" w:rsidTr="00663E14">
        <w:trPr>
          <w:trHeight w:val="164"/>
          <w:jc w:val="center"/>
        </w:trPr>
        <w:tc>
          <w:tcPr>
            <w:tcW w:w="1615" w:type="dxa"/>
            <w:vAlign w:val="center"/>
          </w:tcPr>
          <w:p w:rsidR="00E67657" w:rsidRPr="00144DB6" w:rsidRDefault="00E67657" w:rsidP="00B63EAB">
            <w:pPr>
              <w:jc w:val="center"/>
              <w:rPr>
                <w:b/>
                <w:color w:val="000000" w:themeColor="text1"/>
                <w:sz w:val="24"/>
                <w:szCs w:val="24"/>
              </w:rPr>
            </w:pPr>
            <w:r w:rsidRPr="00144DB6">
              <w:rPr>
                <w:b/>
                <w:color w:val="000000" w:themeColor="text1"/>
                <w:sz w:val="24"/>
                <w:szCs w:val="24"/>
              </w:rPr>
              <w:t>CO5</w:t>
            </w:r>
          </w:p>
        </w:tc>
        <w:tc>
          <w:tcPr>
            <w:tcW w:w="8280" w:type="dxa"/>
            <w:gridSpan w:val="10"/>
            <w:vAlign w:val="center"/>
          </w:tcPr>
          <w:p w:rsidR="00E67657" w:rsidRPr="00144DB6" w:rsidRDefault="00E67657" w:rsidP="00B63EAB">
            <w:pPr>
              <w:ind w:left="-108" w:right="69" w:firstLine="108"/>
              <w:jc w:val="center"/>
              <w:rPr>
                <w:color w:val="000000" w:themeColor="text1"/>
                <w:sz w:val="24"/>
                <w:szCs w:val="24"/>
              </w:rPr>
            </w:pPr>
            <w:r>
              <w:t>Evaluate port charges and port compensation related issues.</w:t>
            </w:r>
          </w:p>
        </w:tc>
      </w:tr>
      <w:tr w:rsidR="00B63EAB" w:rsidRPr="00144DB6" w:rsidTr="00B63EAB">
        <w:trPr>
          <w:trHeight w:val="164"/>
          <w:jc w:val="center"/>
        </w:trPr>
        <w:tc>
          <w:tcPr>
            <w:tcW w:w="9895" w:type="dxa"/>
            <w:gridSpan w:val="11"/>
            <w:vAlign w:val="center"/>
          </w:tcPr>
          <w:p w:rsidR="00B63EAB" w:rsidRPr="00144DB6" w:rsidRDefault="00B63EAB" w:rsidP="00B63EAB">
            <w:pPr>
              <w:jc w:val="center"/>
              <w:rPr>
                <w:b/>
                <w:color w:val="000000" w:themeColor="text1"/>
                <w:sz w:val="24"/>
                <w:szCs w:val="24"/>
              </w:rPr>
            </w:pPr>
            <w:r w:rsidRPr="00144DB6">
              <w:rPr>
                <w:b/>
                <w:color w:val="000000" w:themeColor="text1"/>
                <w:sz w:val="24"/>
                <w:szCs w:val="24"/>
              </w:rPr>
              <w:t>Reading list</w:t>
            </w:r>
          </w:p>
        </w:tc>
      </w:tr>
      <w:tr w:rsidR="00B63EAB" w:rsidRPr="00614362"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1.</w:t>
            </w:r>
          </w:p>
        </w:tc>
        <w:tc>
          <w:tcPr>
            <w:tcW w:w="8280" w:type="dxa"/>
            <w:gridSpan w:val="10"/>
            <w:vAlign w:val="center"/>
          </w:tcPr>
          <w:p w:rsidR="00B63EAB" w:rsidRPr="00614362" w:rsidRDefault="00B63EAB" w:rsidP="00B63EAB">
            <w:pPr>
              <w:tabs>
                <w:tab w:val="left" w:pos="885"/>
              </w:tabs>
              <w:rPr>
                <w:sz w:val="24"/>
              </w:rPr>
            </w:pPr>
            <w:r w:rsidRPr="00614362">
              <w:rPr>
                <w:sz w:val="24"/>
              </w:rPr>
              <w:t>MajorPortTrustAct–GovernmentofIndia</w:t>
            </w:r>
          </w:p>
        </w:tc>
      </w:tr>
      <w:tr w:rsidR="00B63EAB" w:rsidRPr="00144DB6"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2.</w:t>
            </w:r>
          </w:p>
        </w:tc>
        <w:tc>
          <w:tcPr>
            <w:tcW w:w="8280" w:type="dxa"/>
            <w:gridSpan w:val="10"/>
            <w:vAlign w:val="center"/>
          </w:tcPr>
          <w:p w:rsidR="00B63EAB" w:rsidRPr="00144DB6" w:rsidRDefault="00B63EAB" w:rsidP="00B63EAB">
            <w:pPr>
              <w:jc w:val="both"/>
              <w:rPr>
                <w:color w:val="000000" w:themeColor="text1"/>
                <w:sz w:val="24"/>
                <w:szCs w:val="24"/>
              </w:rPr>
            </w:pPr>
            <w:r>
              <w:t>PATRICK M.ALDERTON. 2008, Port Management and Operations. Informa Law Category, U.K.</w:t>
            </w:r>
          </w:p>
        </w:tc>
      </w:tr>
      <w:tr w:rsidR="00B63EAB" w:rsidRPr="00144DB6"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3</w:t>
            </w:r>
          </w:p>
        </w:tc>
        <w:tc>
          <w:tcPr>
            <w:tcW w:w="8280" w:type="dxa"/>
            <w:gridSpan w:val="10"/>
            <w:vAlign w:val="center"/>
          </w:tcPr>
          <w:p w:rsidR="00B63EAB" w:rsidRPr="00144DB6" w:rsidRDefault="00B63EAB" w:rsidP="00B63EAB">
            <w:pPr>
              <w:jc w:val="both"/>
              <w:rPr>
                <w:rFonts w:eastAsia="SimSun"/>
                <w:sz w:val="24"/>
                <w:szCs w:val="24"/>
              </w:rPr>
            </w:pPr>
            <w:r>
              <w:rPr>
                <w:rFonts w:eastAsia="SimSun"/>
                <w:sz w:val="24"/>
                <w:szCs w:val="24"/>
              </w:rPr>
              <w:t>Sathish Sharma, Port and Terminal Management,Random Publishers</w:t>
            </w:r>
          </w:p>
        </w:tc>
      </w:tr>
      <w:tr w:rsidR="00B63EAB" w:rsidRPr="00144DB6"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4</w:t>
            </w:r>
          </w:p>
        </w:tc>
        <w:tc>
          <w:tcPr>
            <w:tcW w:w="8280" w:type="dxa"/>
            <w:gridSpan w:val="10"/>
            <w:vAlign w:val="center"/>
          </w:tcPr>
          <w:p w:rsidR="00B63EAB" w:rsidRPr="00144DB6" w:rsidRDefault="00B63EAB" w:rsidP="00B63EAB">
            <w:pPr>
              <w:jc w:val="both"/>
              <w:rPr>
                <w:rFonts w:eastAsia="SimSun"/>
                <w:sz w:val="24"/>
                <w:szCs w:val="24"/>
              </w:rPr>
            </w:pPr>
            <w:r>
              <w:rPr>
                <w:rFonts w:eastAsia="SimSun"/>
                <w:sz w:val="24"/>
                <w:szCs w:val="24"/>
              </w:rPr>
              <w:t>Mihir Das, Port Management A 360 degree view, JBS Academy Pvt. Ltd</w:t>
            </w:r>
          </w:p>
        </w:tc>
      </w:tr>
      <w:tr w:rsidR="00B63EAB" w:rsidRPr="00144DB6"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5</w:t>
            </w:r>
          </w:p>
        </w:tc>
        <w:tc>
          <w:tcPr>
            <w:tcW w:w="8280" w:type="dxa"/>
            <w:gridSpan w:val="10"/>
            <w:vAlign w:val="center"/>
          </w:tcPr>
          <w:p w:rsidR="00B63EAB" w:rsidRPr="00144DB6" w:rsidRDefault="00B63EAB" w:rsidP="00B63EAB">
            <w:pPr>
              <w:jc w:val="both"/>
              <w:rPr>
                <w:rFonts w:eastAsia="SimSun"/>
                <w:sz w:val="24"/>
                <w:szCs w:val="24"/>
              </w:rPr>
            </w:pPr>
            <w:r>
              <w:rPr>
                <w:rFonts w:eastAsia="SimSun"/>
                <w:sz w:val="24"/>
                <w:szCs w:val="24"/>
              </w:rPr>
              <w:t>Paul Wright Valerie Stringer &amp;&amp; more, Port and Terminal Management, Institute of Chartered Shipbrokers(2015)</w:t>
            </w:r>
          </w:p>
        </w:tc>
      </w:tr>
      <w:tr w:rsidR="00B63EAB" w:rsidRPr="00144DB6" w:rsidTr="00B63EAB">
        <w:trPr>
          <w:trHeight w:val="164"/>
          <w:jc w:val="center"/>
        </w:trPr>
        <w:tc>
          <w:tcPr>
            <w:tcW w:w="9895" w:type="dxa"/>
            <w:gridSpan w:val="11"/>
            <w:vAlign w:val="center"/>
          </w:tcPr>
          <w:p w:rsidR="00B63EAB" w:rsidRPr="00144DB6" w:rsidRDefault="00B63EAB" w:rsidP="00B63EAB">
            <w:pPr>
              <w:jc w:val="center"/>
              <w:rPr>
                <w:b/>
                <w:color w:val="000000" w:themeColor="text1"/>
                <w:sz w:val="24"/>
                <w:szCs w:val="24"/>
              </w:rPr>
            </w:pPr>
          </w:p>
          <w:p w:rsidR="00B63EAB" w:rsidRPr="00144DB6" w:rsidRDefault="00B63EAB" w:rsidP="00B63EAB">
            <w:pPr>
              <w:jc w:val="center"/>
              <w:rPr>
                <w:b/>
                <w:color w:val="000000" w:themeColor="text1"/>
                <w:sz w:val="24"/>
                <w:szCs w:val="24"/>
              </w:rPr>
            </w:pPr>
            <w:r w:rsidRPr="00144DB6">
              <w:rPr>
                <w:b/>
                <w:color w:val="000000" w:themeColor="text1"/>
                <w:sz w:val="24"/>
                <w:szCs w:val="24"/>
              </w:rPr>
              <w:t>Reference Books</w:t>
            </w:r>
          </w:p>
          <w:p w:rsidR="00B63EAB" w:rsidRPr="00144DB6" w:rsidRDefault="00B63EAB" w:rsidP="00B63EAB">
            <w:pPr>
              <w:jc w:val="center"/>
              <w:rPr>
                <w:b/>
                <w:color w:val="000000" w:themeColor="text1"/>
                <w:sz w:val="24"/>
                <w:szCs w:val="24"/>
              </w:rPr>
            </w:pPr>
          </w:p>
        </w:tc>
      </w:tr>
      <w:tr w:rsidR="00B63EAB" w:rsidRPr="00144DB6" w:rsidTr="00B63EAB">
        <w:trPr>
          <w:trHeight w:val="13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1.</w:t>
            </w:r>
          </w:p>
        </w:tc>
        <w:tc>
          <w:tcPr>
            <w:tcW w:w="8280" w:type="dxa"/>
            <w:gridSpan w:val="10"/>
            <w:vAlign w:val="center"/>
          </w:tcPr>
          <w:p w:rsidR="00B63EAB" w:rsidRPr="002B21B8" w:rsidRDefault="00B63EAB" w:rsidP="00B63EAB">
            <w:pPr>
              <w:pStyle w:val="BodyText"/>
              <w:spacing w:line="276" w:lineRule="auto"/>
              <w:ind w:left="72" w:right="249"/>
              <w:rPr>
                <w:b w:val="0"/>
                <w:bCs w:val="0"/>
                <w:color w:val="000000" w:themeColor="text1"/>
              </w:rPr>
            </w:pPr>
            <w:r w:rsidRPr="002B21B8">
              <w:rPr>
                <w:b w:val="0"/>
              </w:rPr>
              <w:t>Captain Bill Chalmers,FICS .2020.Port and Terminal Management. London, UK</w:t>
            </w:r>
          </w:p>
        </w:tc>
      </w:tr>
      <w:tr w:rsidR="00B63EAB" w:rsidRPr="00144DB6"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2.</w:t>
            </w:r>
          </w:p>
        </w:tc>
        <w:tc>
          <w:tcPr>
            <w:tcW w:w="8280" w:type="dxa"/>
            <w:gridSpan w:val="10"/>
            <w:vAlign w:val="center"/>
          </w:tcPr>
          <w:p w:rsidR="00B63EAB" w:rsidRPr="002B21B8" w:rsidRDefault="00B63EAB" w:rsidP="00B63EAB">
            <w:pPr>
              <w:pStyle w:val="BodyText"/>
              <w:spacing w:line="276" w:lineRule="auto"/>
              <w:ind w:left="72" w:right="249"/>
              <w:rPr>
                <w:b w:val="0"/>
                <w:bCs w:val="0"/>
                <w:color w:val="000000" w:themeColor="text1"/>
              </w:rPr>
            </w:pPr>
            <w:r w:rsidRPr="002B21B8">
              <w:rPr>
                <w:b w:val="0"/>
              </w:rPr>
              <w:t>WORLD BANK. 2007, Port Reform Tool Kit. World Bank, Washington.</w:t>
            </w:r>
          </w:p>
        </w:tc>
      </w:tr>
      <w:tr w:rsidR="00B63EAB" w:rsidRPr="00144DB6"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3.</w:t>
            </w:r>
          </w:p>
        </w:tc>
        <w:tc>
          <w:tcPr>
            <w:tcW w:w="8280" w:type="dxa"/>
            <w:gridSpan w:val="10"/>
            <w:vAlign w:val="center"/>
          </w:tcPr>
          <w:p w:rsidR="00B63EAB" w:rsidRPr="002B21B8" w:rsidRDefault="00B63EAB" w:rsidP="00B63EAB">
            <w:pPr>
              <w:pStyle w:val="BodyText"/>
              <w:spacing w:line="276" w:lineRule="auto"/>
              <w:ind w:left="72" w:right="249"/>
              <w:rPr>
                <w:b w:val="0"/>
                <w:bCs w:val="0"/>
                <w:color w:val="000000" w:themeColor="text1"/>
              </w:rPr>
            </w:pPr>
            <w:r w:rsidRPr="002B21B8">
              <w:rPr>
                <w:b w:val="0"/>
              </w:rPr>
              <w:t>MARIA G.BURNS. 2014., Port Management and Operations. CRS Press, U.K.</w:t>
            </w:r>
          </w:p>
        </w:tc>
      </w:tr>
      <w:tr w:rsidR="00B63EAB" w:rsidRPr="00144DB6"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4.</w:t>
            </w:r>
          </w:p>
        </w:tc>
        <w:tc>
          <w:tcPr>
            <w:tcW w:w="8280" w:type="dxa"/>
            <w:gridSpan w:val="10"/>
            <w:vAlign w:val="center"/>
          </w:tcPr>
          <w:p w:rsidR="00B63EAB" w:rsidRPr="002B21B8" w:rsidRDefault="00B63EAB" w:rsidP="00B63EAB">
            <w:pPr>
              <w:pStyle w:val="BodyText"/>
              <w:spacing w:line="276" w:lineRule="auto"/>
              <w:ind w:left="72" w:right="249"/>
              <w:rPr>
                <w:b w:val="0"/>
                <w:bCs w:val="0"/>
                <w:color w:val="000000" w:themeColor="text1"/>
              </w:rPr>
            </w:pPr>
            <w:r w:rsidRPr="002B21B8">
              <w:rPr>
                <w:b w:val="0"/>
              </w:rPr>
              <w:t>ALAN E.BRANCH. 2008, Elements of Shipping. Chapman and Hall, Fairplay Publications, U.K</w:t>
            </w:r>
          </w:p>
        </w:tc>
      </w:tr>
      <w:tr w:rsidR="00B63EAB" w:rsidRPr="00144DB6"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5.</w:t>
            </w:r>
          </w:p>
        </w:tc>
        <w:tc>
          <w:tcPr>
            <w:tcW w:w="8280" w:type="dxa"/>
            <w:gridSpan w:val="10"/>
            <w:vAlign w:val="center"/>
          </w:tcPr>
          <w:p w:rsidR="00B63EAB" w:rsidRPr="002B21B8" w:rsidRDefault="00B63EAB" w:rsidP="00B63EAB">
            <w:pPr>
              <w:pStyle w:val="BodyText"/>
              <w:spacing w:line="276" w:lineRule="auto"/>
              <w:ind w:left="72" w:right="249"/>
              <w:rPr>
                <w:b w:val="0"/>
                <w:bCs w:val="0"/>
                <w:color w:val="000000" w:themeColor="text1"/>
              </w:rPr>
            </w:pPr>
            <w:r w:rsidRPr="002B21B8">
              <w:rPr>
                <w:b w:val="0"/>
                <w:color w:val="000000" w:themeColor="text1"/>
              </w:rPr>
              <w:t xml:space="preserve">EvrimUrsavasGuldogan, Port Operations and Container Terminal Management with applications </w:t>
            </w:r>
          </w:p>
        </w:tc>
      </w:tr>
      <w:tr w:rsidR="00B63EAB" w:rsidRPr="00144DB6" w:rsidTr="00B63EAB">
        <w:trPr>
          <w:trHeight w:val="164"/>
          <w:jc w:val="center"/>
        </w:trPr>
        <w:tc>
          <w:tcPr>
            <w:tcW w:w="9895" w:type="dxa"/>
            <w:gridSpan w:val="11"/>
            <w:vAlign w:val="center"/>
          </w:tcPr>
          <w:p w:rsidR="00B63EAB" w:rsidRPr="00144DB6" w:rsidRDefault="00B63EAB" w:rsidP="00B63EAB">
            <w:pPr>
              <w:pStyle w:val="BodyText"/>
              <w:spacing w:line="276" w:lineRule="auto"/>
              <w:ind w:left="72" w:right="249"/>
              <w:jc w:val="center"/>
              <w:rPr>
                <w:b w:val="0"/>
                <w:bCs w:val="0"/>
              </w:rPr>
            </w:pPr>
            <w:r w:rsidRPr="00144DB6">
              <w:lastRenderedPageBreak/>
              <w:t>Web Resources</w:t>
            </w:r>
          </w:p>
        </w:tc>
      </w:tr>
      <w:tr w:rsidR="00B63EAB" w:rsidRPr="00587293"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1</w:t>
            </w:r>
          </w:p>
        </w:tc>
        <w:tc>
          <w:tcPr>
            <w:tcW w:w="8280" w:type="dxa"/>
            <w:gridSpan w:val="10"/>
            <w:vAlign w:val="center"/>
          </w:tcPr>
          <w:p w:rsidR="00B63EAB" w:rsidRPr="002B21B8" w:rsidRDefault="00B63EAB" w:rsidP="00B63EAB">
            <w:pPr>
              <w:pStyle w:val="BodyText"/>
              <w:spacing w:line="276" w:lineRule="auto"/>
              <w:ind w:left="72" w:right="249"/>
              <w:rPr>
                <w:b w:val="0"/>
                <w:bCs w:val="0"/>
              </w:rPr>
            </w:pPr>
            <w:r w:rsidRPr="002B21B8">
              <w:rPr>
                <w:b w:val="0"/>
              </w:rPr>
              <w:t>http://shipping.nic.in/ (Ministry of Shipping, Govt. of India)</w:t>
            </w:r>
          </w:p>
        </w:tc>
      </w:tr>
      <w:tr w:rsidR="00B63EAB" w:rsidRPr="00587293"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2</w:t>
            </w:r>
          </w:p>
        </w:tc>
        <w:tc>
          <w:tcPr>
            <w:tcW w:w="8280" w:type="dxa"/>
            <w:gridSpan w:val="10"/>
            <w:vAlign w:val="center"/>
          </w:tcPr>
          <w:p w:rsidR="00B63EAB" w:rsidRPr="002B21B8" w:rsidRDefault="00B63EAB" w:rsidP="00B63EAB">
            <w:pPr>
              <w:pStyle w:val="BodyText"/>
              <w:spacing w:line="276" w:lineRule="auto"/>
              <w:ind w:right="249"/>
              <w:rPr>
                <w:rStyle w:val="Hyperlink"/>
                <w:rFonts w:eastAsiaTheme="majorEastAsia"/>
                <w:b w:val="0"/>
                <w:bCs w:val="0"/>
              </w:rPr>
            </w:pPr>
            <w:r w:rsidRPr="002B21B8">
              <w:rPr>
                <w:b w:val="0"/>
              </w:rPr>
              <w:t>http://ipa.nic.in/ (Indian Port Association)</w:t>
            </w:r>
          </w:p>
        </w:tc>
      </w:tr>
      <w:tr w:rsidR="00B63EAB" w:rsidRPr="00587293"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3</w:t>
            </w:r>
          </w:p>
        </w:tc>
        <w:tc>
          <w:tcPr>
            <w:tcW w:w="8280" w:type="dxa"/>
            <w:gridSpan w:val="10"/>
            <w:vAlign w:val="center"/>
          </w:tcPr>
          <w:p w:rsidR="00B63EAB" w:rsidRPr="002B21B8" w:rsidRDefault="00B63EAB" w:rsidP="00B63EAB">
            <w:pPr>
              <w:pStyle w:val="BodyText"/>
              <w:spacing w:line="276" w:lineRule="auto"/>
              <w:ind w:left="72" w:right="249"/>
              <w:rPr>
                <w:b w:val="0"/>
                <w:bCs w:val="0"/>
              </w:rPr>
            </w:pPr>
            <w:r w:rsidRPr="002B21B8">
              <w:rPr>
                <w:b w:val="0"/>
              </w:rPr>
              <w:t>www.ippta.org.in (Indian Private Ports and Terminals Association)</w:t>
            </w:r>
          </w:p>
        </w:tc>
      </w:tr>
      <w:tr w:rsidR="00B63EAB" w:rsidRPr="00587293"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4</w:t>
            </w:r>
          </w:p>
        </w:tc>
        <w:tc>
          <w:tcPr>
            <w:tcW w:w="8280" w:type="dxa"/>
            <w:gridSpan w:val="10"/>
            <w:vAlign w:val="center"/>
          </w:tcPr>
          <w:p w:rsidR="00B63EAB" w:rsidRPr="002B21B8" w:rsidRDefault="00B63EAB" w:rsidP="00B63EAB">
            <w:pPr>
              <w:pStyle w:val="BodyText"/>
              <w:spacing w:line="276" w:lineRule="auto"/>
              <w:ind w:right="249"/>
              <w:rPr>
                <w:b w:val="0"/>
                <w:bCs w:val="0"/>
              </w:rPr>
            </w:pPr>
            <w:r w:rsidRPr="002B21B8">
              <w:rPr>
                <w:b w:val="0"/>
              </w:rPr>
              <w:t>Unctad.org/en/PublicationsLibrary/dtlktcd2013d1_en.pdf (Port Management Case Studies - UNCTAD)</w:t>
            </w:r>
          </w:p>
        </w:tc>
      </w:tr>
      <w:tr w:rsidR="00B63EAB" w:rsidRPr="00587293" w:rsidTr="00B63EAB">
        <w:trPr>
          <w:trHeight w:val="164"/>
          <w:jc w:val="center"/>
        </w:trPr>
        <w:tc>
          <w:tcPr>
            <w:tcW w:w="1615" w:type="dxa"/>
            <w:vAlign w:val="center"/>
          </w:tcPr>
          <w:p w:rsidR="00B63EAB" w:rsidRPr="00144DB6" w:rsidRDefault="00B63EAB" w:rsidP="00B63EAB">
            <w:pPr>
              <w:jc w:val="center"/>
              <w:rPr>
                <w:color w:val="000000" w:themeColor="text1"/>
                <w:sz w:val="24"/>
                <w:szCs w:val="24"/>
              </w:rPr>
            </w:pPr>
            <w:r w:rsidRPr="00144DB6">
              <w:rPr>
                <w:color w:val="000000" w:themeColor="text1"/>
                <w:sz w:val="24"/>
                <w:szCs w:val="24"/>
              </w:rPr>
              <w:t>5</w:t>
            </w:r>
          </w:p>
        </w:tc>
        <w:tc>
          <w:tcPr>
            <w:tcW w:w="8280" w:type="dxa"/>
            <w:gridSpan w:val="10"/>
            <w:vAlign w:val="center"/>
          </w:tcPr>
          <w:p w:rsidR="00B63EAB" w:rsidRPr="002B21B8" w:rsidRDefault="00B63EAB" w:rsidP="00B63EAB">
            <w:pPr>
              <w:pStyle w:val="BodyText"/>
              <w:spacing w:line="276" w:lineRule="auto"/>
              <w:ind w:left="72" w:right="249"/>
              <w:rPr>
                <w:b w:val="0"/>
                <w:bCs w:val="0"/>
              </w:rPr>
            </w:pPr>
            <w:r w:rsidRPr="002B21B8">
              <w:rPr>
                <w:b w:val="0"/>
              </w:rPr>
              <w:t>http://www.porttechnology.org/technical_papers/list (Port Technology)</w:t>
            </w:r>
          </w:p>
        </w:tc>
      </w:tr>
    </w:tbl>
    <w:p w:rsidR="00B63EAB" w:rsidRDefault="00B63EAB" w:rsidP="00B63EAB">
      <w:pPr>
        <w:pBdr>
          <w:top w:val="nil"/>
          <w:left w:val="nil"/>
          <w:bottom w:val="nil"/>
          <w:right w:val="nil"/>
          <w:between w:val="nil"/>
        </w:pBdr>
        <w:rPr>
          <w:sz w:val="24"/>
          <w:szCs w:val="24"/>
        </w:rPr>
      </w:pPr>
    </w:p>
    <w:p w:rsidR="00FC5C10" w:rsidRDefault="00FC5C10" w:rsidP="00FC5C1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FC5C10" w:rsidTr="00663E14">
        <w:trPr>
          <w:cantSplit/>
          <w:trHeight w:val="518"/>
          <w:tblHeader/>
          <w:jc w:val="center"/>
        </w:trPr>
        <w:tc>
          <w:tcPr>
            <w:tcW w:w="1417" w:type="dxa"/>
            <w:vAlign w:val="center"/>
          </w:tcPr>
          <w:p w:rsidR="00FC5C10" w:rsidRDefault="00FC5C10" w:rsidP="00663E14">
            <w:pPr>
              <w:pStyle w:val="Normal1"/>
              <w:jc w:val="center"/>
              <w:rPr>
                <w:rFonts w:ascii="Times New Roman" w:eastAsia="Times New Roman" w:hAnsi="Times New Roman" w:cs="Times New Roman"/>
                <w:sz w:val="24"/>
                <w:szCs w:val="24"/>
              </w:rPr>
            </w:pPr>
          </w:p>
        </w:tc>
        <w:tc>
          <w:tcPr>
            <w:tcW w:w="670" w:type="dxa"/>
            <w:vAlign w:val="center"/>
          </w:tcPr>
          <w:p w:rsidR="00FC5C10" w:rsidRDefault="00FC5C10"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FC5C10" w:rsidRDefault="00FC5C10"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FC5C10" w:rsidRDefault="00FC5C10"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FC5C10" w:rsidRDefault="00FC5C10"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FC5C10" w:rsidRDefault="00FC5C10"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FC5C10" w:rsidRDefault="00FC5C10"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FC5C10" w:rsidRDefault="00FC5C10"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FC5C10" w:rsidRDefault="00FC5C10"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FC5C10" w:rsidRDefault="00FC5C10"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FC5C10" w:rsidRDefault="00FC5C10"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FC5C10" w:rsidRDefault="00FC5C10"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C141F8" w:rsidTr="004011C8">
        <w:trPr>
          <w:cantSplit/>
          <w:trHeight w:val="518"/>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41F8" w:rsidTr="004011C8">
        <w:trPr>
          <w:cantSplit/>
          <w:trHeight w:val="649"/>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41F8" w:rsidTr="004011C8">
        <w:trPr>
          <w:cantSplit/>
          <w:trHeight w:val="518"/>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41F8" w:rsidTr="004011C8">
        <w:trPr>
          <w:cantSplit/>
          <w:trHeight w:val="533"/>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41F8" w:rsidTr="004011C8">
        <w:trPr>
          <w:cantSplit/>
          <w:trHeight w:val="518"/>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141F8" w:rsidTr="004011C8">
        <w:trPr>
          <w:cantSplit/>
          <w:trHeight w:val="518"/>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41F8" w:rsidTr="004011C8">
        <w:trPr>
          <w:cantSplit/>
          <w:trHeight w:val="518"/>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FC5C10" w:rsidRDefault="00FC5C10" w:rsidP="00FC5C10">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FC5C10" w:rsidRDefault="00FC5C10" w:rsidP="00FC5C10">
      <w:pPr>
        <w:pStyle w:val="Normal1"/>
        <w:rPr>
          <w:rFonts w:ascii="Times New Roman" w:eastAsia="Times New Roman" w:hAnsi="Times New Roman" w:cs="Times New Roman"/>
          <w:sz w:val="24"/>
          <w:szCs w:val="24"/>
        </w:rPr>
      </w:pPr>
    </w:p>
    <w:p w:rsidR="00FC5C10" w:rsidRDefault="00FC5C10" w:rsidP="00B63EAB">
      <w:pPr>
        <w:pBdr>
          <w:top w:val="nil"/>
          <w:left w:val="nil"/>
          <w:bottom w:val="nil"/>
          <w:right w:val="nil"/>
          <w:between w:val="nil"/>
        </w:pBdr>
        <w:rPr>
          <w:sz w:val="24"/>
          <w:szCs w:val="24"/>
        </w:rPr>
      </w:pPr>
    </w:p>
    <w:p w:rsidR="00DB698F" w:rsidRDefault="00DB698F">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p>
    <w:p w:rsidR="00E16B42" w:rsidRDefault="00E16B42">
      <w:pPr>
        <w:pStyle w:val="Normal1"/>
        <w:jc w:val="center"/>
        <w:rPr>
          <w:rFonts w:ascii="Times New Roman" w:eastAsia="Times New Roman" w:hAnsi="Times New Roman" w:cs="Times New Roman"/>
          <w:b/>
          <w:sz w:val="24"/>
          <w:szCs w:val="24"/>
          <w:u w:val="single"/>
        </w:rPr>
      </w:pPr>
    </w:p>
    <w:p w:rsidR="00C141F8" w:rsidRDefault="00C141F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IV</w:t>
      </w:r>
    </w:p>
    <w:p w:rsidR="00DB698F" w:rsidRPr="00C141F8" w:rsidRDefault="00C141F8" w:rsidP="00AD5595">
      <w:pPr>
        <w:pStyle w:val="Normal1"/>
        <w:jc w:val="center"/>
        <w:rPr>
          <w:rFonts w:ascii="Times New Roman" w:eastAsia="Times New Roman" w:hAnsi="Times New Roman" w:cs="Times New Roman"/>
          <w:b/>
          <w:smallCaps/>
          <w:sz w:val="24"/>
          <w:szCs w:val="24"/>
          <w:u w:val="single"/>
        </w:rPr>
      </w:pPr>
      <w:r w:rsidRPr="00C141F8">
        <w:rPr>
          <w:rFonts w:ascii="Times New Roman" w:eastAsia="Times New Roman" w:hAnsi="Times New Roman" w:cs="Times New Roman"/>
          <w:b/>
          <w:smallCaps/>
          <w:sz w:val="24"/>
          <w:szCs w:val="24"/>
          <w:u w:val="single"/>
        </w:rPr>
        <w:t xml:space="preserve">ELECTIVE - IV: </w:t>
      </w:r>
      <w:r w:rsidRPr="00C141F8">
        <w:rPr>
          <w:rFonts w:ascii="Times New Roman" w:hAnsi="Times New Roman"/>
          <w:b/>
          <w:color w:val="000000" w:themeColor="text1"/>
          <w:sz w:val="24"/>
          <w:szCs w:val="24"/>
          <w:u w:val="single"/>
        </w:rPr>
        <w:t>WAREHOUSING AND INVENTORY MANAGEMENT</w:t>
      </w:r>
    </w:p>
    <w:p w:rsidR="00AD5595" w:rsidRDefault="00AD5595" w:rsidP="00AD5595"/>
    <w:tbl>
      <w:tblPr>
        <w:tblStyle w:val="TableGrid"/>
        <w:tblW w:w="9895" w:type="dxa"/>
        <w:jc w:val="center"/>
        <w:tblLayout w:type="fixed"/>
        <w:tblLook w:val="04A0"/>
      </w:tblPr>
      <w:tblGrid>
        <w:gridCol w:w="1615"/>
        <w:gridCol w:w="708"/>
        <w:gridCol w:w="540"/>
        <w:gridCol w:w="720"/>
        <w:gridCol w:w="990"/>
        <w:gridCol w:w="1440"/>
        <w:gridCol w:w="990"/>
        <w:gridCol w:w="552"/>
        <w:gridCol w:w="348"/>
        <w:gridCol w:w="1170"/>
        <w:gridCol w:w="822"/>
      </w:tblGrid>
      <w:tr w:rsidR="000924B3" w:rsidRPr="00144DB6" w:rsidTr="00663E14">
        <w:trPr>
          <w:trHeight w:val="333"/>
          <w:jc w:val="center"/>
        </w:trPr>
        <w:tc>
          <w:tcPr>
            <w:tcW w:w="1615" w:type="dxa"/>
            <w:vMerge w:val="restart"/>
            <w:vAlign w:val="center"/>
          </w:tcPr>
          <w:p w:rsidR="000924B3" w:rsidRPr="00144DB6" w:rsidRDefault="000924B3" w:rsidP="00AD5595">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708" w:type="dxa"/>
            <w:vMerge w:val="restart"/>
            <w:vAlign w:val="center"/>
          </w:tcPr>
          <w:p w:rsidR="000924B3" w:rsidRDefault="000924B3"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0" w:type="dxa"/>
            <w:vMerge w:val="restart"/>
            <w:vAlign w:val="center"/>
          </w:tcPr>
          <w:p w:rsidR="000924B3" w:rsidRDefault="000924B3"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720" w:type="dxa"/>
            <w:vMerge w:val="restart"/>
            <w:vAlign w:val="center"/>
          </w:tcPr>
          <w:p w:rsidR="000924B3" w:rsidRDefault="000924B3"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990" w:type="dxa"/>
            <w:vMerge w:val="restart"/>
            <w:vAlign w:val="center"/>
          </w:tcPr>
          <w:p w:rsidR="000924B3" w:rsidRDefault="000924B3"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440" w:type="dxa"/>
            <w:vMerge w:val="restart"/>
            <w:vAlign w:val="center"/>
          </w:tcPr>
          <w:p w:rsidR="000924B3" w:rsidRDefault="000924B3"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990" w:type="dxa"/>
            <w:vMerge w:val="restart"/>
            <w:vAlign w:val="center"/>
          </w:tcPr>
          <w:p w:rsidR="000924B3" w:rsidRDefault="000924B3"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892" w:type="dxa"/>
            <w:gridSpan w:val="4"/>
            <w:vAlign w:val="center"/>
          </w:tcPr>
          <w:p w:rsidR="000924B3" w:rsidRPr="00144DB6" w:rsidRDefault="000924B3" w:rsidP="00AD5595">
            <w:pPr>
              <w:jc w:val="center"/>
              <w:rPr>
                <w:b/>
                <w:color w:val="000000" w:themeColor="text1"/>
                <w:sz w:val="24"/>
                <w:szCs w:val="24"/>
              </w:rPr>
            </w:pPr>
            <w:r w:rsidRPr="00144DB6">
              <w:rPr>
                <w:b/>
                <w:color w:val="000000" w:themeColor="text1"/>
                <w:sz w:val="24"/>
                <w:szCs w:val="24"/>
              </w:rPr>
              <w:t>Marks</w:t>
            </w:r>
          </w:p>
        </w:tc>
      </w:tr>
      <w:tr w:rsidR="000924B3" w:rsidRPr="00144DB6" w:rsidTr="000924B3">
        <w:trPr>
          <w:cantSplit/>
          <w:trHeight w:val="863"/>
          <w:jc w:val="center"/>
        </w:trPr>
        <w:tc>
          <w:tcPr>
            <w:tcW w:w="1615" w:type="dxa"/>
            <w:vMerge/>
            <w:vAlign w:val="center"/>
          </w:tcPr>
          <w:p w:rsidR="000924B3" w:rsidRPr="00144DB6" w:rsidRDefault="000924B3" w:rsidP="00AD5595">
            <w:pPr>
              <w:jc w:val="center"/>
              <w:rPr>
                <w:b/>
                <w:color w:val="000000" w:themeColor="text1"/>
                <w:sz w:val="24"/>
                <w:szCs w:val="24"/>
              </w:rPr>
            </w:pPr>
          </w:p>
        </w:tc>
        <w:tc>
          <w:tcPr>
            <w:tcW w:w="708" w:type="dxa"/>
            <w:vMerge/>
            <w:vAlign w:val="center"/>
          </w:tcPr>
          <w:p w:rsidR="000924B3" w:rsidRPr="00144DB6" w:rsidRDefault="000924B3" w:rsidP="00AD5595">
            <w:pPr>
              <w:jc w:val="center"/>
              <w:rPr>
                <w:b/>
                <w:color w:val="000000" w:themeColor="text1"/>
                <w:sz w:val="24"/>
                <w:szCs w:val="24"/>
              </w:rPr>
            </w:pPr>
          </w:p>
        </w:tc>
        <w:tc>
          <w:tcPr>
            <w:tcW w:w="540" w:type="dxa"/>
            <w:vMerge/>
            <w:vAlign w:val="center"/>
          </w:tcPr>
          <w:p w:rsidR="000924B3" w:rsidRPr="00144DB6" w:rsidRDefault="000924B3" w:rsidP="00AD5595">
            <w:pPr>
              <w:jc w:val="center"/>
              <w:rPr>
                <w:b/>
                <w:color w:val="000000" w:themeColor="text1"/>
                <w:sz w:val="24"/>
                <w:szCs w:val="24"/>
              </w:rPr>
            </w:pPr>
          </w:p>
        </w:tc>
        <w:tc>
          <w:tcPr>
            <w:tcW w:w="720" w:type="dxa"/>
            <w:vMerge/>
            <w:vAlign w:val="center"/>
          </w:tcPr>
          <w:p w:rsidR="000924B3" w:rsidRPr="00144DB6" w:rsidRDefault="000924B3" w:rsidP="00AD5595">
            <w:pPr>
              <w:jc w:val="center"/>
              <w:rPr>
                <w:b/>
                <w:color w:val="000000" w:themeColor="text1"/>
                <w:sz w:val="24"/>
                <w:szCs w:val="24"/>
              </w:rPr>
            </w:pPr>
          </w:p>
        </w:tc>
        <w:tc>
          <w:tcPr>
            <w:tcW w:w="990" w:type="dxa"/>
            <w:vMerge/>
            <w:vAlign w:val="center"/>
          </w:tcPr>
          <w:p w:rsidR="000924B3" w:rsidRPr="00144DB6" w:rsidRDefault="000924B3" w:rsidP="00AD5595">
            <w:pPr>
              <w:jc w:val="center"/>
              <w:rPr>
                <w:b/>
                <w:color w:val="000000" w:themeColor="text1"/>
                <w:sz w:val="24"/>
                <w:szCs w:val="24"/>
              </w:rPr>
            </w:pPr>
          </w:p>
        </w:tc>
        <w:tc>
          <w:tcPr>
            <w:tcW w:w="1440" w:type="dxa"/>
            <w:vMerge/>
            <w:vAlign w:val="center"/>
          </w:tcPr>
          <w:p w:rsidR="000924B3" w:rsidRPr="00144DB6" w:rsidRDefault="000924B3" w:rsidP="00AD5595">
            <w:pPr>
              <w:jc w:val="center"/>
              <w:rPr>
                <w:b/>
                <w:color w:val="000000" w:themeColor="text1"/>
                <w:sz w:val="24"/>
                <w:szCs w:val="24"/>
              </w:rPr>
            </w:pPr>
          </w:p>
        </w:tc>
        <w:tc>
          <w:tcPr>
            <w:tcW w:w="990" w:type="dxa"/>
            <w:vMerge/>
            <w:vAlign w:val="center"/>
          </w:tcPr>
          <w:p w:rsidR="000924B3" w:rsidRPr="00144DB6" w:rsidRDefault="000924B3" w:rsidP="00AD5595">
            <w:pPr>
              <w:jc w:val="center"/>
              <w:rPr>
                <w:b/>
                <w:color w:val="000000" w:themeColor="text1"/>
                <w:sz w:val="24"/>
                <w:szCs w:val="24"/>
              </w:rPr>
            </w:pPr>
          </w:p>
        </w:tc>
        <w:tc>
          <w:tcPr>
            <w:tcW w:w="900" w:type="dxa"/>
            <w:gridSpan w:val="2"/>
            <w:vAlign w:val="center"/>
          </w:tcPr>
          <w:p w:rsidR="000924B3" w:rsidRDefault="000924B3"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70" w:type="dxa"/>
            <w:vAlign w:val="center"/>
          </w:tcPr>
          <w:p w:rsidR="000924B3" w:rsidRDefault="000924B3"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22" w:type="dxa"/>
            <w:vAlign w:val="center"/>
          </w:tcPr>
          <w:p w:rsidR="000924B3" w:rsidRDefault="000924B3"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0924B3" w:rsidRPr="00144DB6" w:rsidTr="000924B3">
        <w:trPr>
          <w:trHeight w:val="114"/>
          <w:jc w:val="center"/>
        </w:trPr>
        <w:tc>
          <w:tcPr>
            <w:tcW w:w="1615" w:type="dxa"/>
            <w:vAlign w:val="center"/>
          </w:tcPr>
          <w:p w:rsidR="000924B3" w:rsidRPr="00144DB6" w:rsidRDefault="000924B3" w:rsidP="00AD5595">
            <w:pPr>
              <w:jc w:val="center"/>
              <w:rPr>
                <w:b/>
                <w:color w:val="000000" w:themeColor="text1"/>
                <w:sz w:val="24"/>
                <w:szCs w:val="24"/>
              </w:rPr>
            </w:pPr>
          </w:p>
        </w:tc>
        <w:tc>
          <w:tcPr>
            <w:tcW w:w="708" w:type="dxa"/>
            <w:vAlign w:val="center"/>
          </w:tcPr>
          <w:p w:rsidR="000924B3" w:rsidRDefault="000924B3"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40" w:type="dxa"/>
            <w:vAlign w:val="center"/>
          </w:tcPr>
          <w:p w:rsidR="000924B3" w:rsidRDefault="000924B3"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720" w:type="dxa"/>
            <w:vAlign w:val="center"/>
          </w:tcPr>
          <w:p w:rsidR="000924B3" w:rsidRDefault="000924B3"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990" w:type="dxa"/>
            <w:vAlign w:val="center"/>
          </w:tcPr>
          <w:p w:rsidR="000924B3" w:rsidRDefault="000924B3"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440" w:type="dxa"/>
            <w:vAlign w:val="center"/>
          </w:tcPr>
          <w:p w:rsidR="000924B3" w:rsidRDefault="000924B3"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90" w:type="dxa"/>
            <w:vAlign w:val="center"/>
          </w:tcPr>
          <w:p w:rsidR="000924B3" w:rsidRDefault="000924B3" w:rsidP="00663E14">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00" w:type="dxa"/>
            <w:gridSpan w:val="2"/>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25</w:t>
            </w:r>
          </w:p>
        </w:tc>
        <w:tc>
          <w:tcPr>
            <w:tcW w:w="1170"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75</w:t>
            </w:r>
          </w:p>
        </w:tc>
        <w:tc>
          <w:tcPr>
            <w:tcW w:w="822"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100</w:t>
            </w:r>
          </w:p>
        </w:tc>
      </w:tr>
      <w:tr w:rsidR="000924B3" w:rsidRPr="00144DB6" w:rsidTr="00AD5595">
        <w:trPr>
          <w:trHeight w:val="55"/>
          <w:jc w:val="center"/>
        </w:trPr>
        <w:tc>
          <w:tcPr>
            <w:tcW w:w="9895" w:type="dxa"/>
            <w:gridSpan w:val="11"/>
            <w:vAlign w:val="center"/>
          </w:tcPr>
          <w:p w:rsidR="000924B3" w:rsidRPr="00144DB6" w:rsidRDefault="000924B3" w:rsidP="00AD5595">
            <w:pPr>
              <w:jc w:val="center"/>
              <w:rPr>
                <w:b/>
                <w:color w:val="000000" w:themeColor="text1"/>
                <w:sz w:val="24"/>
                <w:szCs w:val="24"/>
              </w:rPr>
            </w:pPr>
            <w:r w:rsidRPr="00144DB6">
              <w:rPr>
                <w:b/>
                <w:color w:val="000000" w:themeColor="text1"/>
                <w:sz w:val="24"/>
                <w:szCs w:val="24"/>
              </w:rPr>
              <w:t>Learning Objectives</w:t>
            </w:r>
          </w:p>
        </w:tc>
      </w:tr>
      <w:tr w:rsidR="000924B3" w:rsidRPr="00144DB6" w:rsidTr="00663E14">
        <w:trPr>
          <w:trHeight w:val="167"/>
          <w:jc w:val="center"/>
        </w:trPr>
        <w:tc>
          <w:tcPr>
            <w:tcW w:w="1615" w:type="dxa"/>
          </w:tcPr>
          <w:p w:rsidR="000924B3" w:rsidRPr="002D4EE2" w:rsidRDefault="000924B3" w:rsidP="00663E14">
            <w:pPr>
              <w:widowControl w:val="0"/>
              <w:autoSpaceDE w:val="0"/>
              <w:autoSpaceDN w:val="0"/>
              <w:spacing w:before="41"/>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LO1</w:t>
            </w:r>
          </w:p>
        </w:tc>
        <w:tc>
          <w:tcPr>
            <w:tcW w:w="8280" w:type="dxa"/>
            <w:gridSpan w:val="10"/>
            <w:vAlign w:val="center"/>
          </w:tcPr>
          <w:p w:rsidR="000924B3" w:rsidRPr="00400A7C" w:rsidRDefault="000924B3" w:rsidP="00AD5595">
            <w:pPr>
              <w:pStyle w:val="BodyText"/>
              <w:ind w:left="-23"/>
            </w:pPr>
            <w:r>
              <w:t>To help the students in explaining the significance of Warehousing and its strategic aspects</w:t>
            </w:r>
          </w:p>
        </w:tc>
      </w:tr>
      <w:tr w:rsidR="000924B3" w:rsidRPr="00144DB6" w:rsidTr="00663E14">
        <w:trPr>
          <w:trHeight w:val="167"/>
          <w:jc w:val="center"/>
        </w:trPr>
        <w:tc>
          <w:tcPr>
            <w:tcW w:w="1615" w:type="dxa"/>
          </w:tcPr>
          <w:p w:rsidR="000924B3" w:rsidRPr="002D4EE2" w:rsidRDefault="000924B3" w:rsidP="00663E14">
            <w:pPr>
              <w:widowControl w:val="0"/>
              <w:autoSpaceDE w:val="0"/>
              <w:autoSpaceDN w:val="0"/>
              <w:spacing w:before="40"/>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LO2</w:t>
            </w:r>
          </w:p>
        </w:tc>
        <w:tc>
          <w:tcPr>
            <w:tcW w:w="8280" w:type="dxa"/>
            <w:gridSpan w:val="10"/>
            <w:vAlign w:val="center"/>
          </w:tcPr>
          <w:p w:rsidR="000924B3" w:rsidRPr="00144DB6" w:rsidRDefault="000924B3" w:rsidP="00AD5595">
            <w:pPr>
              <w:ind w:left="-23" w:right="249"/>
              <w:jc w:val="both"/>
              <w:rPr>
                <w:color w:val="000000" w:themeColor="text1"/>
                <w:sz w:val="24"/>
                <w:szCs w:val="24"/>
              </w:rPr>
            </w:pPr>
            <w:r>
              <w:rPr>
                <w:color w:val="000000" w:themeColor="text1"/>
                <w:sz w:val="24"/>
                <w:szCs w:val="24"/>
              </w:rPr>
              <w:t>To familiarize students to the operations of warehouse</w:t>
            </w:r>
          </w:p>
        </w:tc>
      </w:tr>
      <w:tr w:rsidR="000924B3" w:rsidRPr="00144DB6" w:rsidTr="00663E14">
        <w:trPr>
          <w:trHeight w:val="167"/>
          <w:jc w:val="center"/>
        </w:trPr>
        <w:tc>
          <w:tcPr>
            <w:tcW w:w="1615" w:type="dxa"/>
          </w:tcPr>
          <w:p w:rsidR="000924B3" w:rsidRPr="002D4EE2" w:rsidRDefault="000924B3" w:rsidP="00663E14">
            <w:pPr>
              <w:widowControl w:val="0"/>
              <w:autoSpaceDE w:val="0"/>
              <w:autoSpaceDN w:val="0"/>
              <w:spacing w:before="41"/>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LO3</w:t>
            </w:r>
          </w:p>
        </w:tc>
        <w:tc>
          <w:tcPr>
            <w:tcW w:w="8280" w:type="dxa"/>
            <w:gridSpan w:val="10"/>
            <w:vAlign w:val="center"/>
          </w:tcPr>
          <w:p w:rsidR="000924B3" w:rsidRPr="00144DB6" w:rsidRDefault="000924B3" w:rsidP="00AD5595">
            <w:pPr>
              <w:ind w:left="-23" w:right="249"/>
              <w:jc w:val="both"/>
              <w:rPr>
                <w:color w:val="000000" w:themeColor="text1"/>
                <w:sz w:val="24"/>
                <w:szCs w:val="24"/>
              </w:rPr>
            </w:pPr>
            <w:r>
              <w:rPr>
                <w:color w:val="000000" w:themeColor="text1"/>
                <w:sz w:val="24"/>
                <w:szCs w:val="24"/>
              </w:rPr>
              <w:t>To appreciate the importance of inventory management  in supply chain process</w:t>
            </w:r>
          </w:p>
        </w:tc>
      </w:tr>
      <w:tr w:rsidR="000924B3" w:rsidRPr="00144DB6" w:rsidTr="00663E14">
        <w:trPr>
          <w:trHeight w:val="167"/>
          <w:jc w:val="center"/>
        </w:trPr>
        <w:tc>
          <w:tcPr>
            <w:tcW w:w="1615" w:type="dxa"/>
          </w:tcPr>
          <w:p w:rsidR="000924B3" w:rsidRPr="002D4EE2" w:rsidRDefault="000924B3" w:rsidP="00663E14">
            <w:pPr>
              <w:widowControl w:val="0"/>
              <w:autoSpaceDE w:val="0"/>
              <w:autoSpaceDN w:val="0"/>
              <w:spacing w:before="41"/>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LO4</w:t>
            </w:r>
          </w:p>
        </w:tc>
        <w:tc>
          <w:tcPr>
            <w:tcW w:w="8280" w:type="dxa"/>
            <w:gridSpan w:val="10"/>
            <w:vAlign w:val="center"/>
          </w:tcPr>
          <w:p w:rsidR="000924B3" w:rsidRPr="00144DB6" w:rsidRDefault="000924B3" w:rsidP="00485F84">
            <w:pPr>
              <w:pStyle w:val="BodyText"/>
              <w:spacing w:before="36" w:line="312" w:lineRule="auto"/>
              <w:ind w:right="2933"/>
            </w:pPr>
            <w:r>
              <w:t>To define Materials Requirements planning</w:t>
            </w:r>
          </w:p>
        </w:tc>
      </w:tr>
      <w:tr w:rsidR="000924B3" w:rsidRPr="00144DB6" w:rsidTr="00663E14">
        <w:trPr>
          <w:trHeight w:val="167"/>
          <w:jc w:val="center"/>
        </w:trPr>
        <w:tc>
          <w:tcPr>
            <w:tcW w:w="1615" w:type="dxa"/>
          </w:tcPr>
          <w:p w:rsidR="000924B3" w:rsidRPr="002D4EE2" w:rsidRDefault="000924B3" w:rsidP="00663E14">
            <w:pPr>
              <w:widowControl w:val="0"/>
              <w:autoSpaceDE w:val="0"/>
              <w:autoSpaceDN w:val="0"/>
              <w:spacing w:before="41"/>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LO5</w:t>
            </w:r>
          </w:p>
        </w:tc>
        <w:tc>
          <w:tcPr>
            <w:tcW w:w="8280" w:type="dxa"/>
            <w:gridSpan w:val="10"/>
            <w:vAlign w:val="center"/>
          </w:tcPr>
          <w:p w:rsidR="000924B3" w:rsidRPr="00144DB6" w:rsidRDefault="000924B3" w:rsidP="00AD5595">
            <w:pPr>
              <w:pStyle w:val="BodyText"/>
              <w:spacing w:line="232" w:lineRule="exact"/>
            </w:pPr>
            <w:r>
              <w:t>Use of technology in inventory management systems</w:t>
            </w:r>
          </w:p>
        </w:tc>
      </w:tr>
      <w:tr w:rsidR="000924B3" w:rsidRPr="00144DB6" w:rsidTr="00663E14">
        <w:trPr>
          <w:trHeight w:val="164"/>
          <w:jc w:val="center"/>
        </w:trPr>
        <w:tc>
          <w:tcPr>
            <w:tcW w:w="1615" w:type="dxa"/>
            <w:vAlign w:val="center"/>
          </w:tcPr>
          <w:p w:rsidR="000924B3" w:rsidRPr="00144DB6" w:rsidRDefault="000924B3" w:rsidP="00AD5595">
            <w:pPr>
              <w:jc w:val="center"/>
              <w:rPr>
                <w:b/>
                <w:color w:val="000000" w:themeColor="text1"/>
                <w:sz w:val="24"/>
                <w:szCs w:val="24"/>
              </w:rPr>
            </w:pPr>
            <w:r w:rsidRPr="00144DB6">
              <w:rPr>
                <w:b/>
                <w:color w:val="000000" w:themeColor="text1"/>
                <w:sz w:val="24"/>
                <w:szCs w:val="24"/>
              </w:rPr>
              <w:t>UNIT</w:t>
            </w:r>
          </w:p>
        </w:tc>
        <w:tc>
          <w:tcPr>
            <w:tcW w:w="5940" w:type="dxa"/>
            <w:gridSpan w:val="7"/>
            <w:vAlign w:val="center"/>
          </w:tcPr>
          <w:p w:rsidR="000924B3" w:rsidRPr="00144DB6" w:rsidRDefault="000924B3" w:rsidP="00AD5595">
            <w:pPr>
              <w:jc w:val="center"/>
              <w:rPr>
                <w:b/>
                <w:color w:val="000000" w:themeColor="text1"/>
                <w:sz w:val="24"/>
                <w:szCs w:val="24"/>
              </w:rPr>
            </w:pPr>
            <w:r w:rsidRPr="00144DB6">
              <w:rPr>
                <w:b/>
                <w:color w:val="000000" w:themeColor="text1"/>
                <w:sz w:val="24"/>
                <w:szCs w:val="24"/>
              </w:rPr>
              <w:t>Details</w:t>
            </w:r>
          </w:p>
        </w:tc>
        <w:tc>
          <w:tcPr>
            <w:tcW w:w="2340" w:type="dxa"/>
            <w:gridSpan w:val="3"/>
            <w:vAlign w:val="center"/>
          </w:tcPr>
          <w:p w:rsidR="000924B3" w:rsidRPr="00144DB6" w:rsidRDefault="000924B3" w:rsidP="00AD5595">
            <w:pPr>
              <w:jc w:val="center"/>
              <w:rPr>
                <w:b/>
                <w:color w:val="000000" w:themeColor="text1"/>
                <w:sz w:val="24"/>
                <w:szCs w:val="24"/>
              </w:rPr>
            </w:pPr>
            <w:r w:rsidRPr="00144DB6">
              <w:rPr>
                <w:b/>
                <w:color w:val="000000" w:themeColor="text1"/>
                <w:sz w:val="24"/>
                <w:szCs w:val="24"/>
              </w:rPr>
              <w:t>No. of Hours</w:t>
            </w:r>
          </w:p>
        </w:tc>
      </w:tr>
      <w:tr w:rsidR="000924B3" w:rsidRPr="00144DB6" w:rsidTr="00663E14">
        <w:trPr>
          <w:trHeight w:val="1679"/>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I</w:t>
            </w:r>
          </w:p>
        </w:tc>
        <w:tc>
          <w:tcPr>
            <w:tcW w:w="5940" w:type="dxa"/>
            <w:gridSpan w:val="7"/>
            <w:vAlign w:val="center"/>
          </w:tcPr>
          <w:p w:rsidR="000924B3" w:rsidRPr="00C141F8" w:rsidRDefault="000924B3" w:rsidP="00AD5595">
            <w:pPr>
              <w:pStyle w:val="BodyText"/>
              <w:spacing w:before="36" w:line="273" w:lineRule="auto"/>
              <w:ind w:left="-23"/>
              <w:jc w:val="both"/>
              <w:rPr>
                <w:b w:val="0"/>
              </w:rPr>
            </w:pPr>
            <w:r w:rsidRPr="00C141F8">
              <w:rPr>
                <w:b w:val="0"/>
              </w:rPr>
              <w:t>IntroductiontoWarehousing-Types,DecisionsandOperations,SelectionofLocationforaWarehouse, Layout of a Warehouse, Importance &amp; Scope of Inventory Control, Types of Inventory,InventoryControl,SelectiveInventoryControl.</w:t>
            </w:r>
          </w:p>
        </w:tc>
        <w:tc>
          <w:tcPr>
            <w:tcW w:w="2340" w:type="dxa"/>
            <w:gridSpan w:val="3"/>
            <w:vAlign w:val="center"/>
          </w:tcPr>
          <w:p w:rsidR="000924B3" w:rsidRPr="00144DB6" w:rsidRDefault="00C141F8" w:rsidP="00AD5595">
            <w:pPr>
              <w:jc w:val="center"/>
              <w:rPr>
                <w:color w:val="000000" w:themeColor="text1"/>
                <w:sz w:val="24"/>
                <w:szCs w:val="24"/>
              </w:rPr>
            </w:pPr>
            <w:r>
              <w:rPr>
                <w:color w:val="000000" w:themeColor="text1"/>
                <w:sz w:val="24"/>
                <w:szCs w:val="24"/>
              </w:rPr>
              <w:t>9</w:t>
            </w:r>
          </w:p>
        </w:tc>
      </w:tr>
      <w:tr w:rsidR="000924B3" w:rsidRPr="00144DB6" w:rsidTr="00663E14">
        <w:trPr>
          <w:trHeight w:val="2250"/>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II</w:t>
            </w:r>
          </w:p>
        </w:tc>
        <w:tc>
          <w:tcPr>
            <w:tcW w:w="5940" w:type="dxa"/>
            <w:gridSpan w:val="7"/>
            <w:vAlign w:val="center"/>
          </w:tcPr>
          <w:p w:rsidR="000924B3" w:rsidRPr="00C141F8" w:rsidRDefault="000924B3" w:rsidP="00AD5595">
            <w:pPr>
              <w:pStyle w:val="BodyText"/>
              <w:spacing w:before="36" w:line="273" w:lineRule="auto"/>
              <w:ind w:right="84"/>
              <w:jc w:val="both"/>
              <w:rPr>
                <w:b w:val="0"/>
              </w:rPr>
            </w:pPr>
            <w:r w:rsidRPr="00C141F8">
              <w:rPr>
                <w:b w:val="0"/>
              </w:rPr>
              <w:t>Introduction, Objectives, Warehouse Structure, Warehouse Operations, Receiving inventory, Picking inventory, Locating inventory, Organising inventory, Despatching inventory, Equipment Used for a Warehouse.</w:t>
            </w:r>
          </w:p>
        </w:tc>
        <w:tc>
          <w:tcPr>
            <w:tcW w:w="2340" w:type="dxa"/>
            <w:gridSpan w:val="3"/>
            <w:vAlign w:val="center"/>
          </w:tcPr>
          <w:p w:rsidR="000924B3" w:rsidRPr="00144DB6" w:rsidRDefault="00C141F8" w:rsidP="00AD5595">
            <w:pPr>
              <w:jc w:val="center"/>
              <w:rPr>
                <w:color w:val="000000" w:themeColor="text1"/>
                <w:sz w:val="24"/>
                <w:szCs w:val="24"/>
              </w:rPr>
            </w:pPr>
            <w:r>
              <w:rPr>
                <w:color w:val="000000" w:themeColor="text1"/>
                <w:sz w:val="24"/>
                <w:szCs w:val="24"/>
              </w:rPr>
              <w:t>9</w:t>
            </w:r>
          </w:p>
        </w:tc>
      </w:tr>
      <w:tr w:rsidR="000924B3" w:rsidRPr="00144DB6" w:rsidTr="00663E14">
        <w:trPr>
          <w:trHeight w:val="2383"/>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III</w:t>
            </w:r>
          </w:p>
        </w:tc>
        <w:tc>
          <w:tcPr>
            <w:tcW w:w="5940" w:type="dxa"/>
            <w:gridSpan w:val="7"/>
            <w:vAlign w:val="center"/>
          </w:tcPr>
          <w:p w:rsidR="000924B3" w:rsidRPr="00C141F8" w:rsidRDefault="000924B3" w:rsidP="00AD5595">
            <w:pPr>
              <w:pStyle w:val="BodyText"/>
              <w:spacing w:before="31" w:line="276" w:lineRule="auto"/>
              <w:ind w:firstLine="57"/>
              <w:jc w:val="both"/>
              <w:rPr>
                <w:b w:val="0"/>
              </w:rPr>
            </w:pPr>
            <w:r w:rsidRPr="00C141F8">
              <w:rPr>
                <w:b w:val="0"/>
              </w:rPr>
              <w:t>Role of Inventory Management Importance of role of inventory, Inventory Management Systems,Replenishment of Inventory, Forecasting Techniques, Selective Inventory Control, Economic OrderQuantity, Safety Stocks ,Inventory Management Systems - execution -Ratio Analysis on Inventory,ProfitMargin.</w:t>
            </w:r>
          </w:p>
          <w:p w:rsidR="000924B3" w:rsidRPr="00C141F8" w:rsidRDefault="000924B3" w:rsidP="00AD5595">
            <w:pPr>
              <w:pStyle w:val="BodyText"/>
              <w:spacing w:before="36" w:line="276" w:lineRule="auto"/>
              <w:ind w:left="-23"/>
              <w:jc w:val="both"/>
              <w:rPr>
                <w:b w:val="0"/>
              </w:rPr>
            </w:pPr>
          </w:p>
        </w:tc>
        <w:tc>
          <w:tcPr>
            <w:tcW w:w="2340" w:type="dxa"/>
            <w:gridSpan w:val="3"/>
            <w:vAlign w:val="center"/>
          </w:tcPr>
          <w:p w:rsidR="000924B3" w:rsidRPr="00144DB6" w:rsidRDefault="00C141F8" w:rsidP="00AD5595">
            <w:pPr>
              <w:jc w:val="center"/>
              <w:rPr>
                <w:color w:val="000000" w:themeColor="text1"/>
                <w:sz w:val="24"/>
                <w:szCs w:val="24"/>
              </w:rPr>
            </w:pPr>
            <w:r>
              <w:rPr>
                <w:color w:val="000000" w:themeColor="text1"/>
                <w:sz w:val="24"/>
                <w:szCs w:val="24"/>
              </w:rPr>
              <w:t>9</w:t>
            </w:r>
          </w:p>
        </w:tc>
      </w:tr>
      <w:tr w:rsidR="000924B3" w:rsidRPr="00144DB6" w:rsidTr="00663E14">
        <w:trPr>
          <w:trHeight w:val="164"/>
          <w:jc w:val="center"/>
        </w:trPr>
        <w:tc>
          <w:tcPr>
            <w:tcW w:w="1615" w:type="dxa"/>
            <w:vAlign w:val="center"/>
          </w:tcPr>
          <w:p w:rsidR="000924B3" w:rsidRPr="00144DB6" w:rsidRDefault="000924B3" w:rsidP="00AD5595">
            <w:pPr>
              <w:jc w:val="center"/>
              <w:rPr>
                <w:color w:val="000000" w:themeColor="text1"/>
                <w:sz w:val="24"/>
                <w:szCs w:val="24"/>
              </w:rPr>
            </w:pPr>
            <w:r>
              <w:rPr>
                <w:color w:val="000000" w:themeColor="text1"/>
                <w:sz w:val="24"/>
                <w:szCs w:val="24"/>
              </w:rPr>
              <w:t>IV</w:t>
            </w:r>
          </w:p>
        </w:tc>
        <w:tc>
          <w:tcPr>
            <w:tcW w:w="5940" w:type="dxa"/>
            <w:gridSpan w:val="7"/>
            <w:vAlign w:val="center"/>
          </w:tcPr>
          <w:p w:rsidR="000924B3" w:rsidRPr="00C141F8" w:rsidRDefault="000924B3" w:rsidP="00AD5595">
            <w:pPr>
              <w:pStyle w:val="BodyText"/>
              <w:spacing w:line="360" w:lineRule="auto"/>
              <w:ind w:left="-23"/>
              <w:jc w:val="both"/>
              <w:rPr>
                <w:b w:val="0"/>
              </w:rPr>
            </w:pPr>
            <w:r w:rsidRPr="00C141F8">
              <w:rPr>
                <w:b w:val="0"/>
              </w:rPr>
              <w:t>Material Requirement Planning Costs associated with Inventories, Material Requirement Planning,AccountingforInventories,PurposeofInventory,Goods,TypesofGoods,FinishedGoodsInventories,General,Manage</w:t>
            </w:r>
            <w:r w:rsidRPr="00C141F8">
              <w:rPr>
                <w:b w:val="0"/>
              </w:rPr>
              <w:lastRenderedPageBreak/>
              <w:t>mentofInventory,StocksTypesofStocks,TrackingthePaper Life</w:t>
            </w:r>
          </w:p>
        </w:tc>
        <w:tc>
          <w:tcPr>
            <w:tcW w:w="2340" w:type="dxa"/>
            <w:gridSpan w:val="3"/>
            <w:vAlign w:val="center"/>
          </w:tcPr>
          <w:p w:rsidR="000924B3" w:rsidRPr="00144DB6" w:rsidRDefault="00C141F8" w:rsidP="00AD5595">
            <w:pPr>
              <w:jc w:val="center"/>
              <w:rPr>
                <w:color w:val="000000" w:themeColor="text1"/>
                <w:sz w:val="24"/>
                <w:szCs w:val="24"/>
              </w:rPr>
            </w:pPr>
            <w:r>
              <w:rPr>
                <w:color w:val="000000" w:themeColor="text1"/>
                <w:sz w:val="24"/>
                <w:szCs w:val="24"/>
              </w:rPr>
              <w:lastRenderedPageBreak/>
              <w:t>9</w:t>
            </w:r>
          </w:p>
        </w:tc>
      </w:tr>
      <w:tr w:rsidR="000924B3" w:rsidRPr="00144DB6" w:rsidTr="00663E14">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lastRenderedPageBreak/>
              <w:t>V</w:t>
            </w:r>
          </w:p>
        </w:tc>
        <w:tc>
          <w:tcPr>
            <w:tcW w:w="5940" w:type="dxa"/>
            <w:gridSpan w:val="7"/>
            <w:vAlign w:val="center"/>
          </w:tcPr>
          <w:p w:rsidR="000924B3" w:rsidRPr="00C141F8" w:rsidRDefault="000924B3" w:rsidP="00AD5595">
            <w:pPr>
              <w:pStyle w:val="BodyText"/>
              <w:spacing w:before="31" w:line="276" w:lineRule="auto"/>
              <w:jc w:val="both"/>
              <w:rPr>
                <w:b w:val="0"/>
              </w:rPr>
            </w:pPr>
            <w:r w:rsidRPr="00C141F8">
              <w:rPr>
                <w:b w:val="0"/>
              </w:rPr>
              <w:t>Inventory - Work-in-Process Inventories, Finished Goods &amp; Spare Parts Inventories, Multi-EchelonInventory Systems, Spare Parts Inventories, Use of Computers in Inventory ManagementEvaluationofPerformanceofMaterialsFunction,Criteriaandmethodologyofevaluation.</w:t>
            </w:r>
          </w:p>
          <w:p w:rsidR="000924B3" w:rsidRPr="00144DB6" w:rsidRDefault="000924B3" w:rsidP="00AD5595">
            <w:pPr>
              <w:pStyle w:val="BodyText"/>
              <w:rPr>
                <w:b w:val="0"/>
                <w:bCs w:val="0"/>
              </w:rPr>
            </w:pPr>
          </w:p>
        </w:tc>
        <w:tc>
          <w:tcPr>
            <w:tcW w:w="2340" w:type="dxa"/>
            <w:gridSpan w:val="3"/>
            <w:vAlign w:val="center"/>
          </w:tcPr>
          <w:p w:rsidR="000924B3" w:rsidRPr="00144DB6" w:rsidRDefault="00C141F8" w:rsidP="00AD5595">
            <w:pPr>
              <w:jc w:val="center"/>
              <w:rPr>
                <w:color w:val="000000" w:themeColor="text1"/>
                <w:sz w:val="24"/>
                <w:szCs w:val="24"/>
              </w:rPr>
            </w:pPr>
            <w:r>
              <w:rPr>
                <w:color w:val="000000" w:themeColor="text1"/>
                <w:sz w:val="24"/>
                <w:szCs w:val="24"/>
              </w:rPr>
              <w:t>9</w:t>
            </w:r>
          </w:p>
        </w:tc>
      </w:tr>
      <w:tr w:rsidR="000924B3" w:rsidRPr="00144DB6" w:rsidTr="00663E14">
        <w:trPr>
          <w:trHeight w:val="164"/>
          <w:jc w:val="center"/>
        </w:trPr>
        <w:tc>
          <w:tcPr>
            <w:tcW w:w="1615" w:type="dxa"/>
            <w:vAlign w:val="center"/>
          </w:tcPr>
          <w:p w:rsidR="000924B3" w:rsidRPr="00144DB6" w:rsidRDefault="000924B3" w:rsidP="00AD5595">
            <w:pPr>
              <w:jc w:val="center"/>
              <w:rPr>
                <w:color w:val="000000" w:themeColor="text1"/>
                <w:sz w:val="24"/>
                <w:szCs w:val="24"/>
              </w:rPr>
            </w:pPr>
          </w:p>
        </w:tc>
        <w:tc>
          <w:tcPr>
            <w:tcW w:w="5940" w:type="dxa"/>
            <w:gridSpan w:val="7"/>
            <w:vAlign w:val="center"/>
          </w:tcPr>
          <w:p w:rsidR="000924B3" w:rsidRPr="00144DB6" w:rsidRDefault="000924B3" w:rsidP="00AD5595">
            <w:pPr>
              <w:jc w:val="center"/>
              <w:rPr>
                <w:b/>
                <w:color w:val="000000" w:themeColor="text1"/>
                <w:sz w:val="24"/>
                <w:szCs w:val="24"/>
              </w:rPr>
            </w:pPr>
          </w:p>
          <w:p w:rsidR="000924B3" w:rsidRPr="00144DB6" w:rsidRDefault="000924B3" w:rsidP="00AD5595">
            <w:pPr>
              <w:jc w:val="center"/>
              <w:rPr>
                <w:b/>
                <w:color w:val="000000" w:themeColor="text1"/>
                <w:sz w:val="24"/>
                <w:szCs w:val="24"/>
              </w:rPr>
            </w:pPr>
            <w:r w:rsidRPr="00144DB6">
              <w:rPr>
                <w:b/>
                <w:color w:val="000000" w:themeColor="text1"/>
                <w:sz w:val="24"/>
                <w:szCs w:val="24"/>
              </w:rPr>
              <w:t>Total</w:t>
            </w:r>
          </w:p>
        </w:tc>
        <w:tc>
          <w:tcPr>
            <w:tcW w:w="2340" w:type="dxa"/>
            <w:gridSpan w:val="3"/>
            <w:vAlign w:val="center"/>
          </w:tcPr>
          <w:p w:rsidR="000924B3" w:rsidRPr="00144DB6" w:rsidRDefault="00C141F8" w:rsidP="00AD5595">
            <w:pPr>
              <w:jc w:val="center"/>
              <w:rPr>
                <w:b/>
                <w:color w:val="000000" w:themeColor="text1"/>
                <w:sz w:val="24"/>
                <w:szCs w:val="24"/>
              </w:rPr>
            </w:pPr>
            <w:r>
              <w:rPr>
                <w:b/>
                <w:color w:val="000000" w:themeColor="text1"/>
                <w:sz w:val="24"/>
                <w:szCs w:val="24"/>
              </w:rPr>
              <w:t>45</w:t>
            </w:r>
          </w:p>
        </w:tc>
      </w:tr>
      <w:tr w:rsidR="000924B3" w:rsidRPr="00144DB6" w:rsidTr="00AD5595">
        <w:trPr>
          <w:trHeight w:val="164"/>
          <w:jc w:val="center"/>
        </w:trPr>
        <w:tc>
          <w:tcPr>
            <w:tcW w:w="9895" w:type="dxa"/>
            <w:gridSpan w:val="11"/>
            <w:vAlign w:val="center"/>
          </w:tcPr>
          <w:p w:rsidR="000924B3" w:rsidRPr="00144DB6" w:rsidRDefault="000924B3" w:rsidP="00AD5595">
            <w:pPr>
              <w:jc w:val="center"/>
              <w:rPr>
                <w:b/>
                <w:color w:val="000000" w:themeColor="text1"/>
                <w:sz w:val="24"/>
                <w:szCs w:val="24"/>
              </w:rPr>
            </w:pPr>
            <w:r w:rsidRPr="00144DB6">
              <w:rPr>
                <w:b/>
                <w:color w:val="000000" w:themeColor="text1"/>
                <w:sz w:val="24"/>
                <w:szCs w:val="24"/>
              </w:rPr>
              <w:t>Course Outcomes</w:t>
            </w:r>
          </w:p>
        </w:tc>
      </w:tr>
      <w:tr w:rsidR="000924B3" w:rsidRPr="00144DB6" w:rsidTr="00663E14">
        <w:trPr>
          <w:trHeight w:val="164"/>
          <w:jc w:val="center"/>
        </w:trPr>
        <w:tc>
          <w:tcPr>
            <w:tcW w:w="1615" w:type="dxa"/>
            <w:vAlign w:val="center"/>
          </w:tcPr>
          <w:p w:rsidR="000924B3" w:rsidRPr="00144DB6" w:rsidRDefault="000924B3" w:rsidP="00AD5595">
            <w:pPr>
              <w:jc w:val="center"/>
              <w:rPr>
                <w:b/>
                <w:color w:val="000000" w:themeColor="text1"/>
                <w:sz w:val="24"/>
                <w:szCs w:val="24"/>
              </w:rPr>
            </w:pPr>
            <w:r w:rsidRPr="00144DB6">
              <w:rPr>
                <w:b/>
                <w:color w:val="000000" w:themeColor="text1"/>
                <w:sz w:val="24"/>
                <w:szCs w:val="24"/>
              </w:rPr>
              <w:t>Course Outcomes</w:t>
            </w:r>
          </w:p>
        </w:tc>
        <w:tc>
          <w:tcPr>
            <w:tcW w:w="8280" w:type="dxa"/>
            <w:gridSpan w:val="10"/>
            <w:vAlign w:val="center"/>
          </w:tcPr>
          <w:p w:rsidR="000924B3" w:rsidRPr="00144DB6" w:rsidRDefault="000924B3" w:rsidP="00AD5595">
            <w:pPr>
              <w:ind w:right="69"/>
              <w:jc w:val="both"/>
              <w:rPr>
                <w:b/>
                <w:color w:val="000000" w:themeColor="text1"/>
                <w:sz w:val="24"/>
                <w:szCs w:val="24"/>
              </w:rPr>
            </w:pPr>
          </w:p>
        </w:tc>
      </w:tr>
      <w:tr w:rsidR="000924B3" w:rsidRPr="00144DB6" w:rsidTr="00663E14">
        <w:trPr>
          <w:trHeight w:val="452"/>
          <w:jc w:val="center"/>
        </w:trPr>
        <w:tc>
          <w:tcPr>
            <w:tcW w:w="1615" w:type="dxa"/>
            <w:vAlign w:val="center"/>
          </w:tcPr>
          <w:p w:rsidR="000924B3" w:rsidRPr="00144DB6" w:rsidRDefault="000924B3" w:rsidP="00AD5595">
            <w:pPr>
              <w:jc w:val="center"/>
              <w:rPr>
                <w:b/>
                <w:color w:val="000000" w:themeColor="text1"/>
                <w:sz w:val="24"/>
                <w:szCs w:val="24"/>
              </w:rPr>
            </w:pPr>
            <w:r w:rsidRPr="00144DB6">
              <w:rPr>
                <w:b/>
                <w:color w:val="000000" w:themeColor="text1"/>
                <w:sz w:val="24"/>
                <w:szCs w:val="24"/>
              </w:rPr>
              <w:t>CO1</w:t>
            </w:r>
          </w:p>
        </w:tc>
        <w:tc>
          <w:tcPr>
            <w:tcW w:w="8280" w:type="dxa"/>
            <w:gridSpan w:val="10"/>
            <w:vAlign w:val="center"/>
          </w:tcPr>
          <w:p w:rsidR="000924B3" w:rsidRPr="00144DB6" w:rsidRDefault="000924B3" w:rsidP="00C051D2">
            <w:pPr>
              <w:ind w:left="-108" w:right="69" w:firstLine="108"/>
              <w:rPr>
                <w:color w:val="000000" w:themeColor="text1"/>
                <w:sz w:val="24"/>
                <w:szCs w:val="24"/>
              </w:rPr>
            </w:pPr>
            <w:r>
              <w:t>Ability in  explaining the significance of Warehousing and its strategic aspects</w:t>
            </w:r>
          </w:p>
        </w:tc>
      </w:tr>
      <w:tr w:rsidR="000924B3" w:rsidRPr="00144DB6" w:rsidTr="00663E14">
        <w:trPr>
          <w:trHeight w:val="164"/>
          <w:jc w:val="center"/>
        </w:trPr>
        <w:tc>
          <w:tcPr>
            <w:tcW w:w="1615" w:type="dxa"/>
            <w:vAlign w:val="center"/>
          </w:tcPr>
          <w:p w:rsidR="000924B3" w:rsidRPr="00144DB6" w:rsidRDefault="000924B3" w:rsidP="00AD5595">
            <w:pPr>
              <w:jc w:val="center"/>
              <w:rPr>
                <w:b/>
                <w:color w:val="000000" w:themeColor="text1"/>
                <w:sz w:val="24"/>
                <w:szCs w:val="24"/>
              </w:rPr>
            </w:pPr>
            <w:r w:rsidRPr="00144DB6">
              <w:rPr>
                <w:b/>
                <w:color w:val="000000" w:themeColor="text1"/>
                <w:sz w:val="24"/>
                <w:szCs w:val="24"/>
              </w:rPr>
              <w:t>CO2</w:t>
            </w:r>
          </w:p>
        </w:tc>
        <w:tc>
          <w:tcPr>
            <w:tcW w:w="8280" w:type="dxa"/>
            <w:gridSpan w:val="10"/>
            <w:vAlign w:val="center"/>
          </w:tcPr>
          <w:p w:rsidR="000924B3" w:rsidRPr="00144DB6" w:rsidRDefault="000924B3" w:rsidP="00C051D2">
            <w:pPr>
              <w:ind w:left="-108" w:right="69" w:firstLine="108"/>
              <w:rPr>
                <w:color w:val="000000" w:themeColor="text1"/>
                <w:sz w:val="24"/>
                <w:szCs w:val="24"/>
              </w:rPr>
            </w:pPr>
            <w:r>
              <w:rPr>
                <w:color w:val="000000" w:themeColor="text1"/>
                <w:sz w:val="24"/>
                <w:szCs w:val="24"/>
              </w:rPr>
              <w:t>Familiarity with  the operations of warehouse</w:t>
            </w:r>
          </w:p>
        </w:tc>
      </w:tr>
      <w:tr w:rsidR="000924B3" w:rsidRPr="00144DB6" w:rsidTr="00663E14">
        <w:trPr>
          <w:trHeight w:val="164"/>
          <w:jc w:val="center"/>
        </w:trPr>
        <w:tc>
          <w:tcPr>
            <w:tcW w:w="1615" w:type="dxa"/>
            <w:vAlign w:val="center"/>
          </w:tcPr>
          <w:p w:rsidR="000924B3" w:rsidRPr="00144DB6" w:rsidRDefault="000924B3" w:rsidP="00AD5595">
            <w:pPr>
              <w:jc w:val="center"/>
              <w:rPr>
                <w:b/>
                <w:color w:val="000000" w:themeColor="text1"/>
                <w:sz w:val="24"/>
                <w:szCs w:val="24"/>
              </w:rPr>
            </w:pPr>
            <w:r w:rsidRPr="00144DB6">
              <w:rPr>
                <w:b/>
                <w:color w:val="000000" w:themeColor="text1"/>
                <w:sz w:val="24"/>
                <w:szCs w:val="24"/>
              </w:rPr>
              <w:t>CO3</w:t>
            </w:r>
          </w:p>
        </w:tc>
        <w:tc>
          <w:tcPr>
            <w:tcW w:w="8280" w:type="dxa"/>
            <w:gridSpan w:val="10"/>
            <w:vAlign w:val="center"/>
          </w:tcPr>
          <w:p w:rsidR="000924B3" w:rsidRPr="00144DB6" w:rsidRDefault="000924B3" w:rsidP="00AD5595">
            <w:pPr>
              <w:ind w:left="-108" w:right="69" w:firstLine="108"/>
              <w:jc w:val="center"/>
              <w:rPr>
                <w:color w:val="000000" w:themeColor="text1"/>
                <w:sz w:val="24"/>
                <w:szCs w:val="24"/>
              </w:rPr>
            </w:pPr>
            <w:r>
              <w:rPr>
                <w:color w:val="000000" w:themeColor="text1"/>
                <w:sz w:val="24"/>
                <w:szCs w:val="24"/>
              </w:rPr>
              <w:t xml:space="preserve"> Appreciate the importance of inventory management  in supply chain process</w:t>
            </w:r>
          </w:p>
        </w:tc>
      </w:tr>
      <w:tr w:rsidR="000924B3" w:rsidRPr="00144DB6" w:rsidTr="00663E14">
        <w:trPr>
          <w:trHeight w:val="164"/>
          <w:jc w:val="center"/>
        </w:trPr>
        <w:tc>
          <w:tcPr>
            <w:tcW w:w="1615" w:type="dxa"/>
            <w:vAlign w:val="center"/>
          </w:tcPr>
          <w:p w:rsidR="000924B3" w:rsidRPr="00144DB6" w:rsidRDefault="000924B3" w:rsidP="00AD5595">
            <w:pPr>
              <w:jc w:val="center"/>
              <w:rPr>
                <w:b/>
                <w:color w:val="000000" w:themeColor="text1"/>
                <w:sz w:val="24"/>
                <w:szCs w:val="24"/>
              </w:rPr>
            </w:pPr>
            <w:r w:rsidRPr="00144DB6">
              <w:rPr>
                <w:b/>
                <w:color w:val="000000" w:themeColor="text1"/>
                <w:sz w:val="24"/>
                <w:szCs w:val="24"/>
              </w:rPr>
              <w:t>CO4</w:t>
            </w:r>
          </w:p>
        </w:tc>
        <w:tc>
          <w:tcPr>
            <w:tcW w:w="8280" w:type="dxa"/>
            <w:gridSpan w:val="10"/>
            <w:vAlign w:val="center"/>
          </w:tcPr>
          <w:p w:rsidR="000924B3" w:rsidRPr="00144DB6" w:rsidRDefault="000924B3" w:rsidP="00C051D2">
            <w:pPr>
              <w:ind w:left="-108" w:right="69" w:firstLine="108"/>
              <w:rPr>
                <w:color w:val="000000" w:themeColor="text1"/>
                <w:sz w:val="24"/>
                <w:szCs w:val="24"/>
              </w:rPr>
            </w:pPr>
            <w:r>
              <w:t xml:space="preserve"> Define Materials Requirements planning</w:t>
            </w:r>
          </w:p>
        </w:tc>
      </w:tr>
      <w:tr w:rsidR="000924B3" w:rsidRPr="00144DB6" w:rsidTr="00663E14">
        <w:trPr>
          <w:trHeight w:val="164"/>
          <w:jc w:val="center"/>
        </w:trPr>
        <w:tc>
          <w:tcPr>
            <w:tcW w:w="1615" w:type="dxa"/>
            <w:vAlign w:val="center"/>
          </w:tcPr>
          <w:p w:rsidR="000924B3" w:rsidRPr="00144DB6" w:rsidRDefault="000924B3" w:rsidP="00AD5595">
            <w:pPr>
              <w:jc w:val="center"/>
              <w:rPr>
                <w:b/>
                <w:color w:val="000000" w:themeColor="text1"/>
                <w:sz w:val="24"/>
                <w:szCs w:val="24"/>
              </w:rPr>
            </w:pPr>
            <w:r w:rsidRPr="00144DB6">
              <w:rPr>
                <w:b/>
                <w:color w:val="000000" w:themeColor="text1"/>
                <w:sz w:val="24"/>
                <w:szCs w:val="24"/>
              </w:rPr>
              <w:t>CO5</w:t>
            </w:r>
          </w:p>
        </w:tc>
        <w:tc>
          <w:tcPr>
            <w:tcW w:w="8280" w:type="dxa"/>
            <w:gridSpan w:val="10"/>
            <w:vAlign w:val="center"/>
          </w:tcPr>
          <w:p w:rsidR="000924B3" w:rsidRPr="00144DB6" w:rsidRDefault="000924B3" w:rsidP="00C051D2">
            <w:pPr>
              <w:ind w:left="-108" w:right="69" w:firstLine="108"/>
              <w:rPr>
                <w:color w:val="000000" w:themeColor="text1"/>
                <w:sz w:val="24"/>
                <w:szCs w:val="24"/>
              </w:rPr>
            </w:pPr>
            <w:r>
              <w:t>Use of technology in inventory management systems</w:t>
            </w:r>
          </w:p>
        </w:tc>
      </w:tr>
      <w:tr w:rsidR="000924B3" w:rsidRPr="00144DB6" w:rsidTr="00AD5595">
        <w:trPr>
          <w:trHeight w:val="164"/>
          <w:jc w:val="center"/>
        </w:trPr>
        <w:tc>
          <w:tcPr>
            <w:tcW w:w="9895" w:type="dxa"/>
            <w:gridSpan w:val="11"/>
            <w:vAlign w:val="center"/>
          </w:tcPr>
          <w:p w:rsidR="000924B3" w:rsidRPr="00144DB6" w:rsidRDefault="000924B3" w:rsidP="00AD5595">
            <w:pPr>
              <w:jc w:val="center"/>
              <w:rPr>
                <w:b/>
                <w:color w:val="000000" w:themeColor="text1"/>
                <w:sz w:val="24"/>
                <w:szCs w:val="24"/>
              </w:rPr>
            </w:pPr>
            <w:r w:rsidRPr="00144DB6">
              <w:rPr>
                <w:b/>
                <w:color w:val="000000" w:themeColor="text1"/>
                <w:sz w:val="24"/>
                <w:szCs w:val="24"/>
              </w:rPr>
              <w:t>Reading list</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1.</w:t>
            </w:r>
          </w:p>
        </w:tc>
        <w:tc>
          <w:tcPr>
            <w:tcW w:w="8280" w:type="dxa"/>
            <w:gridSpan w:val="10"/>
            <w:vAlign w:val="center"/>
          </w:tcPr>
          <w:p w:rsidR="000924B3" w:rsidRPr="00077673" w:rsidRDefault="005761E0" w:rsidP="00AD5595">
            <w:pPr>
              <w:jc w:val="both"/>
              <w:rPr>
                <w:color w:val="000000" w:themeColor="text1"/>
                <w:sz w:val="24"/>
                <w:szCs w:val="24"/>
              </w:rPr>
            </w:pPr>
            <w:hyperlink r:id="rId48" w:tgtFrame="_blank" w:history="1">
              <w:r w:rsidR="000924B3" w:rsidRPr="00077673">
                <w:rPr>
                  <w:rStyle w:val="Hyperlink"/>
                  <w:rFonts w:eastAsia="Calibri"/>
                  <w:color w:val="000000" w:themeColor="text1"/>
                </w:rPr>
                <w:t>Supply Chain Network Design: Applying Optimization and Analytics to the Global Supply Chain</w:t>
              </w:r>
            </w:hyperlink>
            <w:r w:rsidR="000924B3" w:rsidRPr="00077673">
              <w:rPr>
                <w:rStyle w:val="s4"/>
                <w:color w:val="000000" w:themeColor="text1"/>
                <w:sz w:val="24"/>
                <w:szCs w:val="24"/>
              </w:rPr>
              <w:t>,</w:t>
            </w:r>
            <w:r w:rsidR="000924B3" w:rsidRPr="00077673">
              <w:rPr>
                <w:rStyle w:val="s1"/>
                <w:color w:val="000000" w:themeColor="text1"/>
                <w:sz w:val="24"/>
                <w:szCs w:val="24"/>
              </w:rPr>
              <w:t xml:space="preserve"> Michael Watson, 2012</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2.</w:t>
            </w:r>
          </w:p>
        </w:tc>
        <w:tc>
          <w:tcPr>
            <w:tcW w:w="8280" w:type="dxa"/>
            <w:gridSpan w:val="10"/>
            <w:vAlign w:val="center"/>
          </w:tcPr>
          <w:p w:rsidR="000924B3" w:rsidRPr="00077673" w:rsidRDefault="005761E0" w:rsidP="00AD5595">
            <w:pPr>
              <w:jc w:val="both"/>
              <w:rPr>
                <w:color w:val="000000" w:themeColor="text1"/>
                <w:sz w:val="24"/>
                <w:szCs w:val="24"/>
              </w:rPr>
            </w:pPr>
            <w:hyperlink r:id="rId49" w:tgtFrame="_blank" w:history="1">
              <w:r w:rsidR="000924B3" w:rsidRPr="00077673">
                <w:rPr>
                  <w:rStyle w:val="Hyperlink"/>
                  <w:rFonts w:eastAsia="Calibri"/>
                  <w:color w:val="000000" w:themeColor="text1"/>
                </w:rPr>
                <w:t>Inventory Accuracy: People, Processes, &amp; Technology</w:t>
              </w:r>
            </w:hyperlink>
            <w:r w:rsidR="000924B3" w:rsidRPr="00077673">
              <w:rPr>
                <w:rStyle w:val="s4"/>
                <w:color w:val="000000" w:themeColor="text1"/>
                <w:sz w:val="24"/>
                <w:szCs w:val="24"/>
              </w:rPr>
              <w:t xml:space="preserve">, </w:t>
            </w:r>
            <w:r w:rsidR="000924B3" w:rsidRPr="00077673">
              <w:rPr>
                <w:rStyle w:val="s1"/>
                <w:color w:val="000000" w:themeColor="text1"/>
                <w:sz w:val="24"/>
                <w:szCs w:val="24"/>
              </w:rPr>
              <w:t>David J. Piasecki, 2003</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3</w:t>
            </w:r>
          </w:p>
        </w:tc>
        <w:tc>
          <w:tcPr>
            <w:tcW w:w="8280" w:type="dxa"/>
            <w:gridSpan w:val="10"/>
            <w:vAlign w:val="center"/>
          </w:tcPr>
          <w:p w:rsidR="000924B3" w:rsidRPr="00144DB6" w:rsidRDefault="000924B3" w:rsidP="00AD5595">
            <w:pPr>
              <w:jc w:val="both"/>
              <w:rPr>
                <w:rFonts w:eastAsia="SimSun"/>
                <w:sz w:val="24"/>
                <w:szCs w:val="24"/>
              </w:rPr>
            </w:pPr>
            <w:r>
              <w:rPr>
                <w:rStyle w:val="s4"/>
                <w:color w:val="000000" w:themeColor="text1"/>
                <w:sz w:val="24"/>
                <w:szCs w:val="24"/>
              </w:rPr>
              <w:t>Inventory Strategy: Maximizing Financial, Service and Operations Performance with Inventory Strategy</w:t>
            </w:r>
            <w:r>
              <w:rPr>
                <w:rStyle w:val="s1"/>
                <w:color w:val="000000" w:themeColor="text1"/>
                <w:sz w:val="24"/>
                <w:szCs w:val="24"/>
              </w:rPr>
              <w:t>, Edward Frazelle, 2015</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4</w:t>
            </w:r>
          </w:p>
        </w:tc>
        <w:tc>
          <w:tcPr>
            <w:tcW w:w="8280" w:type="dxa"/>
            <w:gridSpan w:val="10"/>
            <w:vAlign w:val="center"/>
          </w:tcPr>
          <w:p w:rsidR="000924B3" w:rsidRPr="00077673" w:rsidRDefault="005761E0" w:rsidP="00AD5595">
            <w:pPr>
              <w:jc w:val="both"/>
              <w:rPr>
                <w:rFonts w:eastAsia="SimSun"/>
                <w:sz w:val="24"/>
                <w:szCs w:val="24"/>
              </w:rPr>
            </w:pPr>
            <w:hyperlink r:id="rId50" w:history="1">
              <w:r w:rsidR="000924B3" w:rsidRPr="00077673">
                <w:rPr>
                  <w:rStyle w:val="Hyperlink"/>
                  <w:rFonts w:eastAsia="Calibri"/>
                  <w:color w:val="000000" w:themeColor="text1"/>
                </w:rPr>
                <w:t>The Time, Space &amp; Cost Guide to Better Warehouse Design</w:t>
              </w:r>
            </w:hyperlink>
            <w:r w:rsidR="000924B3" w:rsidRPr="00077673">
              <w:rPr>
                <w:rStyle w:val="s4"/>
                <w:color w:val="000000" w:themeColor="text1"/>
                <w:sz w:val="24"/>
                <w:szCs w:val="24"/>
              </w:rPr>
              <w:t>,</w:t>
            </w:r>
            <w:r w:rsidR="000924B3" w:rsidRPr="00077673">
              <w:rPr>
                <w:rStyle w:val="s1"/>
                <w:color w:val="000000" w:themeColor="text1"/>
                <w:sz w:val="24"/>
                <w:szCs w:val="24"/>
              </w:rPr>
              <w:t xml:space="preserve"> Maida Napolitano, 2017</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5</w:t>
            </w:r>
          </w:p>
        </w:tc>
        <w:tc>
          <w:tcPr>
            <w:tcW w:w="8280" w:type="dxa"/>
            <w:gridSpan w:val="10"/>
            <w:vAlign w:val="center"/>
          </w:tcPr>
          <w:p w:rsidR="000924B3" w:rsidRPr="00077673" w:rsidRDefault="000924B3" w:rsidP="00AD5595">
            <w:pPr>
              <w:jc w:val="both"/>
              <w:rPr>
                <w:rFonts w:eastAsia="SimSun"/>
                <w:b/>
                <w:bCs/>
                <w:sz w:val="24"/>
                <w:szCs w:val="24"/>
              </w:rPr>
            </w:pPr>
            <w:r w:rsidRPr="00077673">
              <w:rPr>
                <w:rStyle w:val="Strong"/>
                <w:color w:val="000000" w:themeColor="text1"/>
                <w:shd w:val="clear" w:color="auto" w:fill="FFFFFF"/>
              </w:rPr>
              <w:t>Excellence in Warehouse Management: How to Minimize Costs and Maximize Value</w:t>
            </w:r>
            <w:r w:rsidRPr="00077673">
              <w:rPr>
                <w:b/>
                <w:bCs/>
                <w:color w:val="000000" w:themeColor="text1"/>
              </w:rPr>
              <w:t xml:space="preserve">, </w:t>
            </w:r>
            <w:r w:rsidRPr="00077673">
              <w:rPr>
                <w:rStyle w:val="Emphasis"/>
                <w:color w:val="000000" w:themeColor="text1"/>
                <w:shd w:val="clear" w:color="auto" w:fill="FFFFFF"/>
              </w:rPr>
              <w:t>Stuart Emmett, 2005</w:t>
            </w:r>
          </w:p>
        </w:tc>
      </w:tr>
      <w:tr w:rsidR="000924B3" w:rsidRPr="00144DB6" w:rsidTr="00AD5595">
        <w:trPr>
          <w:trHeight w:val="164"/>
          <w:jc w:val="center"/>
        </w:trPr>
        <w:tc>
          <w:tcPr>
            <w:tcW w:w="9895" w:type="dxa"/>
            <w:gridSpan w:val="11"/>
            <w:vAlign w:val="center"/>
          </w:tcPr>
          <w:p w:rsidR="000924B3" w:rsidRPr="00144DB6" w:rsidRDefault="000924B3" w:rsidP="00AD5595">
            <w:pPr>
              <w:jc w:val="center"/>
              <w:rPr>
                <w:b/>
                <w:color w:val="000000" w:themeColor="text1"/>
                <w:sz w:val="24"/>
                <w:szCs w:val="24"/>
              </w:rPr>
            </w:pPr>
          </w:p>
          <w:p w:rsidR="000924B3" w:rsidRPr="00144DB6" w:rsidRDefault="000924B3" w:rsidP="00AD5595">
            <w:pPr>
              <w:jc w:val="center"/>
              <w:rPr>
                <w:b/>
                <w:color w:val="000000" w:themeColor="text1"/>
                <w:sz w:val="24"/>
                <w:szCs w:val="24"/>
              </w:rPr>
            </w:pPr>
            <w:r w:rsidRPr="00144DB6">
              <w:rPr>
                <w:b/>
                <w:color w:val="000000" w:themeColor="text1"/>
                <w:sz w:val="24"/>
                <w:szCs w:val="24"/>
              </w:rPr>
              <w:t>Reference Books</w:t>
            </w:r>
          </w:p>
          <w:p w:rsidR="000924B3" w:rsidRPr="00144DB6" w:rsidRDefault="000924B3" w:rsidP="00AD5595">
            <w:pPr>
              <w:jc w:val="center"/>
              <w:rPr>
                <w:b/>
                <w:color w:val="000000" w:themeColor="text1"/>
                <w:sz w:val="24"/>
                <w:szCs w:val="24"/>
              </w:rPr>
            </w:pPr>
          </w:p>
        </w:tc>
      </w:tr>
      <w:tr w:rsidR="000924B3" w:rsidRPr="00144DB6" w:rsidTr="00AD5595">
        <w:trPr>
          <w:trHeight w:val="13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1.</w:t>
            </w:r>
          </w:p>
        </w:tc>
        <w:tc>
          <w:tcPr>
            <w:tcW w:w="8280" w:type="dxa"/>
            <w:gridSpan w:val="10"/>
            <w:vAlign w:val="center"/>
          </w:tcPr>
          <w:p w:rsidR="000924B3" w:rsidRPr="00C141F8" w:rsidRDefault="000924B3" w:rsidP="00AD5595">
            <w:pPr>
              <w:pStyle w:val="BodyText"/>
              <w:spacing w:line="276" w:lineRule="auto"/>
              <w:ind w:left="72" w:right="249"/>
              <w:rPr>
                <w:b w:val="0"/>
                <w:bCs w:val="0"/>
                <w:color w:val="000000" w:themeColor="text1"/>
              </w:rPr>
            </w:pPr>
            <w:r w:rsidRPr="00C141F8">
              <w:rPr>
                <w:b w:val="0"/>
                <w:color w:val="000000" w:themeColor="text1"/>
              </w:rPr>
              <w:t>“Warehouse Management”, Gwynne Richards, Kogan Page, 2017</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2.</w:t>
            </w:r>
          </w:p>
        </w:tc>
        <w:tc>
          <w:tcPr>
            <w:tcW w:w="8280" w:type="dxa"/>
            <w:gridSpan w:val="10"/>
            <w:vAlign w:val="center"/>
          </w:tcPr>
          <w:p w:rsidR="000924B3" w:rsidRPr="00C141F8" w:rsidRDefault="000924B3" w:rsidP="00AD5595">
            <w:pPr>
              <w:pStyle w:val="BodyText"/>
              <w:spacing w:line="276" w:lineRule="auto"/>
              <w:ind w:left="72" w:right="249"/>
              <w:rPr>
                <w:b w:val="0"/>
                <w:bCs w:val="0"/>
                <w:color w:val="000000" w:themeColor="text1"/>
              </w:rPr>
            </w:pPr>
            <w:r w:rsidRPr="00C141F8">
              <w:rPr>
                <w:b w:val="0"/>
                <w:color w:val="000000" w:themeColor="text1"/>
              </w:rPr>
              <w:t>“The Definitive Guide to Warehousing”, Scott Keller, Brain Keller, Pearson FT Press, 2013</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3.</w:t>
            </w:r>
          </w:p>
        </w:tc>
        <w:tc>
          <w:tcPr>
            <w:tcW w:w="8280" w:type="dxa"/>
            <w:gridSpan w:val="10"/>
            <w:vAlign w:val="center"/>
          </w:tcPr>
          <w:p w:rsidR="000924B3" w:rsidRPr="00C141F8" w:rsidRDefault="000924B3" w:rsidP="00AD5595">
            <w:pPr>
              <w:pStyle w:val="BodyText"/>
              <w:spacing w:line="276" w:lineRule="auto"/>
              <w:ind w:left="72" w:right="249"/>
              <w:rPr>
                <w:b w:val="0"/>
                <w:bCs w:val="0"/>
                <w:color w:val="000000" w:themeColor="text1"/>
              </w:rPr>
            </w:pPr>
            <w:r w:rsidRPr="00C141F8">
              <w:rPr>
                <w:b w:val="0"/>
                <w:color w:val="000000" w:themeColor="text1"/>
              </w:rPr>
              <w:t>“World-Class Warehousing and Material Handling”, Edward Frazelle, Distribution Center Management, 2017</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4.</w:t>
            </w:r>
          </w:p>
        </w:tc>
        <w:tc>
          <w:tcPr>
            <w:tcW w:w="8280" w:type="dxa"/>
            <w:gridSpan w:val="10"/>
            <w:vAlign w:val="center"/>
          </w:tcPr>
          <w:p w:rsidR="000924B3" w:rsidRPr="00C141F8" w:rsidRDefault="000924B3" w:rsidP="00AD5595">
            <w:pPr>
              <w:pStyle w:val="BodyText"/>
              <w:spacing w:line="276" w:lineRule="auto"/>
              <w:ind w:left="72" w:right="249"/>
              <w:rPr>
                <w:b w:val="0"/>
                <w:bCs w:val="0"/>
                <w:color w:val="000000" w:themeColor="text1"/>
              </w:rPr>
            </w:pPr>
            <w:r w:rsidRPr="00C141F8">
              <w:rPr>
                <w:b w:val="0"/>
                <w:color w:val="000000" w:themeColor="text1"/>
              </w:rPr>
              <w:t>“Essentials of Inventory Management”, Max Muller, AMACOM; 2</w:t>
            </w:r>
            <w:r w:rsidRPr="00C141F8">
              <w:rPr>
                <w:b w:val="0"/>
                <w:color w:val="000000" w:themeColor="text1"/>
                <w:vertAlign w:val="superscript"/>
              </w:rPr>
              <w:t>nd</w:t>
            </w:r>
            <w:r w:rsidRPr="00C141F8">
              <w:rPr>
                <w:b w:val="0"/>
                <w:color w:val="000000" w:themeColor="text1"/>
              </w:rPr>
              <w:t xml:space="preserve"> Edition, 2011</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5.</w:t>
            </w:r>
          </w:p>
        </w:tc>
        <w:tc>
          <w:tcPr>
            <w:tcW w:w="8280" w:type="dxa"/>
            <w:gridSpan w:val="10"/>
            <w:vAlign w:val="center"/>
          </w:tcPr>
          <w:p w:rsidR="000924B3" w:rsidRPr="00C141F8" w:rsidRDefault="000924B3" w:rsidP="00AD5595">
            <w:pPr>
              <w:pStyle w:val="BodyText"/>
              <w:spacing w:line="276" w:lineRule="auto"/>
              <w:ind w:left="72" w:right="249"/>
              <w:rPr>
                <w:b w:val="0"/>
                <w:bCs w:val="0"/>
                <w:color w:val="000000" w:themeColor="text1"/>
              </w:rPr>
            </w:pPr>
            <w:r w:rsidRPr="00C141F8">
              <w:rPr>
                <w:b w:val="0"/>
                <w:color w:val="000000" w:themeColor="text1"/>
              </w:rPr>
              <w:t>“Achieving Effective Inventory Management”, Jon Schreibfeder, Effective Inventory Management, Inc., 2017</w:t>
            </w:r>
          </w:p>
        </w:tc>
      </w:tr>
      <w:tr w:rsidR="000924B3" w:rsidRPr="00144DB6" w:rsidTr="00AD5595">
        <w:trPr>
          <w:trHeight w:val="164"/>
          <w:jc w:val="center"/>
        </w:trPr>
        <w:tc>
          <w:tcPr>
            <w:tcW w:w="9895" w:type="dxa"/>
            <w:gridSpan w:val="11"/>
            <w:vAlign w:val="center"/>
          </w:tcPr>
          <w:p w:rsidR="000924B3" w:rsidRPr="00144DB6" w:rsidRDefault="000924B3" w:rsidP="00AD5595">
            <w:pPr>
              <w:pStyle w:val="BodyText"/>
              <w:spacing w:line="276" w:lineRule="auto"/>
              <w:ind w:left="72" w:right="249"/>
              <w:jc w:val="center"/>
              <w:rPr>
                <w:b w:val="0"/>
                <w:bCs w:val="0"/>
              </w:rPr>
            </w:pPr>
            <w:r w:rsidRPr="00144DB6">
              <w:t>Web Resources</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1</w:t>
            </w:r>
          </w:p>
        </w:tc>
        <w:tc>
          <w:tcPr>
            <w:tcW w:w="8280" w:type="dxa"/>
            <w:gridSpan w:val="10"/>
            <w:vAlign w:val="center"/>
          </w:tcPr>
          <w:p w:rsidR="000924B3" w:rsidRPr="00C141F8" w:rsidRDefault="000924B3" w:rsidP="00AD5595">
            <w:pPr>
              <w:pStyle w:val="BodyText"/>
              <w:spacing w:line="276" w:lineRule="auto"/>
              <w:ind w:left="72" w:right="249"/>
              <w:rPr>
                <w:b w:val="0"/>
                <w:bCs w:val="0"/>
              </w:rPr>
            </w:pPr>
            <w:r w:rsidRPr="00C141F8">
              <w:rPr>
                <w:b w:val="0"/>
                <w:color w:val="000000" w:themeColor="text1"/>
              </w:rPr>
              <w:t>https://www.irjet.net/archives/V6/i10/IRJET-V6I10209.pdf</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2</w:t>
            </w:r>
          </w:p>
        </w:tc>
        <w:tc>
          <w:tcPr>
            <w:tcW w:w="8280" w:type="dxa"/>
            <w:gridSpan w:val="10"/>
            <w:vAlign w:val="center"/>
          </w:tcPr>
          <w:p w:rsidR="000924B3" w:rsidRPr="00C141F8" w:rsidRDefault="000924B3" w:rsidP="00AD5595">
            <w:pPr>
              <w:pStyle w:val="BodyText"/>
              <w:spacing w:line="276" w:lineRule="auto"/>
              <w:ind w:right="249"/>
              <w:rPr>
                <w:rStyle w:val="Hyperlink"/>
                <w:rFonts w:eastAsiaTheme="majorEastAsia"/>
                <w:b w:val="0"/>
                <w:bCs w:val="0"/>
              </w:rPr>
            </w:pPr>
            <w:r w:rsidRPr="00C141F8">
              <w:rPr>
                <w:b w:val="0"/>
                <w:color w:val="000000" w:themeColor="text1"/>
              </w:rPr>
              <w:t>https://www.studocu.com/row/document/university-of-the-commonwealth-caribbean/warehouse-and-inventory-management/warehousing-and-inventory-management-basic-notes/1644347</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3</w:t>
            </w:r>
          </w:p>
        </w:tc>
        <w:tc>
          <w:tcPr>
            <w:tcW w:w="8280" w:type="dxa"/>
            <w:gridSpan w:val="10"/>
            <w:vAlign w:val="center"/>
          </w:tcPr>
          <w:p w:rsidR="000924B3" w:rsidRPr="00C141F8" w:rsidRDefault="000924B3" w:rsidP="00AD5595">
            <w:pPr>
              <w:pStyle w:val="BodyText"/>
              <w:spacing w:line="276" w:lineRule="auto"/>
              <w:ind w:left="72" w:right="249"/>
              <w:rPr>
                <w:b w:val="0"/>
                <w:bCs w:val="0"/>
              </w:rPr>
            </w:pPr>
            <w:r w:rsidRPr="00C141F8">
              <w:rPr>
                <w:rStyle w:val="Hyperlink"/>
                <w:rFonts w:eastAsiaTheme="majorEastAsia"/>
                <w:b w:val="0"/>
                <w:bCs w:val="0"/>
                <w:color w:val="000000" w:themeColor="text1"/>
              </w:rPr>
              <w:t>https://www.academia.edu/27022744/WAREHOUSING_and_INVENTORY_MANAGEMENT_WAREHOUSING_and_INVENTORY_MANAGEMENT_Course_Material</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t>4</w:t>
            </w:r>
          </w:p>
        </w:tc>
        <w:tc>
          <w:tcPr>
            <w:tcW w:w="8280" w:type="dxa"/>
            <w:gridSpan w:val="10"/>
            <w:vAlign w:val="center"/>
          </w:tcPr>
          <w:p w:rsidR="000924B3" w:rsidRPr="00C141F8" w:rsidRDefault="000924B3" w:rsidP="00AD5595">
            <w:pPr>
              <w:pStyle w:val="BodyText"/>
              <w:spacing w:line="276" w:lineRule="auto"/>
              <w:ind w:left="72" w:right="249"/>
              <w:rPr>
                <w:b w:val="0"/>
                <w:bCs w:val="0"/>
              </w:rPr>
            </w:pPr>
            <w:r w:rsidRPr="00C141F8">
              <w:rPr>
                <w:b w:val="0"/>
                <w:color w:val="000000" w:themeColor="text1"/>
              </w:rPr>
              <w:t>https://atecentral.net/r23000/log_104_applied_warehouse_and_inventory_manage</w:t>
            </w:r>
            <w:r w:rsidRPr="00C141F8">
              <w:rPr>
                <w:b w:val="0"/>
                <w:color w:val="000000" w:themeColor="text1"/>
              </w:rPr>
              <w:lastRenderedPageBreak/>
              <w:t>ment</w:t>
            </w:r>
          </w:p>
        </w:tc>
      </w:tr>
      <w:tr w:rsidR="000924B3" w:rsidRPr="00144DB6" w:rsidTr="00AD5595">
        <w:trPr>
          <w:trHeight w:val="164"/>
          <w:jc w:val="center"/>
        </w:trPr>
        <w:tc>
          <w:tcPr>
            <w:tcW w:w="1615" w:type="dxa"/>
            <w:vAlign w:val="center"/>
          </w:tcPr>
          <w:p w:rsidR="000924B3" w:rsidRPr="00144DB6" w:rsidRDefault="000924B3" w:rsidP="00AD5595">
            <w:pPr>
              <w:jc w:val="center"/>
              <w:rPr>
                <w:color w:val="000000" w:themeColor="text1"/>
                <w:sz w:val="24"/>
                <w:szCs w:val="24"/>
              </w:rPr>
            </w:pPr>
            <w:r w:rsidRPr="00144DB6">
              <w:rPr>
                <w:color w:val="000000" w:themeColor="text1"/>
                <w:sz w:val="24"/>
                <w:szCs w:val="24"/>
              </w:rPr>
              <w:lastRenderedPageBreak/>
              <w:t>5</w:t>
            </w:r>
          </w:p>
        </w:tc>
        <w:tc>
          <w:tcPr>
            <w:tcW w:w="8280" w:type="dxa"/>
            <w:gridSpan w:val="10"/>
            <w:vAlign w:val="center"/>
          </w:tcPr>
          <w:p w:rsidR="000924B3" w:rsidRPr="00C141F8" w:rsidRDefault="000924B3" w:rsidP="00AD5595">
            <w:pPr>
              <w:pStyle w:val="BodyText"/>
              <w:spacing w:line="276" w:lineRule="auto"/>
              <w:ind w:left="72" w:right="249"/>
              <w:rPr>
                <w:b w:val="0"/>
                <w:bCs w:val="0"/>
              </w:rPr>
            </w:pPr>
            <w:r w:rsidRPr="00C141F8">
              <w:rPr>
                <w:b w:val="0"/>
                <w:color w:val="000000" w:themeColor="text1"/>
              </w:rPr>
              <w:t>https://www.researchgate.net/publication/360734122_WAREHOUSING_AND_INVENTORY_MANAGEMENT</w:t>
            </w:r>
          </w:p>
        </w:tc>
      </w:tr>
    </w:tbl>
    <w:p w:rsidR="00AD5595" w:rsidRPr="00AD5595" w:rsidRDefault="00AD5595" w:rsidP="00AD5595">
      <w:pPr>
        <w:pStyle w:val="Normal1"/>
        <w:jc w:val="center"/>
        <w:rPr>
          <w:rFonts w:ascii="Times New Roman" w:eastAsia="Times New Roman" w:hAnsi="Times New Roman" w:cs="Times New Roman"/>
          <w:b/>
          <w:sz w:val="24"/>
          <w:szCs w:val="24"/>
          <w:u w:val="single"/>
        </w:rPr>
      </w:pPr>
    </w:p>
    <w:p w:rsidR="00C051D2" w:rsidRDefault="00C051D2" w:rsidP="00C051D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C051D2" w:rsidTr="00663E14">
        <w:trPr>
          <w:cantSplit/>
          <w:trHeight w:val="518"/>
          <w:tblHeader/>
          <w:jc w:val="center"/>
        </w:trPr>
        <w:tc>
          <w:tcPr>
            <w:tcW w:w="1417" w:type="dxa"/>
            <w:vAlign w:val="center"/>
          </w:tcPr>
          <w:p w:rsidR="00C051D2" w:rsidRDefault="00C051D2" w:rsidP="00663E14">
            <w:pPr>
              <w:pStyle w:val="Normal1"/>
              <w:jc w:val="center"/>
              <w:rPr>
                <w:rFonts w:ascii="Times New Roman" w:eastAsia="Times New Roman" w:hAnsi="Times New Roman" w:cs="Times New Roman"/>
                <w:sz w:val="24"/>
                <w:szCs w:val="24"/>
              </w:rPr>
            </w:pPr>
          </w:p>
        </w:tc>
        <w:tc>
          <w:tcPr>
            <w:tcW w:w="670" w:type="dxa"/>
            <w:vAlign w:val="center"/>
          </w:tcPr>
          <w:p w:rsidR="00C051D2" w:rsidRDefault="00C051D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C051D2" w:rsidRDefault="00C051D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C051D2" w:rsidRDefault="00C051D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C051D2" w:rsidRDefault="00C051D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C051D2" w:rsidRDefault="00C051D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C051D2" w:rsidRDefault="00C051D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C051D2" w:rsidRDefault="00C051D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C051D2" w:rsidRDefault="00C051D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C051D2" w:rsidRDefault="00C051D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C051D2" w:rsidRDefault="00C051D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C051D2" w:rsidRDefault="00C051D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C141F8" w:rsidTr="004011C8">
        <w:trPr>
          <w:cantSplit/>
          <w:trHeight w:val="518"/>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41F8" w:rsidTr="004011C8">
        <w:trPr>
          <w:cantSplit/>
          <w:trHeight w:val="649"/>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41F8" w:rsidTr="004011C8">
        <w:trPr>
          <w:cantSplit/>
          <w:trHeight w:val="518"/>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41F8" w:rsidTr="004011C8">
        <w:trPr>
          <w:cantSplit/>
          <w:trHeight w:val="533"/>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41F8" w:rsidTr="004011C8">
        <w:trPr>
          <w:cantSplit/>
          <w:trHeight w:val="518"/>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141F8" w:rsidTr="004011C8">
        <w:trPr>
          <w:cantSplit/>
          <w:trHeight w:val="518"/>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41F8" w:rsidTr="004011C8">
        <w:trPr>
          <w:cantSplit/>
          <w:trHeight w:val="518"/>
          <w:tblHeader/>
          <w:jc w:val="center"/>
        </w:trPr>
        <w:tc>
          <w:tcPr>
            <w:tcW w:w="1417" w:type="dxa"/>
            <w:vAlign w:val="center"/>
          </w:tcPr>
          <w:p w:rsidR="00C141F8" w:rsidRDefault="00C141F8"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C141F8" w:rsidRDefault="00C141F8" w:rsidP="004011C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C141F8" w:rsidRDefault="00C141F8" w:rsidP="004011C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C051D2" w:rsidRDefault="00C051D2" w:rsidP="00C051D2">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C051D2" w:rsidRDefault="00C051D2" w:rsidP="00C051D2">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u w:val="single"/>
        </w:rPr>
      </w:pPr>
    </w:p>
    <w:p w:rsidR="00C141F8" w:rsidRDefault="00C141F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SECOND YEAR – SEMESTER – IV</w:t>
      </w:r>
    </w:p>
    <w:p w:rsidR="001B543D" w:rsidRPr="00E878C2" w:rsidRDefault="00C141F8" w:rsidP="001B543D">
      <w:pPr>
        <w:jc w:val="center"/>
        <w:rPr>
          <w:rFonts w:ascii="Times New Roman" w:eastAsia="Times New Roman" w:hAnsi="Times New Roman" w:cs="Times New Roman"/>
          <w:b/>
          <w:smallCaps/>
          <w:sz w:val="24"/>
          <w:szCs w:val="24"/>
          <w:u w:val="single"/>
        </w:rPr>
      </w:pPr>
      <w:r w:rsidRPr="001B543D">
        <w:rPr>
          <w:rFonts w:ascii="Times New Roman" w:eastAsia="Times New Roman" w:hAnsi="Times New Roman" w:cs="Times New Roman"/>
          <w:b/>
          <w:color w:val="000000"/>
          <w:sz w:val="24"/>
          <w:szCs w:val="28"/>
          <w:u w:val="single"/>
        </w:rPr>
        <w:t xml:space="preserve">ELECTIVE IV- </w:t>
      </w:r>
      <w:r w:rsidR="001B543D" w:rsidRPr="00E878C2">
        <w:rPr>
          <w:rFonts w:ascii="Times New Roman" w:hAnsi="Times New Roman" w:cs="Times New Roman"/>
          <w:b/>
          <w:sz w:val="24"/>
          <w:u w:val="single"/>
        </w:rPr>
        <w:t>RETAIL LOGISTICS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1"/>
        <w:gridCol w:w="236"/>
        <w:gridCol w:w="210"/>
        <w:gridCol w:w="281"/>
        <w:gridCol w:w="542"/>
        <w:gridCol w:w="542"/>
        <w:gridCol w:w="539"/>
        <w:gridCol w:w="534"/>
        <w:gridCol w:w="1257"/>
        <w:gridCol w:w="1106"/>
        <w:gridCol w:w="882"/>
        <w:gridCol w:w="920"/>
        <w:gridCol w:w="269"/>
        <w:gridCol w:w="846"/>
      </w:tblGrid>
      <w:tr w:rsidR="001B543D" w:rsidRPr="001B543D" w:rsidTr="004011C8">
        <w:trPr>
          <w:cantSplit/>
          <w:tblHeader/>
        </w:trPr>
        <w:tc>
          <w:tcPr>
            <w:tcW w:w="1448" w:type="dxa"/>
            <w:gridSpan w:val="4"/>
            <w:vMerge w:val="restart"/>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Subject Code</w:t>
            </w:r>
          </w:p>
        </w:tc>
        <w:tc>
          <w:tcPr>
            <w:tcW w:w="542" w:type="dxa"/>
            <w:vMerge w:val="restart"/>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L</w:t>
            </w:r>
          </w:p>
        </w:tc>
        <w:tc>
          <w:tcPr>
            <w:tcW w:w="542" w:type="dxa"/>
            <w:vMerge w:val="restart"/>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T</w:t>
            </w:r>
          </w:p>
        </w:tc>
        <w:tc>
          <w:tcPr>
            <w:tcW w:w="539" w:type="dxa"/>
            <w:vMerge w:val="restart"/>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P</w:t>
            </w:r>
          </w:p>
        </w:tc>
        <w:tc>
          <w:tcPr>
            <w:tcW w:w="534" w:type="dxa"/>
            <w:vMerge w:val="restart"/>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S</w:t>
            </w:r>
          </w:p>
        </w:tc>
        <w:tc>
          <w:tcPr>
            <w:tcW w:w="1257" w:type="dxa"/>
            <w:vMerge w:val="restart"/>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Credits</w:t>
            </w:r>
          </w:p>
        </w:tc>
        <w:tc>
          <w:tcPr>
            <w:tcW w:w="1106" w:type="dxa"/>
            <w:vMerge w:val="restart"/>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Inst. Hours</w:t>
            </w:r>
          </w:p>
        </w:tc>
        <w:tc>
          <w:tcPr>
            <w:tcW w:w="2917" w:type="dxa"/>
            <w:gridSpan w:val="4"/>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Marks</w:t>
            </w:r>
          </w:p>
        </w:tc>
      </w:tr>
      <w:tr w:rsidR="001B543D" w:rsidRPr="001B543D" w:rsidTr="004011C8">
        <w:trPr>
          <w:cantSplit/>
          <w:tblHeader/>
        </w:trPr>
        <w:tc>
          <w:tcPr>
            <w:tcW w:w="1448" w:type="dxa"/>
            <w:gridSpan w:val="4"/>
            <w:vMerge/>
            <w:vAlign w:val="center"/>
          </w:tcPr>
          <w:p w:rsidR="001B543D" w:rsidRPr="001B543D" w:rsidRDefault="001B543D" w:rsidP="001B543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42" w:type="dxa"/>
            <w:vMerge/>
            <w:vAlign w:val="center"/>
          </w:tcPr>
          <w:p w:rsidR="001B543D" w:rsidRPr="001B543D" w:rsidRDefault="001B543D" w:rsidP="001B543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42" w:type="dxa"/>
            <w:vMerge/>
            <w:vAlign w:val="center"/>
          </w:tcPr>
          <w:p w:rsidR="001B543D" w:rsidRPr="001B543D" w:rsidRDefault="001B543D" w:rsidP="001B543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9" w:type="dxa"/>
            <w:vMerge/>
            <w:vAlign w:val="center"/>
          </w:tcPr>
          <w:p w:rsidR="001B543D" w:rsidRPr="001B543D" w:rsidRDefault="001B543D" w:rsidP="001B543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4" w:type="dxa"/>
            <w:vMerge/>
            <w:vAlign w:val="center"/>
          </w:tcPr>
          <w:p w:rsidR="001B543D" w:rsidRPr="001B543D" w:rsidRDefault="001B543D" w:rsidP="001B543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57" w:type="dxa"/>
            <w:vMerge/>
            <w:vAlign w:val="center"/>
          </w:tcPr>
          <w:p w:rsidR="001B543D" w:rsidRPr="001B543D" w:rsidRDefault="001B543D" w:rsidP="001B543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06" w:type="dxa"/>
            <w:vMerge/>
            <w:vAlign w:val="center"/>
          </w:tcPr>
          <w:p w:rsidR="001B543D" w:rsidRPr="001B543D" w:rsidRDefault="001B543D" w:rsidP="001B543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82" w:type="dxa"/>
            <w:tcBorders>
              <w:right w:val="single" w:sz="4" w:space="0" w:color="000000"/>
            </w:tcBorders>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CIA</w:t>
            </w:r>
          </w:p>
        </w:tc>
        <w:tc>
          <w:tcPr>
            <w:tcW w:w="1189" w:type="dxa"/>
            <w:gridSpan w:val="2"/>
            <w:tcBorders>
              <w:left w:val="single" w:sz="4" w:space="0" w:color="000000"/>
              <w:right w:val="single" w:sz="4" w:space="0" w:color="000000"/>
            </w:tcBorders>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Total</w:t>
            </w:r>
          </w:p>
        </w:tc>
      </w:tr>
      <w:tr w:rsidR="001B543D" w:rsidRPr="001B543D" w:rsidTr="004011C8">
        <w:trPr>
          <w:cantSplit/>
          <w:tblHeader/>
        </w:trPr>
        <w:tc>
          <w:tcPr>
            <w:tcW w:w="1448" w:type="dxa"/>
            <w:gridSpan w:val="4"/>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p>
        </w:tc>
        <w:tc>
          <w:tcPr>
            <w:tcW w:w="542" w:type="dxa"/>
            <w:vAlign w:val="center"/>
          </w:tcPr>
          <w:p w:rsidR="001B543D" w:rsidRPr="001B543D" w:rsidRDefault="001B543D" w:rsidP="001B543D">
            <w:pPr>
              <w:pBdr>
                <w:top w:val="nil"/>
                <w:left w:val="nil"/>
                <w:bottom w:val="nil"/>
                <w:right w:val="nil"/>
                <w:between w:val="nil"/>
              </w:pBdr>
              <w:spacing w:after="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3</w:t>
            </w:r>
          </w:p>
        </w:tc>
        <w:tc>
          <w:tcPr>
            <w:tcW w:w="542" w:type="dxa"/>
            <w:vAlign w:val="center"/>
          </w:tcPr>
          <w:p w:rsidR="001B543D" w:rsidRPr="001B543D" w:rsidRDefault="001B543D" w:rsidP="001B543D">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39" w:type="dxa"/>
            <w:vAlign w:val="center"/>
          </w:tcPr>
          <w:p w:rsidR="001B543D" w:rsidRPr="001B543D" w:rsidRDefault="001B543D" w:rsidP="001B543D">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534" w:type="dxa"/>
            <w:vAlign w:val="center"/>
          </w:tcPr>
          <w:p w:rsidR="001B543D" w:rsidRPr="001B543D" w:rsidRDefault="001B543D" w:rsidP="001B543D">
            <w:pPr>
              <w:pBdr>
                <w:top w:val="nil"/>
                <w:left w:val="nil"/>
                <w:bottom w:val="nil"/>
                <w:right w:val="nil"/>
                <w:between w:val="nil"/>
              </w:pBdr>
              <w:spacing w:after="0"/>
              <w:jc w:val="center"/>
              <w:rPr>
                <w:rFonts w:ascii="Times New Roman" w:eastAsia="Times New Roman" w:hAnsi="Times New Roman" w:cs="Times New Roman"/>
                <w:b/>
                <w:sz w:val="24"/>
                <w:szCs w:val="24"/>
              </w:rPr>
            </w:pPr>
          </w:p>
        </w:tc>
        <w:tc>
          <w:tcPr>
            <w:tcW w:w="1257" w:type="dxa"/>
            <w:vAlign w:val="center"/>
          </w:tcPr>
          <w:p w:rsidR="001B543D" w:rsidRPr="001B543D" w:rsidRDefault="001B543D" w:rsidP="001B543D">
            <w:pPr>
              <w:pBdr>
                <w:top w:val="nil"/>
                <w:left w:val="nil"/>
                <w:bottom w:val="nil"/>
                <w:right w:val="nil"/>
                <w:between w:val="nil"/>
              </w:pBdr>
              <w:spacing w:after="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3</w:t>
            </w:r>
          </w:p>
        </w:tc>
        <w:tc>
          <w:tcPr>
            <w:tcW w:w="1106" w:type="dxa"/>
            <w:vAlign w:val="center"/>
          </w:tcPr>
          <w:p w:rsidR="001B543D" w:rsidRPr="001B543D" w:rsidRDefault="001B543D" w:rsidP="001B543D">
            <w:pPr>
              <w:pBdr>
                <w:top w:val="nil"/>
                <w:left w:val="nil"/>
                <w:bottom w:val="nil"/>
                <w:right w:val="nil"/>
                <w:between w:val="nil"/>
              </w:pBdr>
              <w:spacing w:after="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3</w:t>
            </w:r>
          </w:p>
        </w:tc>
        <w:tc>
          <w:tcPr>
            <w:tcW w:w="882" w:type="dxa"/>
            <w:tcBorders>
              <w:right w:val="single" w:sz="4" w:space="0" w:color="000000"/>
            </w:tcBorders>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25</w:t>
            </w:r>
          </w:p>
        </w:tc>
        <w:tc>
          <w:tcPr>
            <w:tcW w:w="1189" w:type="dxa"/>
            <w:gridSpan w:val="2"/>
            <w:tcBorders>
              <w:left w:val="single" w:sz="4" w:space="0" w:color="000000"/>
              <w:right w:val="single" w:sz="4" w:space="0" w:color="000000"/>
            </w:tcBorders>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75</w:t>
            </w:r>
          </w:p>
        </w:tc>
        <w:tc>
          <w:tcPr>
            <w:tcW w:w="846" w:type="dxa"/>
            <w:tcBorders>
              <w:left w:val="single" w:sz="4" w:space="0" w:color="000000"/>
            </w:tcBorders>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100</w:t>
            </w:r>
          </w:p>
        </w:tc>
      </w:tr>
      <w:tr w:rsidR="001B543D" w:rsidRPr="001B543D" w:rsidTr="004011C8">
        <w:trPr>
          <w:cantSplit/>
          <w:trHeight w:val="431"/>
          <w:tblHeader/>
        </w:trPr>
        <w:tc>
          <w:tcPr>
            <w:tcW w:w="8885" w:type="dxa"/>
            <w:gridSpan w:val="14"/>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Learning Objectives</w:t>
            </w:r>
          </w:p>
        </w:tc>
      </w:tr>
      <w:tr w:rsidR="001B543D" w:rsidRPr="001B543D" w:rsidTr="004011C8">
        <w:trPr>
          <w:cantSplit/>
          <w:tblHeader/>
        </w:trPr>
        <w:tc>
          <w:tcPr>
            <w:tcW w:w="1167" w:type="dxa"/>
            <w:gridSpan w:val="3"/>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LO1</w:t>
            </w:r>
          </w:p>
        </w:tc>
        <w:tc>
          <w:tcPr>
            <w:tcW w:w="7718" w:type="dxa"/>
            <w:gridSpan w:val="11"/>
          </w:tcPr>
          <w:p w:rsidR="001B543D" w:rsidRPr="001B543D" w:rsidRDefault="001B543D" w:rsidP="001B543D">
            <w:pPr>
              <w:pBdr>
                <w:top w:val="nil"/>
                <w:left w:val="nil"/>
                <w:bottom w:val="nil"/>
                <w:right w:val="nil"/>
                <w:between w:val="nil"/>
              </w:pBdr>
              <w:spacing w:after="0"/>
              <w:jc w:val="both"/>
              <w:rPr>
                <w:rFonts w:ascii="Times New Roman" w:eastAsia="Times New Roman" w:hAnsi="Times New Roman" w:cs="Times New Roman"/>
                <w:color w:val="000000"/>
                <w:sz w:val="24"/>
                <w:szCs w:val="24"/>
                <w:lang w:val="en-US"/>
              </w:rPr>
            </w:pPr>
            <w:r w:rsidRPr="001B543D">
              <w:rPr>
                <w:rFonts w:ascii="Times New Roman" w:hAnsi="Times New Roman" w:cs="Times New Roman"/>
                <w:sz w:val="24"/>
                <w:szCs w:val="24"/>
              </w:rPr>
              <w:t>To gain knowledge on concepts applied in Logistics and Supply Chain Management for Retail Sector</w:t>
            </w:r>
          </w:p>
        </w:tc>
      </w:tr>
      <w:tr w:rsidR="001B543D" w:rsidRPr="001B543D" w:rsidTr="004011C8">
        <w:trPr>
          <w:cantSplit/>
          <w:tblHeader/>
        </w:trPr>
        <w:tc>
          <w:tcPr>
            <w:tcW w:w="1167" w:type="dxa"/>
            <w:gridSpan w:val="3"/>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LO2</w:t>
            </w:r>
          </w:p>
        </w:tc>
        <w:tc>
          <w:tcPr>
            <w:tcW w:w="7718" w:type="dxa"/>
            <w:gridSpan w:val="11"/>
          </w:tcPr>
          <w:p w:rsidR="001B543D" w:rsidRPr="001B543D" w:rsidRDefault="001B543D" w:rsidP="001B543D">
            <w:pPr>
              <w:spacing w:after="0" w:line="240" w:lineRule="auto"/>
              <w:rPr>
                <w:rFonts w:ascii="Times New Roman" w:eastAsia="Times New Roman" w:hAnsi="Times New Roman" w:cs="Times New Roman"/>
                <w:sz w:val="24"/>
                <w:szCs w:val="24"/>
              </w:rPr>
            </w:pPr>
            <w:r w:rsidRPr="001B543D">
              <w:rPr>
                <w:rFonts w:ascii="Times New Roman" w:hAnsi="Times New Roman" w:cs="Times New Roman"/>
                <w:sz w:val="24"/>
                <w:szCs w:val="24"/>
              </w:rPr>
              <w:t>Examine the role of Information Technology in Logistics</w:t>
            </w:r>
          </w:p>
        </w:tc>
      </w:tr>
      <w:tr w:rsidR="001B543D" w:rsidRPr="001B543D" w:rsidTr="004011C8">
        <w:trPr>
          <w:cantSplit/>
          <w:tblHeader/>
        </w:trPr>
        <w:tc>
          <w:tcPr>
            <w:tcW w:w="1167" w:type="dxa"/>
            <w:gridSpan w:val="3"/>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LO3</w:t>
            </w:r>
          </w:p>
        </w:tc>
        <w:tc>
          <w:tcPr>
            <w:tcW w:w="7718" w:type="dxa"/>
            <w:gridSpan w:val="11"/>
          </w:tcPr>
          <w:p w:rsidR="001B543D" w:rsidRPr="001B543D" w:rsidRDefault="001B543D" w:rsidP="001B543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1B543D">
              <w:rPr>
                <w:rFonts w:ascii="Times New Roman" w:hAnsi="Times New Roman" w:cs="Times New Roman"/>
                <w:sz w:val="24"/>
                <w:szCs w:val="24"/>
              </w:rPr>
              <w:t>To know the need  and process of logistic network design</w:t>
            </w:r>
          </w:p>
        </w:tc>
      </w:tr>
      <w:tr w:rsidR="001B543D" w:rsidRPr="001B543D" w:rsidTr="004011C8">
        <w:trPr>
          <w:cantSplit/>
          <w:tblHeader/>
        </w:trPr>
        <w:tc>
          <w:tcPr>
            <w:tcW w:w="1167" w:type="dxa"/>
            <w:gridSpan w:val="3"/>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LO4</w:t>
            </w:r>
          </w:p>
        </w:tc>
        <w:tc>
          <w:tcPr>
            <w:tcW w:w="7718" w:type="dxa"/>
            <w:gridSpan w:val="11"/>
          </w:tcPr>
          <w:p w:rsidR="001B543D" w:rsidRPr="001B543D" w:rsidRDefault="001B543D" w:rsidP="001B543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1B543D">
              <w:rPr>
                <w:rFonts w:ascii="Times New Roman" w:eastAsia="Times New Roman" w:hAnsi="Times New Roman" w:cs="Times New Roman"/>
                <w:color w:val="000000"/>
                <w:sz w:val="24"/>
                <w:szCs w:val="24"/>
              </w:rPr>
              <w:t>To know the role of  performance measurement in  global logistic management</w:t>
            </w:r>
          </w:p>
        </w:tc>
      </w:tr>
      <w:tr w:rsidR="001B543D" w:rsidRPr="001B543D" w:rsidTr="004011C8">
        <w:trPr>
          <w:cantSplit/>
          <w:tblHeader/>
        </w:trPr>
        <w:tc>
          <w:tcPr>
            <w:tcW w:w="1167" w:type="dxa"/>
            <w:gridSpan w:val="3"/>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LO5</w:t>
            </w:r>
          </w:p>
        </w:tc>
        <w:tc>
          <w:tcPr>
            <w:tcW w:w="7718" w:type="dxa"/>
            <w:gridSpan w:val="11"/>
          </w:tcPr>
          <w:p w:rsidR="001B543D" w:rsidRPr="001B543D" w:rsidRDefault="001B543D" w:rsidP="001B543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1B543D">
              <w:rPr>
                <w:rFonts w:ascii="Times New Roman" w:eastAsia="Times New Roman" w:hAnsi="Times New Roman" w:cs="Times New Roman"/>
                <w:color w:val="000000"/>
                <w:sz w:val="24"/>
                <w:szCs w:val="24"/>
              </w:rPr>
              <w:t>To examine the o</w:t>
            </w:r>
            <w:r w:rsidRPr="001B543D">
              <w:rPr>
                <w:rFonts w:ascii="Times New Roman" w:hAnsi="Times New Roman" w:cs="Times New Roman"/>
                <w:sz w:val="24"/>
                <w:szCs w:val="24"/>
              </w:rPr>
              <w:t>rganizational Structure for Global Logistics</w:t>
            </w:r>
          </w:p>
        </w:tc>
      </w:tr>
      <w:tr w:rsidR="001B543D" w:rsidRPr="001B543D" w:rsidTr="004011C8">
        <w:trPr>
          <w:cantSplit/>
          <w:tblHeader/>
        </w:trPr>
        <w:tc>
          <w:tcPr>
            <w:tcW w:w="8885" w:type="dxa"/>
            <w:gridSpan w:val="14"/>
          </w:tcPr>
          <w:p w:rsidR="001B543D" w:rsidRPr="001B543D" w:rsidRDefault="001B543D" w:rsidP="001B543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1B543D">
              <w:rPr>
                <w:rFonts w:ascii="Times New Roman" w:eastAsia="Times New Roman" w:hAnsi="Times New Roman" w:cs="Times New Roman"/>
                <w:b/>
                <w:color w:val="000000"/>
                <w:sz w:val="24"/>
                <w:szCs w:val="24"/>
              </w:rPr>
              <w:t>Prerequisite: Should have studied Commerce in XII Std</w:t>
            </w:r>
          </w:p>
        </w:tc>
      </w:tr>
      <w:tr w:rsidR="001B543D" w:rsidRPr="001B543D" w:rsidTr="004011C8">
        <w:trPr>
          <w:cantSplit/>
          <w:tblHeader/>
        </w:trPr>
        <w:tc>
          <w:tcPr>
            <w:tcW w:w="1167" w:type="dxa"/>
            <w:gridSpan w:val="3"/>
          </w:tcPr>
          <w:p w:rsidR="001B543D" w:rsidRPr="001B543D" w:rsidRDefault="001B543D" w:rsidP="001B543D">
            <w:pPr>
              <w:spacing w:after="0" w:line="240" w:lineRule="auto"/>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Unit</w:t>
            </w:r>
          </w:p>
        </w:tc>
        <w:tc>
          <w:tcPr>
            <w:tcW w:w="6603" w:type="dxa"/>
            <w:gridSpan w:val="9"/>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Contents</w:t>
            </w:r>
          </w:p>
        </w:tc>
        <w:tc>
          <w:tcPr>
            <w:tcW w:w="1115" w:type="dxa"/>
            <w:gridSpan w:val="2"/>
          </w:tcPr>
          <w:p w:rsidR="001B543D" w:rsidRPr="001B543D" w:rsidRDefault="001B543D" w:rsidP="001B543D">
            <w:pPr>
              <w:spacing w:after="0" w:line="240" w:lineRule="auto"/>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No. of Hours</w:t>
            </w:r>
          </w:p>
        </w:tc>
      </w:tr>
      <w:tr w:rsidR="001B543D" w:rsidRPr="001B543D" w:rsidTr="004011C8">
        <w:trPr>
          <w:cantSplit/>
          <w:trHeight w:val="917"/>
          <w:tblHeader/>
        </w:trPr>
        <w:tc>
          <w:tcPr>
            <w:tcW w:w="1167" w:type="dxa"/>
            <w:gridSpan w:val="3"/>
            <w:vAlign w:val="center"/>
          </w:tcPr>
          <w:p w:rsidR="001B543D" w:rsidRPr="001B543D" w:rsidRDefault="001B543D" w:rsidP="001B543D">
            <w:pPr>
              <w:spacing w:after="0" w:line="240" w:lineRule="auto"/>
              <w:jc w:val="center"/>
              <w:rPr>
                <w:rFonts w:ascii="Times New Roman" w:eastAsia="Times New Roman" w:hAnsi="Times New Roman" w:cs="Times New Roman"/>
                <w:sz w:val="24"/>
                <w:szCs w:val="24"/>
              </w:rPr>
            </w:pPr>
            <w:r w:rsidRPr="001B543D">
              <w:rPr>
                <w:rFonts w:ascii="Times New Roman" w:eastAsia="Times New Roman" w:hAnsi="Times New Roman" w:cs="Times New Roman"/>
                <w:sz w:val="24"/>
                <w:szCs w:val="24"/>
              </w:rPr>
              <w:t>I</w:t>
            </w:r>
          </w:p>
        </w:tc>
        <w:tc>
          <w:tcPr>
            <w:tcW w:w="6603" w:type="dxa"/>
            <w:gridSpan w:val="9"/>
          </w:tcPr>
          <w:p w:rsidR="001B543D" w:rsidRPr="001B543D" w:rsidRDefault="001B543D" w:rsidP="001B543D">
            <w:pPr>
              <w:spacing w:after="0" w:line="240" w:lineRule="auto"/>
              <w:jc w:val="both"/>
              <w:rPr>
                <w:rFonts w:ascii="Times New Roman" w:hAnsi="Times New Roman" w:cs="Times New Roman"/>
                <w:sz w:val="24"/>
                <w:szCs w:val="24"/>
              </w:rPr>
            </w:pPr>
            <w:r w:rsidRPr="001B543D">
              <w:rPr>
                <w:rFonts w:ascii="Times New Roman" w:hAnsi="Times New Roman" w:cs="Times New Roman"/>
                <w:sz w:val="24"/>
                <w:szCs w:val="24"/>
              </w:rPr>
              <w:t>OVERVIEW OF RETAIL LOGISTICS</w:t>
            </w:r>
          </w:p>
          <w:p w:rsidR="001B543D" w:rsidRPr="001B543D" w:rsidRDefault="001B543D" w:rsidP="001B543D">
            <w:pPr>
              <w:spacing w:after="0" w:line="240" w:lineRule="auto"/>
              <w:jc w:val="both"/>
              <w:rPr>
                <w:rFonts w:ascii="Times New Roman" w:hAnsi="Times New Roman" w:cs="Times New Roman"/>
                <w:sz w:val="24"/>
                <w:szCs w:val="24"/>
              </w:rPr>
            </w:pPr>
            <w:r w:rsidRPr="001B543D">
              <w:rPr>
                <w:rFonts w:ascii="Times New Roman" w:hAnsi="Times New Roman" w:cs="Times New Roman"/>
                <w:sz w:val="24"/>
                <w:szCs w:val="24"/>
              </w:rPr>
              <w:t>Retail Logistics and Emerging Concepts, Retail Distribution and Replenishment, Retail Logistics Contemporary Issues, Retail Supply Chain Elements</w:t>
            </w:r>
          </w:p>
          <w:p w:rsidR="001B543D" w:rsidRPr="001B543D" w:rsidRDefault="001B543D" w:rsidP="001B543D">
            <w:pPr>
              <w:spacing w:after="0" w:line="240" w:lineRule="auto"/>
              <w:jc w:val="both"/>
              <w:rPr>
                <w:rFonts w:ascii="Times New Roman" w:eastAsia="Times New Roman" w:hAnsi="Times New Roman" w:cs="Times New Roman"/>
                <w:sz w:val="24"/>
                <w:szCs w:val="24"/>
              </w:rPr>
            </w:pPr>
            <w:r w:rsidRPr="001B543D">
              <w:rPr>
                <w:rFonts w:ascii="Times New Roman" w:hAnsi="Times New Roman" w:cs="Times New Roman"/>
                <w:sz w:val="24"/>
                <w:szCs w:val="24"/>
              </w:rPr>
              <w:t>Logistics Framework: Concept, Objective and Scope, Transportation, Warehousing, Inventory Management, Packing and Unitization, Control and Communication.</w:t>
            </w:r>
          </w:p>
        </w:tc>
        <w:tc>
          <w:tcPr>
            <w:tcW w:w="1115"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1B543D" w:rsidRPr="001B543D" w:rsidTr="004011C8">
        <w:trPr>
          <w:cantSplit/>
          <w:trHeight w:val="899"/>
          <w:tblHeader/>
        </w:trPr>
        <w:tc>
          <w:tcPr>
            <w:tcW w:w="1167" w:type="dxa"/>
            <w:gridSpan w:val="3"/>
            <w:vAlign w:val="center"/>
          </w:tcPr>
          <w:p w:rsidR="001B543D" w:rsidRPr="001B543D" w:rsidRDefault="001B543D" w:rsidP="001B543D">
            <w:pPr>
              <w:spacing w:after="0" w:line="240" w:lineRule="auto"/>
              <w:jc w:val="center"/>
              <w:rPr>
                <w:rFonts w:ascii="Times New Roman" w:eastAsia="Times New Roman" w:hAnsi="Times New Roman" w:cs="Times New Roman"/>
                <w:sz w:val="24"/>
                <w:szCs w:val="24"/>
              </w:rPr>
            </w:pPr>
            <w:r w:rsidRPr="001B543D">
              <w:rPr>
                <w:rFonts w:ascii="Times New Roman" w:eastAsia="Times New Roman" w:hAnsi="Times New Roman" w:cs="Times New Roman"/>
                <w:sz w:val="24"/>
                <w:szCs w:val="24"/>
              </w:rPr>
              <w:t>II</w:t>
            </w:r>
          </w:p>
        </w:tc>
        <w:tc>
          <w:tcPr>
            <w:tcW w:w="6603" w:type="dxa"/>
            <w:gridSpan w:val="9"/>
          </w:tcPr>
          <w:p w:rsidR="001B543D" w:rsidRPr="001B543D" w:rsidRDefault="001B543D" w:rsidP="001B543D">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sz w:val="24"/>
                <w:szCs w:val="24"/>
              </w:rPr>
            </w:pPr>
            <w:r w:rsidRPr="001B543D">
              <w:rPr>
                <w:rFonts w:ascii="Times New Roman" w:hAnsi="Times New Roman" w:cs="Times New Roman"/>
                <w:sz w:val="24"/>
                <w:szCs w:val="24"/>
              </w:rPr>
              <w:t>Role of Information Technology in Logistics, Logistics Service Firms and Third Party Logistics.</w:t>
            </w:r>
          </w:p>
        </w:tc>
        <w:tc>
          <w:tcPr>
            <w:tcW w:w="1115"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1B543D" w:rsidRPr="001B543D" w:rsidTr="004011C8">
        <w:trPr>
          <w:cantSplit/>
          <w:trHeight w:val="854"/>
          <w:tblHeader/>
        </w:trPr>
        <w:tc>
          <w:tcPr>
            <w:tcW w:w="1167" w:type="dxa"/>
            <w:gridSpan w:val="3"/>
            <w:vAlign w:val="center"/>
          </w:tcPr>
          <w:p w:rsidR="001B543D" w:rsidRPr="001B543D" w:rsidRDefault="001B543D" w:rsidP="001B543D">
            <w:pPr>
              <w:spacing w:after="0" w:line="240" w:lineRule="auto"/>
              <w:jc w:val="center"/>
              <w:rPr>
                <w:rFonts w:ascii="Times New Roman" w:eastAsia="Times New Roman" w:hAnsi="Times New Roman" w:cs="Times New Roman"/>
                <w:sz w:val="24"/>
                <w:szCs w:val="24"/>
              </w:rPr>
            </w:pPr>
            <w:r w:rsidRPr="001B543D">
              <w:rPr>
                <w:rFonts w:ascii="Times New Roman" w:eastAsia="Times New Roman" w:hAnsi="Times New Roman" w:cs="Times New Roman"/>
                <w:sz w:val="24"/>
                <w:szCs w:val="24"/>
              </w:rPr>
              <w:t>III</w:t>
            </w:r>
          </w:p>
        </w:tc>
        <w:tc>
          <w:tcPr>
            <w:tcW w:w="6603" w:type="dxa"/>
            <w:gridSpan w:val="9"/>
          </w:tcPr>
          <w:p w:rsidR="001B543D" w:rsidRPr="001B543D" w:rsidRDefault="001B543D" w:rsidP="001B543D">
            <w:pPr>
              <w:widowControl w:val="0"/>
              <w:autoSpaceDE w:val="0"/>
              <w:autoSpaceDN w:val="0"/>
              <w:spacing w:after="0" w:line="240" w:lineRule="auto"/>
              <w:ind w:right="121"/>
              <w:jc w:val="both"/>
              <w:rPr>
                <w:rFonts w:ascii="Times New Roman" w:eastAsia="Times New Roman" w:hAnsi="Times New Roman" w:cs="Times New Roman"/>
                <w:color w:val="000000"/>
                <w:sz w:val="24"/>
                <w:szCs w:val="24"/>
              </w:rPr>
            </w:pPr>
            <w:r w:rsidRPr="001B543D">
              <w:rPr>
                <w:rFonts w:ascii="Times New Roman" w:eastAsia="Times New Roman" w:hAnsi="Times New Roman" w:cs="Times New Roman"/>
                <w:bCs/>
                <w:sz w:val="24"/>
                <w:szCs w:val="24"/>
                <w:lang w:val="en-US"/>
              </w:rPr>
              <w:t>Retail Logistics Network Design for Global Operations: Global Logistics Network Configuration, OrientingInternationalFacilities,ConsiderationsandFramework,Trade-offsAssociatedwitheachApproach, Mapping the Different Approaches, Capacity Expansion Issues, Information Management for Global Logistics, The Global LIS/LITS, Capabilities and Limitations, Characteristics of Logistics Information and Telecommunications Systems.</w:t>
            </w:r>
          </w:p>
        </w:tc>
        <w:tc>
          <w:tcPr>
            <w:tcW w:w="1115"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1B543D" w:rsidRPr="001B543D" w:rsidTr="004011C8">
        <w:trPr>
          <w:cantSplit/>
          <w:trHeight w:val="350"/>
          <w:tblHeader/>
        </w:trPr>
        <w:tc>
          <w:tcPr>
            <w:tcW w:w="1167" w:type="dxa"/>
            <w:gridSpan w:val="3"/>
            <w:vAlign w:val="center"/>
          </w:tcPr>
          <w:p w:rsidR="001B543D" w:rsidRPr="001B543D" w:rsidRDefault="001B543D" w:rsidP="001B543D">
            <w:pPr>
              <w:spacing w:after="0" w:line="240" w:lineRule="auto"/>
              <w:jc w:val="center"/>
              <w:rPr>
                <w:rFonts w:ascii="Times New Roman" w:eastAsia="Times New Roman" w:hAnsi="Times New Roman" w:cs="Times New Roman"/>
                <w:sz w:val="24"/>
                <w:szCs w:val="24"/>
              </w:rPr>
            </w:pPr>
            <w:r w:rsidRPr="001B543D">
              <w:rPr>
                <w:rFonts w:ascii="Times New Roman" w:eastAsia="Times New Roman" w:hAnsi="Times New Roman" w:cs="Times New Roman"/>
                <w:sz w:val="24"/>
                <w:szCs w:val="24"/>
              </w:rPr>
              <w:t>IV</w:t>
            </w:r>
          </w:p>
        </w:tc>
        <w:tc>
          <w:tcPr>
            <w:tcW w:w="6603" w:type="dxa"/>
            <w:gridSpan w:val="9"/>
          </w:tcPr>
          <w:p w:rsidR="001B543D" w:rsidRPr="001B543D" w:rsidRDefault="001B543D" w:rsidP="001B543D">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sz w:val="24"/>
                <w:szCs w:val="24"/>
              </w:rPr>
            </w:pPr>
            <w:r w:rsidRPr="001B543D">
              <w:rPr>
                <w:rFonts w:ascii="Times New Roman" w:hAnsi="Times New Roman" w:cs="Times New Roman"/>
                <w:sz w:val="24"/>
                <w:szCs w:val="24"/>
              </w:rPr>
              <w:t>Performance Measurement and Evaluation in Global Logistics: Operations and Logistics Control, Key Activities Performance Information, Measuring Performance in Functional Integration, Measuring Performance in Sectorial Integration.</w:t>
            </w:r>
          </w:p>
        </w:tc>
        <w:tc>
          <w:tcPr>
            <w:tcW w:w="1115"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1B543D" w:rsidRPr="001B543D" w:rsidTr="004011C8">
        <w:trPr>
          <w:cantSplit/>
          <w:trHeight w:val="809"/>
          <w:tblHeader/>
        </w:trPr>
        <w:tc>
          <w:tcPr>
            <w:tcW w:w="1167" w:type="dxa"/>
            <w:gridSpan w:val="3"/>
            <w:vAlign w:val="center"/>
          </w:tcPr>
          <w:p w:rsidR="001B543D" w:rsidRPr="001B543D" w:rsidRDefault="001B543D" w:rsidP="001B543D">
            <w:pPr>
              <w:spacing w:after="0" w:line="240" w:lineRule="auto"/>
              <w:jc w:val="center"/>
              <w:rPr>
                <w:rFonts w:ascii="Times New Roman" w:eastAsia="Times New Roman" w:hAnsi="Times New Roman" w:cs="Times New Roman"/>
                <w:sz w:val="24"/>
                <w:szCs w:val="24"/>
              </w:rPr>
            </w:pPr>
            <w:r w:rsidRPr="001B543D">
              <w:rPr>
                <w:rFonts w:ascii="Times New Roman" w:eastAsia="Times New Roman" w:hAnsi="Times New Roman" w:cs="Times New Roman"/>
                <w:sz w:val="24"/>
                <w:szCs w:val="24"/>
              </w:rPr>
              <w:t>V</w:t>
            </w:r>
          </w:p>
        </w:tc>
        <w:tc>
          <w:tcPr>
            <w:tcW w:w="6603" w:type="dxa"/>
            <w:gridSpan w:val="9"/>
          </w:tcPr>
          <w:p w:rsidR="001B543D" w:rsidRPr="001B543D" w:rsidRDefault="001B543D" w:rsidP="001B543D">
            <w:pPr>
              <w:spacing w:after="0" w:line="240" w:lineRule="auto"/>
              <w:jc w:val="both"/>
              <w:rPr>
                <w:rFonts w:ascii="Times New Roman" w:eastAsia="Times New Roman" w:hAnsi="Times New Roman" w:cs="Times New Roman"/>
                <w:sz w:val="24"/>
                <w:szCs w:val="24"/>
              </w:rPr>
            </w:pPr>
            <w:r w:rsidRPr="001B543D">
              <w:rPr>
                <w:rFonts w:ascii="Times New Roman" w:hAnsi="Times New Roman" w:cs="Times New Roman"/>
                <w:sz w:val="24"/>
                <w:szCs w:val="24"/>
              </w:rPr>
              <w:t>Organizational Structure for Global Logistics excellence, The Organizational Implications of Sectorial Logistics Co-Operation, The International Factor in Global Organizations.</w:t>
            </w:r>
          </w:p>
        </w:tc>
        <w:tc>
          <w:tcPr>
            <w:tcW w:w="1115"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1B543D" w:rsidRPr="001B543D" w:rsidTr="004011C8">
        <w:trPr>
          <w:cantSplit/>
          <w:tblHeader/>
        </w:trPr>
        <w:tc>
          <w:tcPr>
            <w:tcW w:w="7770" w:type="dxa"/>
            <w:gridSpan w:val="12"/>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TOTAL</w:t>
            </w:r>
          </w:p>
        </w:tc>
        <w:tc>
          <w:tcPr>
            <w:tcW w:w="1115"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1B543D" w:rsidRPr="001B543D" w:rsidTr="004011C8">
        <w:trPr>
          <w:cantSplit/>
          <w:tblHeader/>
        </w:trPr>
        <w:tc>
          <w:tcPr>
            <w:tcW w:w="8885" w:type="dxa"/>
            <w:gridSpan w:val="14"/>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Course Outcomes</w:t>
            </w:r>
          </w:p>
        </w:tc>
      </w:tr>
      <w:tr w:rsidR="001B543D" w:rsidRPr="001B543D" w:rsidTr="004011C8">
        <w:trPr>
          <w:cantSplit/>
          <w:trHeight w:val="512"/>
          <w:tblHeader/>
        </w:trPr>
        <w:tc>
          <w:tcPr>
            <w:tcW w:w="957"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CO1</w:t>
            </w:r>
          </w:p>
        </w:tc>
        <w:tc>
          <w:tcPr>
            <w:tcW w:w="7928" w:type="dxa"/>
            <w:gridSpan w:val="12"/>
            <w:vAlign w:val="center"/>
          </w:tcPr>
          <w:p w:rsidR="001B543D" w:rsidRPr="001B543D" w:rsidRDefault="001B543D" w:rsidP="001B543D">
            <w:pPr>
              <w:spacing w:after="0" w:line="240" w:lineRule="auto"/>
              <w:rPr>
                <w:rFonts w:ascii="Times New Roman" w:eastAsia="Times New Roman" w:hAnsi="Times New Roman" w:cs="Times New Roman"/>
                <w:sz w:val="24"/>
                <w:szCs w:val="24"/>
              </w:rPr>
            </w:pPr>
            <w:r w:rsidRPr="001B543D">
              <w:t>Describe the  elements of retail logistics</w:t>
            </w:r>
          </w:p>
        </w:tc>
      </w:tr>
      <w:tr w:rsidR="001B543D" w:rsidRPr="001B543D" w:rsidTr="004011C8">
        <w:trPr>
          <w:cantSplit/>
          <w:trHeight w:val="440"/>
          <w:tblHeader/>
        </w:trPr>
        <w:tc>
          <w:tcPr>
            <w:tcW w:w="957"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lastRenderedPageBreak/>
              <w:t>CO2</w:t>
            </w:r>
          </w:p>
        </w:tc>
        <w:tc>
          <w:tcPr>
            <w:tcW w:w="7928" w:type="dxa"/>
            <w:gridSpan w:val="12"/>
            <w:vAlign w:val="center"/>
          </w:tcPr>
          <w:p w:rsidR="001B543D" w:rsidRPr="001B543D" w:rsidRDefault="001B543D" w:rsidP="001B543D">
            <w:pPr>
              <w:spacing w:after="0" w:line="240" w:lineRule="auto"/>
              <w:rPr>
                <w:rFonts w:ascii="Times New Roman" w:eastAsia="Times New Roman" w:hAnsi="Times New Roman" w:cs="Times New Roman"/>
                <w:sz w:val="24"/>
                <w:szCs w:val="24"/>
              </w:rPr>
            </w:pPr>
            <w:r w:rsidRPr="001B543D">
              <w:rPr>
                <w:rFonts w:ascii="Roboto" w:hAnsi="Roboto"/>
                <w:color w:val="212529"/>
                <w:spacing w:val="8"/>
                <w:sz w:val="21"/>
                <w:szCs w:val="21"/>
                <w:shd w:val="clear" w:color="auto" w:fill="FFFFFF"/>
              </w:rPr>
              <w:t>Examine the role of third-party logistics providers in supply chain environment.</w:t>
            </w:r>
          </w:p>
        </w:tc>
      </w:tr>
      <w:tr w:rsidR="001B543D" w:rsidRPr="001B543D" w:rsidTr="004011C8">
        <w:trPr>
          <w:cantSplit/>
          <w:trHeight w:val="440"/>
          <w:tblHeader/>
        </w:trPr>
        <w:tc>
          <w:tcPr>
            <w:tcW w:w="957"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CO3</w:t>
            </w:r>
          </w:p>
        </w:tc>
        <w:tc>
          <w:tcPr>
            <w:tcW w:w="7928" w:type="dxa"/>
            <w:gridSpan w:val="12"/>
            <w:vAlign w:val="center"/>
          </w:tcPr>
          <w:p w:rsidR="001B543D" w:rsidRPr="001B543D" w:rsidRDefault="001B543D" w:rsidP="001B543D">
            <w:pPr>
              <w:spacing w:after="0" w:line="240" w:lineRule="auto"/>
              <w:rPr>
                <w:rFonts w:ascii="Times New Roman" w:eastAsia="Times New Roman" w:hAnsi="Times New Roman" w:cs="Times New Roman"/>
                <w:sz w:val="24"/>
                <w:szCs w:val="24"/>
              </w:rPr>
            </w:pPr>
            <w:r w:rsidRPr="001B543D">
              <w:rPr>
                <w:rFonts w:ascii="Times New Roman" w:eastAsia="Times New Roman" w:hAnsi="Times New Roman" w:cs="Times New Roman"/>
                <w:sz w:val="24"/>
                <w:szCs w:val="24"/>
              </w:rPr>
              <w:t>Examine the different approaches in retail logistics network design</w:t>
            </w:r>
          </w:p>
        </w:tc>
      </w:tr>
      <w:tr w:rsidR="001B543D" w:rsidRPr="001B543D" w:rsidTr="004011C8">
        <w:trPr>
          <w:cantSplit/>
          <w:trHeight w:val="359"/>
          <w:tblHeader/>
        </w:trPr>
        <w:tc>
          <w:tcPr>
            <w:tcW w:w="957"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CO4</w:t>
            </w:r>
          </w:p>
        </w:tc>
        <w:tc>
          <w:tcPr>
            <w:tcW w:w="7928" w:type="dxa"/>
            <w:gridSpan w:val="12"/>
            <w:vAlign w:val="center"/>
          </w:tcPr>
          <w:p w:rsidR="001B543D" w:rsidRPr="001B543D" w:rsidRDefault="001B543D" w:rsidP="001B543D">
            <w:pPr>
              <w:spacing w:after="0" w:line="240" w:lineRule="auto"/>
              <w:rPr>
                <w:rFonts w:ascii="Times New Roman" w:eastAsia="Times New Roman" w:hAnsi="Times New Roman" w:cs="Times New Roman"/>
                <w:sz w:val="24"/>
                <w:szCs w:val="24"/>
              </w:rPr>
            </w:pPr>
            <w:r w:rsidRPr="001B543D">
              <w:rPr>
                <w:rFonts w:ascii="Times New Roman" w:eastAsia="Times New Roman" w:hAnsi="Times New Roman" w:cs="Times New Roman"/>
                <w:sz w:val="24"/>
                <w:szCs w:val="24"/>
              </w:rPr>
              <w:t>Evaluate h</w:t>
            </w:r>
            <w:r w:rsidRPr="001B543D">
              <w:t>ow logistics and supply chain performance can be measured using various tools in retail industry.</w:t>
            </w:r>
          </w:p>
        </w:tc>
      </w:tr>
      <w:tr w:rsidR="001B543D" w:rsidRPr="001B543D" w:rsidTr="004011C8">
        <w:trPr>
          <w:cantSplit/>
          <w:trHeight w:val="431"/>
          <w:tblHeader/>
        </w:trPr>
        <w:tc>
          <w:tcPr>
            <w:tcW w:w="957"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CO5</w:t>
            </w:r>
          </w:p>
        </w:tc>
        <w:tc>
          <w:tcPr>
            <w:tcW w:w="7928" w:type="dxa"/>
            <w:gridSpan w:val="12"/>
            <w:vAlign w:val="center"/>
          </w:tcPr>
          <w:p w:rsidR="001B543D" w:rsidRPr="001B543D" w:rsidRDefault="001B543D" w:rsidP="001B543D">
            <w:pPr>
              <w:spacing w:after="0" w:line="240" w:lineRule="auto"/>
              <w:rPr>
                <w:rFonts w:ascii="Times New Roman" w:eastAsia="Times New Roman" w:hAnsi="Times New Roman" w:cs="Times New Roman"/>
                <w:sz w:val="24"/>
                <w:szCs w:val="24"/>
              </w:rPr>
            </w:pPr>
            <w:r w:rsidRPr="001B543D">
              <w:rPr>
                <w:rFonts w:ascii="Roboto" w:hAnsi="Roboto"/>
                <w:color w:val="333333"/>
                <w:sz w:val="21"/>
                <w:szCs w:val="21"/>
                <w:shd w:val="clear" w:color="auto" w:fill="FFFFFF"/>
              </w:rPr>
              <w:t>Examine how organizational structural factors influence a firm's logistics performance</w:t>
            </w:r>
          </w:p>
        </w:tc>
      </w:tr>
      <w:tr w:rsidR="001B543D" w:rsidRPr="001B543D" w:rsidTr="004011C8">
        <w:trPr>
          <w:cantSplit/>
          <w:trHeight w:val="431"/>
          <w:tblHeader/>
        </w:trPr>
        <w:tc>
          <w:tcPr>
            <w:tcW w:w="8885" w:type="dxa"/>
            <w:gridSpan w:val="14"/>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Textbooks</w:t>
            </w:r>
          </w:p>
        </w:tc>
      </w:tr>
      <w:tr w:rsidR="001B543D" w:rsidRPr="001B543D" w:rsidTr="004011C8">
        <w:trPr>
          <w:cantSplit/>
          <w:trHeight w:val="431"/>
          <w:tblHeader/>
        </w:trPr>
        <w:tc>
          <w:tcPr>
            <w:tcW w:w="957"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sz w:val="24"/>
                <w:szCs w:val="24"/>
              </w:rPr>
            </w:pPr>
            <w:r w:rsidRPr="001B543D">
              <w:rPr>
                <w:rFonts w:ascii="Times New Roman" w:eastAsia="Times New Roman" w:hAnsi="Times New Roman" w:cs="Times New Roman"/>
                <w:sz w:val="24"/>
                <w:szCs w:val="24"/>
              </w:rPr>
              <w:t>1</w:t>
            </w:r>
          </w:p>
        </w:tc>
        <w:tc>
          <w:tcPr>
            <w:tcW w:w="7928" w:type="dxa"/>
            <w:gridSpan w:val="12"/>
            <w:vAlign w:val="center"/>
          </w:tcPr>
          <w:p w:rsidR="001B543D" w:rsidRPr="001B543D" w:rsidRDefault="001B543D" w:rsidP="001B543D">
            <w:pPr>
              <w:widowControl w:val="0"/>
              <w:spacing w:after="0" w:line="240" w:lineRule="auto"/>
              <w:rPr>
                <w:rFonts w:ascii="Times New Roman" w:eastAsia="Times New Roman" w:hAnsi="Times New Roman" w:cs="Times New Roman"/>
                <w:sz w:val="24"/>
                <w:szCs w:val="24"/>
              </w:rPr>
            </w:pPr>
            <w:r w:rsidRPr="001B543D">
              <w:t>Logistics Management- Sople V. Vinod, Pearson Education, Supply Chain Imperative</w:t>
            </w:r>
          </w:p>
        </w:tc>
      </w:tr>
      <w:tr w:rsidR="001B543D" w:rsidRPr="001B543D" w:rsidTr="004011C8">
        <w:trPr>
          <w:cantSplit/>
          <w:trHeight w:val="431"/>
          <w:tblHeader/>
        </w:trPr>
        <w:tc>
          <w:tcPr>
            <w:tcW w:w="957"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sz w:val="24"/>
                <w:szCs w:val="24"/>
              </w:rPr>
            </w:pPr>
            <w:r w:rsidRPr="001B543D">
              <w:rPr>
                <w:rFonts w:ascii="Times New Roman" w:eastAsia="Times New Roman" w:hAnsi="Times New Roman" w:cs="Times New Roman"/>
                <w:sz w:val="24"/>
                <w:szCs w:val="24"/>
              </w:rPr>
              <w:t>2</w:t>
            </w:r>
          </w:p>
        </w:tc>
        <w:tc>
          <w:tcPr>
            <w:tcW w:w="7928" w:type="dxa"/>
            <w:gridSpan w:val="12"/>
            <w:vAlign w:val="center"/>
          </w:tcPr>
          <w:p w:rsidR="001B543D" w:rsidRPr="001B543D" w:rsidRDefault="001B543D" w:rsidP="001B543D">
            <w:pPr>
              <w:spacing w:after="0" w:line="240" w:lineRule="auto"/>
              <w:rPr>
                <w:rFonts w:ascii="Times New Roman" w:eastAsia="Times New Roman" w:hAnsi="Times New Roman" w:cs="Times New Roman"/>
                <w:sz w:val="24"/>
                <w:szCs w:val="24"/>
              </w:rPr>
            </w:pPr>
            <w:r w:rsidRPr="001B543D">
              <w:t>Information Technology for Retail by Girdhar Joshi, published by Oxford</w:t>
            </w:r>
          </w:p>
        </w:tc>
      </w:tr>
      <w:tr w:rsidR="001B543D" w:rsidRPr="001B543D" w:rsidTr="004011C8">
        <w:trPr>
          <w:cantSplit/>
          <w:trHeight w:val="431"/>
          <w:tblHeader/>
        </w:trPr>
        <w:tc>
          <w:tcPr>
            <w:tcW w:w="957" w:type="dxa"/>
            <w:gridSpan w:val="2"/>
            <w:vAlign w:val="center"/>
          </w:tcPr>
          <w:p w:rsidR="001B543D" w:rsidRPr="001B543D" w:rsidRDefault="001B543D" w:rsidP="001B54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8" w:type="dxa"/>
            <w:gridSpan w:val="12"/>
            <w:vAlign w:val="center"/>
          </w:tcPr>
          <w:p w:rsidR="001B543D" w:rsidRPr="001B543D" w:rsidRDefault="001B543D" w:rsidP="001B543D">
            <w:pPr>
              <w:widowControl w:val="0"/>
              <w:spacing w:after="0" w:line="240" w:lineRule="auto"/>
              <w:rPr>
                <w:rFonts w:ascii="Times New Roman" w:eastAsia="Times New Roman" w:hAnsi="Times New Roman" w:cs="Times New Roman"/>
                <w:sz w:val="24"/>
                <w:szCs w:val="24"/>
              </w:rPr>
            </w:pPr>
            <w:r w:rsidRPr="001B543D">
              <w:t>Retail Supply Chain Management, Ayer, James and Odegaard, Mary Auerbach Publications (Taylor &amp; Francis Group)</w:t>
            </w:r>
          </w:p>
        </w:tc>
      </w:tr>
      <w:tr w:rsidR="001B543D" w:rsidRPr="001B543D" w:rsidTr="004011C8">
        <w:trPr>
          <w:cantSplit/>
          <w:trHeight w:val="431"/>
          <w:tblHeader/>
        </w:trPr>
        <w:tc>
          <w:tcPr>
            <w:tcW w:w="8885" w:type="dxa"/>
            <w:gridSpan w:val="14"/>
            <w:vAlign w:val="center"/>
          </w:tcPr>
          <w:p w:rsidR="001B543D" w:rsidRPr="001B543D" w:rsidRDefault="001B543D" w:rsidP="001B543D">
            <w:pPr>
              <w:spacing w:after="0" w:line="240" w:lineRule="auto"/>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Reference Books</w:t>
            </w:r>
          </w:p>
        </w:tc>
      </w:tr>
      <w:tr w:rsidR="001B543D" w:rsidRPr="001B543D" w:rsidTr="004011C8">
        <w:trPr>
          <w:cantSplit/>
          <w:trHeight w:val="431"/>
          <w:tblHeader/>
        </w:trPr>
        <w:tc>
          <w:tcPr>
            <w:tcW w:w="721" w:type="dxa"/>
            <w:vAlign w:val="center"/>
          </w:tcPr>
          <w:p w:rsidR="001B543D" w:rsidRPr="001B543D" w:rsidRDefault="001B543D" w:rsidP="001B543D">
            <w:pPr>
              <w:spacing w:after="0" w:line="240" w:lineRule="auto"/>
              <w:jc w:val="center"/>
              <w:rPr>
                <w:rFonts w:ascii="Times New Roman" w:eastAsia="Times New Roman" w:hAnsi="Times New Roman" w:cs="Times New Roman"/>
                <w:sz w:val="24"/>
                <w:szCs w:val="24"/>
              </w:rPr>
            </w:pPr>
            <w:r w:rsidRPr="001B543D">
              <w:rPr>
                <w:rFonts w:ascii="Times New Roman" w:eastAsia="Times New Roman" w:hAnsi="Times New Roman" w:cs="Times New Roman"/>
                <w:sz w:val="24"/>
                <w:szCs w:val="24"/>
              </w:rPr>
              <w:t>1</w:t>
            </w:r>
          </w:p>
        </w:tc>
        <w:tc>
          <w:tcPr>
            <w:tcW w:w="8164" w:type="dxa"/>
            <w:gridSpan w:val="13"/>
            <w:vAlign w:val="center"/>
          </w:tcPr>
          <w:p w:rsidR="001B543D" w:rsidRPr="001B543D" w:rsidRDefault="001B543D" w:rsidP="001B543D">
            <w:pPr>
              <w:spacing w:after="0" w:line="240" w:lineRule="auto"/>
              <w:rPr>
                <w:rFonts w:ascii="Times New Roman" w:eastAsia="Times New Roman" w:hAnsi="Times New Roman" w:cs="Times New Roman"/>
                <w:sz w:val="24"/>
                <w:szCs w:val="24"/>
              </w:rPr>
            </w:pPr>
            <w:r w:rsidRPr="001B543D">
              <w:rPr>
                <w:sz w:val="24"/>
              </w:rPr>
              <w:t>Rushton,A.,Oxley,J&amp;Croucher,P(2ndEdition,2000).HandbookofLogisticsandDistributionManagement.KoganPage.</w:t>
            </w:r>
          </w:p>
        </w:tc>
      </w:tr>
      <w:tr w:rsidR="001B543D" w:rsidRPr="001B543D" w:rsidTr="004011C8">
        <w:trPr>
          <w:cantSplit/>
          <w:trHeight w:val="431"/>
          <w:tblHeader/>
        </w:trPr>
        <w:tc>
          <w:tcPr>
            <w:tcW w:w="721" w:type="dxa"/>
            <w:vAlign w:val="center"/>
          </w:tcPr>
          <w:p w:rsidR="001B543D" w:rsidRPr="001B543D" w:rsidRDefault="001B543D" w:rsidP="001B543D">
            <w:pPr>
              <w:spacing w:after="0" w:line="240" w:lineRule="auto"/>
              <w:jc w:val="center"/>
              <w:rPr>
                <w:rFonts w:ascii="Times New Roman" w:eastAsia="Times New Roman" w:hAnsi="Times New Roman" w:cs="Times New Roman"/>
                <w:sz w:val="24"/>
                <w:szCs w:val="24"/>
              </w:rPr>
            </w:pPr>
            <w:r w:rsidRPr="001B543D">
              <w:rPr>
                <w:rFonts w:ascii="Times New Roman" w:eastAsia="Times New Roman" w:hAnsi="Times New Roman" w:cs="Times New Roman"/>
                <w:sz w:val="24"/>
                <w:szCs w:val="24"/>
              </w:rPr>
              <w:t>2</w:t>
            </w:r>
          </w:p>
        </w:tc>
        <w:tc>
          <w:tcPr>
            <w:tcW w:w="8164" w:type="dxa"/>
            <w:gridSpan w:val="13"/>
            <w:vAlign w:val="center"/>
          </w:tcPr>
          <w:p w:rsidR="001B543D" w:rsidRPr="001B543D" w:rsidRDefault="001B543D" w:rsidP="001B543D">
            <w:pPr>
              <w:widowControl w:val="0"/>
              <w:spacing w:after="0" w:line="240" w:lineRule="auto"/>
              <w:rPr>
                <w:rFonts w:ascii="Times New Roman" w:eastAsia="Times New Roman" w:hAnsi="Times New Roman" w:cs="Times New Roman"/>
                <w:sz w:val="24"/>
                <w:szCs w:val="24"/>
              </w:rPr>
            </w:pPr>
            <w:r w:rsidRPr="001B543D">
              <w:rPr>
                <w:sz w:val="24"/>
              </w:rPr>
              <w:t>Simchi-Levi,David,Kamisnsky,Philip,andSimchi-Levi,Edith.(2ndEdition,2004).DesigningandManagingtheSupply Chain: Concepts,StrategiesandCaseStudies.Irwin/McGrawHill.</w:t>
            </w:r>
          </w:p>
        </w:tc>
      </w:tr>
      <w:tr w:rsidR="001B543D" w:rsidRPr="001B543D" w:rsidTr="004011C8">
        <w:trPr>
          <w:cantSplit/>
          <w:trHeight w:val="431"/>
          <w:tblHeader/>
        </w:trPr>
        <w:tc>
          <w:tcPr>
            <w:tcW w:w="8885" w:type="dxa"/>
            <w:gridSpan w:val="14"/>
            <w:vAlign w:val="center"/>
          </w:tcPr>
          <w:p w:rsidR="001B543D" w:rsidRPr="001B543D" w:rsidRDefault="001B543D" w:rsidP="001B543D">
            <w:pPr>
              <w:widowControl w:val="0"/>
              <w:spacing w:after="0" w:line="240" w:lineRule="auto"/>
              <w:rPr>
                <w:rFonts w:ascii="Times New Roman" w:eastAsia="Times New Roman" w:hAnsi="Times New Roman" w:cs="Times New Roman"/>
                <w:sz w:val="24"/>
                <w:szCs w:val="24"/>
              </w:rPr>
            </w:pPr>
            <w:r w:rsidRPr="001B543D">
              <w:rPr>
                <w:rFonts w:ascii="Times New Roman" w:eastAsia="Times New Roman" w:hAnsi="Times New Roman" w:cs="Times New Roman"/>
                <w:b/>
                <w:sz w:val="24"/>
                <w:szCs w:val="24"/>
              </w:rPr>
              <w:t>NOTE: Latest Edition of Textbooks May be Used</w:t>
            </w:r>
          </w:p>
        </w:tc>
      </w:tr>
    </w:tbl>
    <w:p w:rsidR="001B543D" w:rsidRDefault="001B543D" w:rsidP="001B543D">
      <w:pPr>
        <w:jc w:val="center"/>
        <w:rPr>
          <w:rFonts w:ascii="Times New Roman" w:eastAsia="Times New Roman" w:hAnsi="Times New Roman" w:cs="Times New Roman"/>
          <w:b/>
          <w:sz w:val="24"/>
          <w:szCs w:val="24"/>
        </w:rPr>
      </w:pPr>
    </w:p>
    <w:p w:rsidR="001B543D" w:rsidRDefault="001B543D">
      <w:pPr>
        <w:rPr>
          <w:rFonts w:ascii="Times New Roman" w:eastAsia="Times New Roman" w:hAnsi="Times New Roman" w:cs="Times New Roman"/>
          <w:b/>
          <w:sz w:val="24"/>
          <w:szCs w:val="24"/>
        </w:rPr>
      </w:pPr>
    </w:p>
    <w:p w:rsidR="001B543D" w:rsidRPr="001B543D" w:rsidRDefault="001B543D" w:rsidP="001B543D">
      <w:pPr>
        <w:jc w:val="center"/>
        <w:rPr>
          <w:rFonts w:ascii="Times New Roman" w:eastAsia="Times New Roman" w:hAnsi="Times New Roman" w:cs="Times New Roman"/>
          <w:sz w:val="24"/>
          <w:szCs w:val="24"/>
        </w:rPr>
      </w:pPr>
      <w:r w:rsidRPr="001B543D">
        <w:rPr>
          <w:rFonts w:ascii="Times New Roman" w:eastAsia="Times New Roman" w:hAnsi="Times New Roman" w:cs="Times New Roman"/>
          <w:b/>
          <w:sz w:val="24"/>
          <w:szCs w:val="24"/>
        </w:rPr>
        <w:t xml:space="preserve">MAPPING WITH PROGRAMME OUTCOMES </w:t>
      </w:r>
      <w:r w:rsidRPr="001B543D">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1B543D" w:rsidRPr="001B543D" w:rsidTr="004011C8">
        <w:trPr>
          <w:cantSplit/>
          <w:tblHeader/>
          <w:jc w:val="center"/>
        </w:trPr>
        <w:tc>
          <w:tcPr>
            <w:tcW w:w="1417" w:type="dxa"/>
            <w:vAlign w:val="center"/>
          </w:tcPr>
          <w:p w:rsidR="001B543D" w:rsidRPr="001B543D" w:rsidRDefault="001B543D" w:rsidP="001B543D">
            <w:pPr>
              <w:spacing w:after="40"/>
              <w:jc w:val="center"/>
              <w:rPr>
                <w:rFonts w:ascii="Times New Roman" w:eastAsia="Times New Roman" w:hAnsi="Times New Roman" w:cs="Times New Roman"/>
                <w:sz w:val="24"/>
                <w:szCs w:val="24"/>
              </w:rPr>
            </w:pPr>
          </w:p>
        </w:tc>
        <w:tc>
          <w:tcPr>
            <w:tcW w:w="670"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PO1</w:t>
            </w:r>
          </w:p>
        </w:tc>
        <w:tc>
          <w:tcPr>
            <w:tcW w:w="670"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PO2</w:t>
            </w:r>
          </w:p>
        </w:tc>
        <w:tc>
          <w:tcPr>
            <w:tcW w:w="670"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PO3</w:t>
            </w:r>
          </w:p>
        </w:tc>
        <w:tc>
          <w:tcPr>
            <w:tcW w:w="670"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PO4</w:t>
            </w:r>
          </w:p>
        </w:tc>
        <w:tc>
          <w:tcPr>
            <w:tcW w:w="670"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PO5</w:t>
            </w:r>
          </w:p>
        </w:tc>
        <w:tc>
          <w:tcPr>
            <w:tcW w:w="670"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PO6</w:t>
            </w:r>
          </w:p>
        </w:tc>
        <w:tc>
          <w:tcPr>
            <w:tcW w:w="670"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PO7</w:t>
            </w:r>
          </w:p>
        </w:tc>
        <w:tc>
          <w:tcPr>
            <w:tcW w:w="670"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PO8</w:t>
            </w:r>
          </w:p>
        </w:tc>
        <w:tc>
          <w:tcPr>
            <w:tcW w:w="803"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PSO1</w:t>
            </w:r>
          </w:p>
        </w:tc>
        <w:tc>
          <w:tcPr>
            <w:tcW w:w="803"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PSO2</w:t>
            </w:r>
          </w:p>
        </w:tc>
        <w:tc>
          <w:tcPr>
            <w:tcW w:w="803"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PSO3</w:t>
            </w:r>
          </w:p>
        </w:tc>
      </w:tr>
      <w:tr w:rsidR="001B543D" w:rsidRPr="001B543D" w:rsidTr="004011C8">
        <w:trPr>
          <w:cantSplit/>
          <w:tblHeader/>
          <w:jc w:val="center"/>
        </w:trPr>
        <w:tc>
          <w:tcPr>
            <w:tcW w:w="1417"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CO1</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1B543D" w:rsidRPr="001B543D" w:rsidTr="004011C8">
        <w:trPr>
          <w:cantSplit/>
          <w:tblHeader/>
          <w:jc w:val="center"/>
        </w:trPr>
        <w:tc>
          <w:tcPr>
            <w:tcW w:w="1417"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CO2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2 </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1B543D" w:rsidRPr="001B543D" w:rsidTr="004011C8">
        <w:trPr>
          <w:cantSplit/>
          <w:tblHeader/>
          <w:jc w:val="center"/>
        </w:trPr>
        <w:tc>
          <w:tcPr>
            <w:tcW w:w="1417"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CO3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1B543D" w:rsidRPr="001B543D" w:rsidTr="004011C8">
        <w:trPr>
          <w:cantSplit/>
          <w:tblHeader/>
          <w:jc w:val="center"/>
        </w:trPr>
        <w:tc>
          <w:tcPr>
            <w:tcW w:w="1417"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CO4</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1B543D" w:rsidRPr="001B543D" w:rsidTr="004011C8">
        <w:trPr>
          <w:cantSplit/>
          <w:tblHeader/>
          <w:jc w:val="center"/>
        </w:trPr>
        <w:tc>
          <w:tcPr>
            <w:tcW w:w="1417"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CO5</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1B543D" w:rsidRPr="001B543D" w:rsidTr="004011C8">
        <w:trPr>
          <w:cantSplit/>
          <w:tblHeader/>
          <w:jc w:val="center"/>
        </w:trPr>
        <w:tc>
          <w:tcPr>
            <w:tcW w:w="1417"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TOTAL</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r>
      <w:tr w:rsidR="001B543D" w:rsidRPr="001B543D" w:rsidTr="004011C8">
        <w:trPr>
          <w:cantSplit/>
          <w:tblHeader/>
          <w:jc w:val="center"/>
        </w:trPr>
        <w:tc>
          <w:tcPr>
            <w:tcW w:w="1417" w:type="dxa"/>
            <w:vAlign w:val="center"/>
          </w:tcPr>
          <w:p w:rsidR="001B543D" w:rsidRPr="001B543D" w:rsidRDefault="001B543D" w:rsidP="001B543D">
            <w:pPr>
              <w:spacing w:after="40"/>
              <w:jc w:val="center"/>
              <w:rPr>
                <w:rFonts w:ascii="Times New Roman" w:eastAsia="Times New Roman" w:hAnsi="Times New Roman" w:cs="Times New Roman"/>
                <w:b/>
                <w:sz w:val="24"/>
                <w:szCs w:val="24"/>
              </w:rPr>
            </w:pPr>
            <w:r w:rsidRPr="001B543D">
              <w:rPr>
                <w:rFonts w:ascii="Times New Roman" w:eastAsia="Times New Roman" w:hAnsi="Times New Roman" w:cs="Times New Roman"/>
                <w:b/>
                <w:sz w:val="24"/>
                <w:szCs w:val="24"/>
              </w:rPr>
              <w:t>AVERAGE</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1B543D" w:rsidRPr="002D4EE2" w:rsidRDefault="001B543D" w:rsidP="004011C8">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2.4</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1B543D" w:rsidRPr="002D4EE2" w:rsidRDefault="001B543D" w:rsidP="004011C8">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1B543D" w:rsidRPr="002D4EE2" w:rsidRDefault="001B543D" w:rsidP="004011C8">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1B543D" w:rsidRPr="002D4EE2" w:rsidRDefault="001B543D" w:rsidP="004011C8">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bl>
    <w:p w:rsidR="001B543D" w:rsidRPr="001B543D" w:rsidRDefault="001B543D" w:rsidP="001B543D">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1B543D">
        <w:rPr>
          <w:rFonts w:ascii="Times New Roman" w:eastAsia="Times New Roman" w:hAnsi="Times New Roman" w:cs="Times New Roman"/>
          <w:b/>
          <w:color w:val="000000"/>
          <w:sz w:val="24"/>
          <w:szCs w:val="24"/>
        </w:rPr>
        <w:t>3 – Strong, 2- Medium, 1- Low</w:t>
      </w:r>
    </w:p>
    <w:p w:rsidR="001B543D" w:rsidRPr="001B543D" w:rsidRDefault="001B543D" w:rsidP="001B543D">
      <w:pPr>
        <w:spacing w:after="60"/>
        <w:jc w:val="center"/>
        <w:rPr>
          <w:rFonts w:ascii="Times New Roman" w:eastAsia="Times New Roman" w:hAnsi="Times New Roman" w:cs="Times New Roman"/>
          <w:b/>
          <w:sz w:val="24"/>
          <w:szCs w:val="24"/>
          <w:u w:val="single"/>
        </w:rPr>
      </w:pPr>
    </w:p>
    <w:p w:rsidR="00DB698F" w:rsidRDefault="00DB698F" w:rsidP="001B543D">
      <w:pPr>
        <w:pStyle w:val="Normal1"/>
        <w:shd w:val="clear" w:color="auto" w:fill="FFFFFF"/>
        <w:jc w:val="center"/>
        <w:rPr>
          <w:rFonts w:ascii="Times New Roman" w:eastAsia="Times New Roman" w:hAnsi="Times New Roman" w:cs="Times New Roman"/>
          <w:b/>
          <w:color w:val="000000"/>
          <w:sz w:val="24"/>
          <w:szCs w:val="24"/>
        </w:rPr>
      </w:pPr>
    </w:p>
    <w:p w:rsidR="00DB698F" w:rsidRDefault="00DB698F">
      <w:pPr>
        <w:pStyle w:val="Normal1"/>
        <w:jc w:val="center"/>
        <w:rPr>
          <w:rFonts w:ascii="Times New Roman" w:eastAsia="Times New Roman" w:hAnsi="Times New Roman" w:cs="Times New Roman"/>
          <w:sz w:val="24"/>
          <w:szCs w:val="24"/>
        </w:rPr>
      </w:pPr>
    </w:p>
    <w:p w:rsidR="00DB698F" w:rsidRDefault="001B543D" w:rsidP="001B543D">
      <w:pPr>
        <w:tabs>
          <w:tab w:val="left" w:pos="3765"/>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br w:type="page"/>
      </w:r>
      <w:r w:rsidR="00EB5E19">
        <w:rPr>
          <w:rFonts w:ascii="Times New Roman" w:eastAsia="Times New Roman" w:hAnsi="Times New Roman" w:cs="Times New Roman"/>
          <w:b/>
          <w:sz w:val="24"/>
          <w:szCs w:val="24"/>
          <w:u w:val="single"/>
        </w:rPr>
        <w:lastRenderedPageBreak/>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IX: Cost Accounting - I</w:t>
      </w:r>
    </w:p>
    <w:tbl>
      <w:tblPr>
        <w:tblStyle w:val="af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6"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7" w:type="dxa"/>
            <w:gridSpan w:val="11"/>
          </w:tcPr>
          <w:p w:rsidR="00DB698F" w:rsidRDefault="00EB5E19">
            <w:pPr>
              <w:pStyle w:val="Heading3"/>
              <w:jc w:val="both"/>
              <w:outlineLvl w:val="2"/>
              <w:rPr>
                <w:b w:val="0"/>
                <w:color w:val="000000"/>
                <w:sz w:val="24"/>
                <w:szCs w:val="24"/>
              </w:rPr>
            </w:pPr>
            <w:r>
              <w:rPr>
                <w:b w:val="0"/>
                <w:color w:val="000000"/>
                <w:sz w:val="24"/>
                <w:szCs w:val="24"/>
              </w:rPr>
              <w:t>To understand the various concepts of cost accounting.</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7" w:type="dxa"/>
            <w:gridSpan w:val="11"/>
          </w:tcPr>
          <w:p w:rsidR="00DB698F" w:rsidRDefault="00EB5E19">
            <w:pPr>
              <w:pStyle w:val="Heading3"/>
              <w:outlineLvl w:val="2"/>
              <w:rPr>
                <w:b w:val="0"/>
                <w:sz w:val="24"/>
                <w:szCs w:val="24"/>
              </w:rPr>
            </w:pPr>
            <w:r>
              <w:rPr>
                <w:b w:val="0"/>
                <w:color w:val="000000"/>
                <w:sz w:val="24"/>
                <w:szCs w:val="24"/>
              </w:rPr>
              <w:t>To</w:t>
            </w:r>
            <w:r>
              <w:rPr>
                <w:b w:val="0"/>
                <w:sz w:val="24"/>
                <w:szCs w:val="24"/>
              </w:rPr>
              <w:t xml:space="preserve"> prepare and reconcile  Cost accounts.</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7" w:type="dxa"/>
            <w:gridSpan w:val="11"/>
          </w:tcPr>
          <w:p w:rsidR="00DB698F" w:rsidRDefault="00EB5E19">
            <w:pPr>
              <w:pStyle w:val="Heading3"/>
              <w:outlineLvl w:val="2"/>
              <w:rPr>
                <w:b w:val="0"/>
                <w:color w:val="000000"/>
                <w:sz w:val="24"/>
                <w:szCs w:val="24"/>
              </w:rPr>
            </w:pPr>
            <w:r>
              <w:rPr>
                <w:b w:val="0"/>
                <w:color w:val="000000"/>
                <w:sz w:val="24"/>
                <w:szCs w:val="24"/>
              </w:rPr>
              <w:t>To gain knowledge regarding valuation methods of material.</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familiarize with the  </w:t>
            </w:r>
            <w:r>
              <w:rPr>
                <w:b w:val="0"/>
                <w:sz w:val="24"/>
                <w:szCs w:val="24"/>
              </w:rPr>
              <w:t>different methods of calculating labour cost.</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know the apportionment of </w:t>
            </w:r>
            <w:r>
              <w:rPr>
                <w:b w:val="0"/>
                <w:sz w:val="24"/>
                <w:szCs w:val="24"/>
              </w:rPr>
              <w:t>Overheads.</w:t>
            </w:r>
          </w:p>
        </w:tc>
      </w:tr>
      <w:tr w:rsidR="00DB698F">
        <w:trPr>
          <w:cantSplit/>
          <w:tblHeader/>
        </w:trPr>
        <w:tc>
          <w:tcPr>
            <w:tcW w:w="8885" w:type="dxa"/>
            <w:gridSpan w:val="13"/>
            <w:vAlign w:val="center"/>
          </w:tcPr>
          <w:p w:rsidR="00DB698F" w:rsidRDefault="00EB5E19">
            <w:pPr>
              <w:pStyle w:val="Heading3"/>
              <w:outlineLvl w:val="2"/>
              <w:rPr>
                <w:color w:val="000000"/>
                <w:sz w:val="24"/>
                <w:szCs w:val="24"/>
              </w:rPr>
            </w:pPr>
            <w:r>
              <w:rPr>
                <w:sz w:val="24"/>
                <w:szCs w:val="24"/>
              </w:rPr>
              <w:t>Prerequisite: Should have studied Commerce in XII Std</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983"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260"/>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983" w:type="dxa"/>
            <w:gridSpan w:val="10"/>
          </w:tcPr>
          <w:p w:rsidR="00DB698F" w:rsidRDefault="00EB5E19">
            <w:pPr>
              <w:pStyle w:val="Heading3"/>
              <w:jc w:val="both"/>
              <w:outlineLvl w:val="2"/>
              <w:rPr>
                <w:sz w:val="24"/>
                <w:szCs w:val="24"/>
              </w:rPr>
            </w:pPr>
            <w:r>
              <w:rPr>
                <w:sz w:val="24"/>
                <w:szCs w:val="24"/>
              </w:rPr>
              <w:t>Introduction of Cost Accounting</w:t>
            </w:r>
          </w:p>
          <w:p w:rsidR="00DB698F" w:rsidRDefault="00EB5E19">
            <w:pPr>
              <w:pStyle w:val="Heading3"/>
              <w:jc w:val="both"/>
              <w:outlineLvl w:val="2"/>
              <w:rPr>
                <w:b w:val="0"/>
                <w:sz w:val="24"/>
                <w:szCs w:val="24"/>
              </w:rPr>
            </w:pPr>
            <w:r>
              <w:rPr>
                <w:b w:val="0"/>
                <w:sz w:val="24"/>
                <w:szCs w:val="24"/>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983" w:type="dxa"/>
            <w:gridSpan w:val="10"/>
          </w:tcPr>
          <w:p w:rsidR="00DB698F" w:rsidRDefault="00EB5E19">
            <w:pPr>
              <w:pStyle w:val="Heading3"/>
              <w:jc w:val="both"/>
              <w:outlineLvl w:val="2"/>
              <w:rPr>
                <w:sz w:val="24"/>
                <w:szCs w:val="24"/>
              </w:rPr>
            </w:pPr>
            <w:r>
              <w:rPr>
                <w:sz w:val="24"/>
                <w:szCs w:val="24"/>
              </w:rPr>
              <w:t>Cost Sheet and Methods of Costing</w:t>
            </w:r>
          </w:p>
          <w:p w:rsidR="00DB698F" w:rsidRDefault="00EB5E19">
            <w:pPr>
              <w:pStyle w:val="Heading3"/>
              <w:jc w:val="both"/>
              <w:outlineLvl w:val="2"/>
              <w:rPr>
                <w:sz w:val="24"/>
                <w:szCs w:val="24"/>
              </w:rPr>
            </w:pPr>
            <w:r>
              <w:rPr>
                <w:b w:val="0"/>
                <w:sz w:val="24"/>
                <w:szCs w:val="24"/>
              </w:rPr>
              <w:t>Preparation of Cost Sheet - Tenders &amp; Quotations - Reconciliation of Cost and Financial Accounts –Unit Costing-Job Costing.</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487"/>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983" w:type="dxa"/>
            <w:gridSpan w:val="10"/>
          </w:tcPr>
          <w:p w:rsidR="00DB698F" w:rsidRDefault="00EB5E19">
            <w:pPr>
              <w:pStyle w:val="Heading3"/>
              <w:jc w:val="both"/>
              <w:outlineLvl w:val="2"/>
              <w:rPr>
                <w:sz w:val="24"/>
                <w:szCs w:val="24"/>
              </w:rPr>
            </w:pPr>
            <w:r>
              <w:rPr>
                <w:sz w:val="24"/>
                <w:szCs w:val="24"/>
              </w:rPr>
              <w:t>Material Costing</w:t>
            </w:r>
          </w:p>
          <w:p w:rsidR="00DB698F" w:rsidRDefault="00EB5E19">
            <w:pPr>
              <w:pStyle w:val="Normal1"/>
              <w:widowControl w:val="0"/>
              <w:pBdr>
                <w:top w:val="nil"/>
                <w:left w:val="nil"/>
                <w:bottom w:val="nil"/>
                <w:right w:val="nil"/>
                <w:between w:val="nil"/>
              </w:pBdr>
              <w:spacing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525"/>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983" w:type="dxa"/>
            <w:gridSpan w:val="10"/>
          </w:tcPr>
          <w:p w:rsidR="00DB698F" w:rsidRDefault="00EB5E19">
            <w:pPr>
              <w:pStyle w:val="Heading3"/>
              <w:jc w:val="both"/>
              <w:outlineLvl w:val="2"/>
              <w:rPr>
                <w:sz w:val="24"/>
                <w:szCs w:val="24"/>
              </w:rPr>
            </w:pPr>
            <w:r>
              <w:rPr>
                <w:sz w:val="24"/>
                <w:szCs w:val="24"/>
              </w:rPr>
              <w:t>Labour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983" w:type="dxa"/>
            <w:gridSpan w:val="10"/>
          </w:tcPr>
          <w:p w:rsidR="00DB698F" w:rsidRDefault="00EB5E19">
            <w:pPr>
              <w:pStyle w:val="Heading3"/>
              <w:jc w:val="both"/>
              <w:outlineLvl w:val="2"/>
              <w:rPr>
                <w:sz w:val="24"/>
                <w:szCs w:val="24"/>
              </w:rPr>
            </w:pPr>
            <w:r>
              <w:rPr>
                <w:sz w:val="24"/>
                <w:szCs w:val="24"/>
              </w:rPr>
              <w:t>Overheads Costing</w:t>
            </w:r>
          </w:p>
          <w:p w:rsidR="00DB698F" w:rsidRDefault="00EB5E19">
            <w:pPr>
              <w:pStyle w:val="Heading3"/>
              <w:jc w:val="both"/>
              <w:outlineLvl w:val="2"/>
              <w:rPr>
                <w:b w:val="0"/>
                <w:sz w:val="24"/>
                <w:szCs w:val="24"/>
              </w:rPr>
            </w:pPr>
            <w:r>
              <w:rPr>
                <w:b w:val="0"/>
                <w:sz w:val="24"/>
                <w:szCs w:val="24"/>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814" w:type="dxa"/>
          </w:tcPr>
          <w:p w:rsidR="00DB698F" w:rsidRDefault="00DB698F">
            <w:pPr>
              <w:pStyle w:val="Normal1"/>
              <w:jc w:val="center"/>
              <w:rPr>
                <w:rFonts w:ascii="Times New Roman" w:eastAsia="Times New Roman" w:hAnsi="Times New Roman" w:cs="Times New Roman"/>
                <w:sz w:val="24"/>
                <w:szCs w:val="24"/>
              </w:rPr>
            </w:pPr>
          </w:p>
        </w:tc>
        <w:tc>
          <w:tcPr>
            <w:tcW w:w="6983" w:type="dxa"/>
            <w:gridSpan w:val="10"/>
          </w:tcPr>
          <w:p w:rsidR="00DB698F" w:rsidRDefault="00EB5E19">
            <w:pPr>
              <w:pStyle w:val="Heading3"/>
              <w:tabs>
                <w:tab w:val="left" w:pos="4667"/>
              </w:tabs>
              <w:outlineLvl w:val="2"/>
              <w:rPr>
                <w:sz w:val="24"/>
                <w:szCs w:val="24"/>
              </w:rPr>
            </w:pPr>
            <w:r>
              <w:rPr>
                <w:sz w:val="24"/>
                <w:szCs w:val="24"/>
              </w:rPr>
              <w:tab/>
              <w:t>TOTAL</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the various concepts of cost accounting</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Demonstrate the preparation and reconciliation of cost sheet.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various valuation methods of issue of materials.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the different methods of calculating labour cost.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the apportionment of Overheads.</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Textbooks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1991, McGraw–Hill, New York.</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Jain S.P. and Narang K.L. Cost Accounting, Latest Edition.2013, Kalyani Publishers, New Delhi, </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C.D.Vashist,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&amp;GurusamyS,CostAccounting,Vijay Nicole Imprints Pvt. Ltd.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Prasad.N.K and Prasad.V.K, Cost Accounting, Book Syndicate, Kolkata</w:t>
            </w:r>
          </w:p>
        </w:tc>
      </w:tr>
      <w:tr w:rsidR="00DB698F">
        <w:trPr>
          <w:cantSplit/>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tbl>
      <w:tblPr>
        <w:tblStyle w:val="a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8071"/>
      </w:tblGrid>
      <w:tr w:rsidR="00DB698F">
        <w:trPr>
          <w:cantSplit/>
          <w:tblHeader/>
        </w:trPr>
        <w:tc>
          <w:tcPr>
            <w:tcW w:w="8885" w:type="dxa"/>
            <w:gridSpan w:val="2"/>
            <w:vAlign w:val="center"/>
          </w:tcPr>
          <w:p w:rsidR="00DB698F" w:rsidRDefault="00EB5E19">
            <w:pPr>
              <w:pStyle w:val="Normal1"/>
              <w:widowControl w:val="0"/>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t>Web Resources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vAlign w:val="center"/>
          </w:tcPr>
          <w:p w:rsidR="00DB698F" w:rsidRDefault="005761E0">
            <w:pPr>
              <w:pStyle w:val="Normal1"/>
              <w:widowControl w:val="0"/>
              <w:rPr>
                <w:rFonts w:ascii="Times New Roman" w:eastAsia="Times New Roman" w:hAnsi="Times New Roman" w:cs="Times New Roman"/>
                <w:sz w:val="24"/>
                <w:szCs w:val="24"/>
              </w:rPr>
            </w:pPr>
            <w:hyperlink r:id="rId51">
              <w:r w:rsidR="00EB5E19">
                <w:rPr>
                  <w:rFonts w:ascii="Times New Roman" w:eastAsia="Times New Roman" w:hAnsi="Times New Roman" w:cs="Times New Roman"/>
                  <w:color w:val="000000"/>
                  <w:sz w:val="24"/>
                  <w:szCs w:val="24"/>
                </w:rPr>
                <w:t>https://study.com/learn/lesson/cost-accounting-principles-examples-what-is-cost-accounting.html</w:t>
              </w:r>
            </w:hyperlink>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vAlign w:val="center"/>
          </w:tcPr>
          <w:p w:rsidR="00DB698F" w:rsidRDefault="005761E0">
            <w:pPr>
              <w:pStyle w:val="Normal1"/>
              <w:widowControl w:val="0"/>
              <w:rPr>
                <w:rFonts w:ascii="Times New Roman" w:eastAsia="Times New Roman" w:hAnsi="Times New Roman" w:cs="Times New Roman"/>
                <w:sz w:val="24"/>
                <w:szCs w:val="24"/>
              </w:rPr>
            </w:pPr>
            <w:hyperlink r:id="rId52">
              <w:r w:rsidR="00EB5E19">
                <w:rPr>
                  <w:rFonts w:ascii="Times New Roman" w:eastAsia="Times New Roman" w:hAnsi="Times New Roman" w:cs="Times New Roman"/>
                  <w:color w:val="000000"/>
                  <w:sz w:val="24"/>
                  <w:szCs w:val="24"/>
                </w:rPr>
                <w:t>https://www.accountingtools.com/articles/what-is-material-costing.html</w:t>
              </w:r>
            </w:hyperlink>
          </w:p>
        </w:tc>
      </w:tr>
      <w:tr w:rsidR="00DB698F">
        <w:trPr>
          <w:cantSplit/>
          <w:trHeight w:val="431"/>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vAlign w:val="center"/>
          </w:tcPr>
          <w:p w:rsidR="00DB698F" w:rsidRDefault="005761E0">
            <w:pPr>
              <w:pStyle w:val="Normal1"/>
              <w:widowControl w:val="0"/>
              <w:rPr>
                <w:rFonts w:ascii="Times New Roman" w:eastAsia="Times New Roman" w:hAnsi="Times New Roman" w:cs="Times New Roman"/>
                <w:sz w:val="24"/>
                <w:szCs w:val="24"/>
              </w:rPr>
            </w:pPr>
            <w:hyperlink r:id="rId53">
              <w:r w:rsidR="00EB5E19">
                <w:rPr>
                  <w:rFonts w:ascii="Times New Roman" w:eastAsia="Times New Roman" w:hAnsi="Times New Roman" w:cs="Times New Roman"/>
                  <w:color w:val="000000"/>
                  <w:sz w:val="24"/>
                  <w:szCs w:val="24"/>
                </w:rPr>
                <w:t>https://www.freshbooks.com/hub/accounting/overhead-cost</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e"/>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 Banking Law And Practice</w:t>
      </w:r>
    </w:p>
    <w:tbl>
      <w:tblPr>
        <w:tblStyle w:val="afff"/>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DB698F">
        <w:trPr>
          <w:cantSplit/>
          <w:trHeight w:val="60"/>
          <w:tblHeader/>
        </w:trPr>
        <w:tc>
          <w:tcPr>
            <w:tcW w:w="1204"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1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4"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4" w:type="dxa"/>
            <w:gridSpan w:val="2"/>
          </w:tcPr>
          <w:p w:rsidR="00DB698F" w:rsidRDefault="00DB698F">
            <w:pPr>
              <w:pStyle w:val="Normal1"/>
              <w:rPr>
                <w:rFonts w:ascii="Times New Roman" w:eastAsia="Times New Roman" w:hAnsi="Times New Roman" w:cs="Times New Roman"/>
                <w:b/>
                <w:sz w:val="24"/>
                <w:szCs w:val="24"/>
              </w:rPr>
            </w:pPr>
          </w:p>
        </w:tc>
        <w:tc>
          <w:tcPr>
            <w:tcW w:w="50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3"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3"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5"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 students understand various provision of Banking Regulation Act 1949 applicable to banking companies including cooperative banks</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0"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trace the evolution of central bank concept and prevalent central banking system around the world and their roles and function</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throw light on Central Bank in India, its formation, nationalizing its organization structure, role of bank to government, role in promoting agriculture and industry, role in financial inclusion</w:t>
            </w:r>
          </w:p>
          <w:p w:rsidR="00DB698F" w:rsidRDefault="00DB698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how capital fund of commercial banks, objectives and process of Asset securitization etc.</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explore practical banking systems relationship of bankers and customers, crossing of cheques, endorsement etc.</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7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862"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Banking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Central Bank and Commercial Bank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Banking: Definition –Need - Principles- Central Banking Vs Commercial Banking - Functions of Central Bank – Credit Creation.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Banking: Definition - Functions – Personal Banking – Corporate Banking – Digital banking – Core Banking System (CBS) - Role of Banks in Economic Development.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Banking Practice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Accounts CASA  – Types of Deposits - Opening Bank Account- Jan DhanYojana - Account Statement vs Passbook vs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e-statement - Banker Customer Relationship - Special Types of Customers –KYC norms.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707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Negotiable Instruments Act </w:t>
            </w:r>
            <w:r>
              <w:rPr>
                <w:rFonts w:ascii="Times New Roman" w:eastAsia="Times New Roman" w:hAnsi="Times New Roman" w:cs="Times New Roman"/>
                <w:sz w:val="24"/>
                <w:szCs w:val="24"/>
              </w:rPr>
              <w:t xml:space="preserve">Negotiable Instruments – Meaning &amp; Definition – Characteristics -Types of negotiable instruments.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Crossing of Cheques– Concept - Objectives – Types of Crossing - - Consequences of Non-Crossing.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078" w:type="dxa"/>
            <w:gridSpan w:val="9"/>
          </w:tcPr>
          <w:p w:rsidR="00DB698F" w:rsidRDefault="00EB5E19">
            <w:pPr>
              <w:pStyle w:val="Heading2"/>
              <w:shd w:val="clear" w:color="auto" w:fill="FFFFFF"/>
              <w:spacing w:before="0"/>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Meaning- Services - e-banking and financial services- Initiatives-Opportunities - Internet banking Vs Traditional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sz w:val="24"/>
                <w:szCs w:val="24"/>
              </w:rPr>
            </w:pPr>
            <w:r>
              <w:rPr>
                <w:rFonts w:ascii="Times New Roman" w:eastAsia="Times New Roman" w:hAnsi="Times New Roman" w:cs="Times New Roman"/>
                <w:b w:val="0"/>
                <w:color w:val="000000"/>
                <w:sz w:val="24"/>
                <w:szCs w:val="24"/>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sz w:val="24"/>
                <w:szCs w:val="24"/>
              </w:rPr>
            </w:pPr>
          </w:p>
        </w:tc>
        <w:tc>
          <w:tcPr>
            <w:tcW w:w="707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Aware of  vvarious provision of Banking Regulation Act 1949 applicable to banking companies including cooperative banks</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evolution of Central Banking concept and prevalent Central Banking system in India and their roles and function</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about the Central Bank in India, its formation, nationalizing its organization structure, role of bank to government, role in promoting agriculture and industry, role in financial inclusion</w:t>
            </w:r>
          </w:p>
        </w:tc>
      </w:tr>
      <w:tr w:rsidR="00DB698F">
        <w:trPr>
          <w:cantSplit/>
          <w:trHeight w:val="359"/>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role of capital fund of commercial banks, objectives and process of Asset securitization etc</w:t>
            </w:r>
          </w:p>
        </w:tc>
      </w:tr>
      <w:tr w:rsidR="00DB698F">
        <w:trPr>
          <w:cantSplit/>
          <w:trHeight w:val="60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practical banking systems relationship of bankers and customers, crossing of cheques, endorsement etc.</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58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pacing w:before="0" w:line="240" w:lineRule="auto"/>
              <w:ind w:left="0" w:firstLine="0"/>
              <w:outlineLvl w:val="0"/>
              <w:rPr>
                <w:rFonts w:ascii="Times New Roman" w:eastAsia="Times New Roman" w:hAnsi="Times New Roman" w:cs="Times New Roman"/>
                <w:color w:val="3A3A3A"/>
                <w:sz w:val="24"/>
                <w:szCs w:val="24"/>
                <w:highlight w:val="white"/>
              </w:rPr>
            </w:pPr>
            <w:r>
              <w:rPr>
                <w:rFonts w:ascii="Times New Roman" w:eastAsia="Times New Roman" w:hAnsi="Times New Roman" w:cs="Times New Roman"/>
                <w:color w:val="000000"/>
                <w:sz w:val="24"/>
                <w:szCs w:val="24"/>
                <w:highlight w:val="white"/>
              </w:rPr>
              <w:t>Gurusamy S, Banking Theory: Law and Practice, Vijay Nicole Publication, Chennai</w:t>
            </w:r>
          </w:p>
        </w:tc>
      </w:tr>
      <w:tr w:rsidR="00DB698F">
        <w:trPr>
          <w:cantSplit/>
          <w:trHeight w:val="500"/>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Muraleedharan, Modern Banking: Theory and Practice, Prentice Hall India Learning Private Ltd,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 P.K. Gordon E.</w:t>
            </w:r>
            <w:r>
              <w:rPr>
                <w:rFonts w:ascii="Times New Roman" w:eastAsia="Times New Roman" w:hAnsi="Times New Roman" w:cs="Times New Roman"/>
                <w:color w:val="0F1111"/>
                <w:sz w:val="24"/>
                <w:szCs w:val="24"/>
              </w:rPr>
              <w:t>Banking and Insurance, Himalaya publication, Kolkata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 xml:space="preserve">Gajendra,A Text on Banking Theory Law &amp; Practice, Vrinda Publication, Delhi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 P Kandasami, S Natarajan&amp;Parameswaran, Banking Law and Practice, S Chand publication,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368"/>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hd w:val="clear" w:color="auto" w:fill="FFFFFF"/>
              <w:spacing w:before="0" w:line="240" w:lineRule="auto"/>
              <w:ind w:left="0" w:firstLine="0"/>
              <w:jc w:val="left"/>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Santhanam, Banking &amp; Financial System, Margam Publication,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5761E0">
            <w:pPr>
              <w:pStyle w:val="Normal1"/>
              <w:rPr>
                <w:rFonts w:ascii="Times New Roman" w:eastAsia="Times New Roman" w:hAnsi="Times New Roman" w:cs="Times New Roman"/>
                <w:sz w:val="24"/>
                <w:szCs w:val="24"/>
              </w:rPr>
            </w:pPr>
            <w:hyperlink r:id="rId54">
              <w:r w:rsidR="00EB5E19">
                <w:rPr>
                  <w:rFonts w:ascii="Times New Roman" w:eastAsia="Times New Roman" w:hAnsi="Times New Roman" w:cs="Times New Roman"/>
                  <w:color w:val="000000"/>
                  <w:sz w:val="24"/>
                  <w:szCs w:val="24"/>
                  <w:u w:val="single"/>
                </w:rPr>
                <w:t>KataitSanjay</w:t>
              </w:r>
            </w:hyperlink>
            <w:r w:rsidR="00EB5E19">
              <w:rPr>
                <w:rFonts w:ascii="Times New Roman" w:eastAsia="Times New Roman" w:hAnsi="Times New Roman" w:cs="Times New Roman"/>
                <w:sz w:val="24"/>
                <w:szCs w:val="24"/>
              </w:rPr>
              <w:t xml:space="preserve">, Banking Theory and Practice, Lambert Academic Publishing,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Henry Dunning Macleod, The Theory And Practice Of Banking, Hard Press Publishing, Old New Zealand</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William Amasa Scott, Money And Banking: An Introduction To The Study Of Modern Currencies, Kesinger publication, USA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NektariosMichail, Money, Credit, and Crises: Understanding the Modern Banking System, Palgrave Macmillan, London</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https://www.rbi.org.in/</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https://businessjargons.com/e-banking.html</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5761E0">
            <w:pPr>
              <w:pStyle w:val="Normal1"/>
              <w:widowControl w:val="0"/>
              <w:rPr>
                <w:rFonts w:ascii="Times New Roman" w:eastAsia="Times New Roman" w:hAnsi="Times New Roman" w:cs="Times New Roman"/>
                <w:sz w:val="24"/>
                <w:szCs w:val="24"/>
              </w:rPr>
            </w:pPr>
            <w:hyperlink r:id="rId55">
              <w:r w:rsidR="00EB5E19">
                <w:rPr>
                  <w:rFonts w:ascii="Times New Roman" w:eastAsia="Times New Roman" w:hAnsi="Times New Roman" w:cs="Times New Roman"/>
                  <w:color w:val="000000"/>
                  <w:sz w:val="24"/>
                  <w:szCs w:val="24"/>
                </w:rPr>
                <w:t>https://www.wallstreetmojo.com/endorsement/</w:t>
              </w:r>
            </w:hyperlink>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0"/>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 Income Tax  Law and Practice- I</w:t>
      </w:r>
    </w:p>
    <w:p w:rsidR="00DB698F" w:rsidRDefault="00DB698F">
      <w:pPr>
        <w:pStyle w:val="Normal1"/>
        <w:spacing w:after="120"/>
        <w:jc w:val="center"/>
        <w:rPr>
          <w:rFonts w:ascii="Times New Roman" w:eastAsia="Times New Roman" w:hAnsi="Times New Roman" w:cs="Times New Roman"/>
          <w:b/>
          <w:smallCaps/>
          <w:sz w:val="24"/>
          <w:szCs w:val="24"/>
          <w:u w:val="single"/>
        </w:rPr>
      </w:pPr>
    </w:p>
    <w:tbl>
      <w:tblPr>
        <w:tblStyle w:val="afff1"/>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concepts &amp; definitions under the Income Tax Act,1961.</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compute the residential status of an assessee and the incidence of tax.</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income under the head salaries.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concepts of Annual value, associated deductions and the calculation of income from House property.</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the income from Business &amp; Profession considering its basic principles &amp; specific disallowances.</w:t>
            </w:r>
          </w:p>
        </w:tc>
      </w:tr>
      <w:tr w:rsidR="00DB698F">
        <w:trPr>
          <w:cantSplit/>
          <w:tblHeader/>
        </w:trPr>
        <w:tc>
          <w:tcPr>
            <w:tcW w:w="8885" w:type="dxa"/>
            <w:gridSpan w:val="12"/>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Prerequisite: Should have studied Commerce in XII Std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3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Income Tax</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Income Tax – History – Objectives of Taxation - Features of Income Tax – Meaning of Income – Types – Important Definitions Under the Income Tax Act –Types of Assessee – Income exempted under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10.</w:t>
            </w:r>
          </w:p>
        </w:tc>
        <w:tc>
          <w:tcPr>
            <w:tcW w:w="1501" w:type="dxa"/>
            <w:gridSpan w:val="2"/>
            <w:vAlign w:val="center"/>
          </w:tcPr>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38"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Residential Status</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Salary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House Property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Profits and Gains from Business or Profession</w:t>
            </w:r>
          </w:p>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438" w:type="dxa"/>
            <w:gridSpan w:val="9"/>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understanding of the basic concepts and definitions under the Income Tax Act.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residential status of an assessee&amp; the incidence of tax.</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Compute income of an individual under the head salaries.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compute income from house property.</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income from a business carried on or from the practice of a Profession.</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 Gaur, Narang, Puja Gaur and Rajeev Puri - Income Tax Law and Practice, Kalyani Publishers,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DinkarPagare, Income Tax Law and Practice, Sultan &amp; Chand Sons, New Delhi.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H.C. Mehrotra, Dr.Goyal S.P, Income Tax Law and Accounts, SahityaBhavan Publications, Agra.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 Chennai.</w:t>
            </w:r>
          </w:p>
        </w:tc>
      </w:tr>
      <w:tr w:rsidR="00DB698F">
        <w:trPr>
          <w:cantSplit/>
          <w:trHeight w:val="431"/>
          <w:tblHeader/>
        </w:trPr>
        <w:tc>
          <w:tcPr>
            <w:tcW w:w="8885" w:type="dxa"/>
            <w:gridSpan w:val="1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VishwaPrakasan.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Tax.,U.K.Bharghava Taxman.</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BansalAnshika, Income Tax Law and Practice, Sultan &amp; Chand Sons, New Delhi.</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5761E0">
            <w:pPr>
              <w:pStyle w:val="Normal1"/>
              <w:widowControl w:val="0"/>
              <w:rPr>
                <w:rFonts w:ascii="Times New Roman" w:eastAsia="Times New Roman" w:hAnsi="Times New Roman" w:cs="Times New Roman"/>
                <w:sz w:val="24"/>
                <w:szCs w:val="24"/>
              </w:rPr>
            </w:pPr>
            <w:hyperlink r:id="rId56">
              <w:r w:rsidR="00EB5E19">
                <w:rPr>
                  <w:rFonts w:ascii="Times New Roman" w:eastAsia="Times New Roman" w:hAnsi="Times New Roman" w:cs="Times New Roman"/>
                  <w:color w:val="000000"/>
                  <w:sz w:val="24"/>
                  <w:szCs w:val="24"/>
                </w:rPr>
                <w:t>https://cleartax.in/s/residential-status/</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5761E0">
            <w:pPr>
              <w:pStyle w:val="Normal1"/>
              <w:widowControl w:val="0"/>
              <w:rPr>
                <w:rFonts w:ascii="Times New Roman" w:eastAsia="Times New Roman" w:hAnsi="Times New Roman" w:cs="Times New Roman"/>
                <w:sz w:val="24"/>
                <w:szCs w:val="24"/>
              </w:rPr>
            </w:pPr>
            <w:hyperlink r:id="rId57">
              <w:r w:rsidR="00EB5E19">
                <w:rPr>
                  <w:rFonts w:ascii="Times New Roman" w:eastAsia="Times New Roman" w:hAnsi="Times New Roman" w:cs="Times New Roman"/>
                  <w:color w:val="000000"/>
                  <w:sz w:val="24"/>
                  <w:szCs w:val="24"/>
                </w:rPr>
                <w:t>https://www.legalraasta.com/itr/income-from-salary/</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5761E0">
            <w:pPr>
              <w:pStyle w:val="Normal1"/>
              <w:widowControl w:val="0"/>
              <w:rPr>
                <w:rFonts w:ascii="Times New Roman" w:eastAsia="Times New Roman" w:hAnsi="Times New Roman" w:cs="Times New Roman"/>
                <w:sz w:val="24"/>
                <w:szCs w:val="24"/>
              </w:rPr>
            </w:pPr>
            <w:hyperlink r:id="rId58">
              <w:r w:rsidR="00EB5E19">
                <w:rPr>
                  <w:rFonts w:ascii="Times New Roman" w:eastAsia="Times New Roman" w:hAnsi="Times New Roman" w:cs="Times New Roman"/>
                  <w:color w:val="000000"/>
                  <w:sz w:val="24"/>
                  <w:szCs w:val="24"/>
                </w:rPr>
                <w:t>https://taxguru.in/income-tax/income-house-properties.html</w:t>
              </w:r>
            </w:hyperlink>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 Strong, 2- Medium, 1- Low</w:t>
      </w:r>
    </w:p>
    <w:p w:rsidR="00DB698F" w:rsidRDefault="00DB698F">
      <w:pPr>
        <w:pStyle w:val="Normal1"/>
        <w:tabs>
          <w:tab w:val="left" w:pos="5406"/>
        </w:tabs>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2"/>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 : Auditing &amp; Corporate Governance</w:t>
      </w:r>
    </w:p>
    <w:tbl>
      <w:tblPr>
        <w:tblStyle w:val="afff3"/>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278"/>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87"/>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students to understand process of auditing and its classification.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impart knowledge on internal check and internal control.</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illustrate the role of auditors in company.</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students understand the framework, theories and models of Corporate Governance.</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insights into the concept of Corporate Social Responsibility</w:t>
            </w:r>
          </w:p>
        </w:tc>
      </w:tr>
      <w:tr w:rsidR="00DB698F">
        <w:trPr>
          <w:cantSplit/>
          <w:tblHeader/>
        </w:trPr>
        <w:tc>
          <w:tcPr>
            <w:tcW w:w="8885" w:type="dxa"/>
            <w:gridSpan w:val="13"/>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Auditing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and Definition of Auditing –Distinction between Auditing and Accounting – Objectives – Advantages and Limitations of Audit – Scope of Audit – Classifications of Audits – </w:t>
            </w:r>
            <w:r>
              <w:rPr>
                <w:rFonts w:ascii="Times New Roman" w:eastAsia="Times New Roman" w:hAnsi="Times New Roman" w:cs="Times New Roman"/>
                <w:color w:val="000000"/>
                <w:sz w:val="24"/>
                <w:szCs w:val="24"/>
                <w:highlight w:val="white"/>
              </w:rPr>
              <w:t xml:space="preserve">Audit of For Profit enterprises and Non–profit Organizations </w:t>
            </w:r>
          </w:p>
        </w:tc>
        <w:tc>
          <w:tcPr>
            <w:tcW w:w="1365" w:type="dxa"/>
            <w:gridSpan w:val="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Audit Procedures and Documentation</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7"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Auditor</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Corporate Governance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Corporate Social Responsibility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7"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bl>
    <w:p w:rsidR="00DB698F" w:rsidRDefault="00EB5E19">
      <w:pPr>
        <w:pStyle w:val="Normal1"/>
        <w:rPr>
          <w:rFonts w:ascii="Times New Roman" w:eastAsia="Times New Roman" w:hAnsi="Times New Roman" w:cs="Times New Roman"/>
          <w:sz w:val="24"/>
          <w:szCs w:val="24"/>
        </w:rPr>
      </w:pPr>
      <w:r>
        <w:br w:type="page"/>
      </w:r>
    </w:p>
    <w:tbl>
      <w:tblPr>
        <w:tblStyle w:val="a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DB698F">
        <w:trPr>
          <w:cantSplit/>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auditing and its process.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Compare and contrast essence of internal check and internal control.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the role of auditors in companies. </w:t>
            </w:r>
          </w:p>
        </w:tc>
      </w:tr>
      <w:tr w:rsidR="00DB698F">
        <w:trPr>
          <w:cantSplit/>
          <w:trHeight w:val="359"/>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concept of Corporate Governance.</w:t>
            </w:r>
          </w:p>
        </w:tc>
      </w:tr>
      <w:tr w:rsidR="00DB698F">
        <w:trPr>
          <w:cantSplit/>
          <w:trHeight w:val="431"/>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implications of Corporate Social Responsibility</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pPr>
              <w:pStyle w:val="Normal1"/>
              <w:widowControl w:val="0"/>
              <w:numPr>
                <w:ilvl w:val="0"/>
                <w:numId w:val="7"/>
              </w:numPr>
              <w:pBdr>
                <w:top w:val="nil"/>
                <w:left w:val="nil"/>
                <w:bottom w:val="nil"/>
                <w:right w:val="nil"/>
                <w:between w:val="nil"/>
              </w:pBdr>
              <w:spacing w:after="200" w:line="276" w:lineRule="auto"/>
              <w:ind w:left="0"/>
              <w:rPr>
                <w:color w:val="000000"/>
                <w:sz w:val="24"/>
                <w:szCs w:val="24"/>
              </w:rPr>
            </w:pPr>
            <w:r>
              <w:rPr>
                <w:rFonts w:ascii="Times New Roman" w:eastAsia="Times New Roman" w:hAnsi="Times New Roman" w:cs="Times New Roman"/>
                <w:color w:val="000000"/>
                <w:sz w:val="24"/>
                <w:szCs w:val="24"/>
              </w:rPr>
              <w:t xml:space="preserve">DinkarPagare, Principles and Practice of Auditing, </w:t>
            </w:r>
            <w:hyperlink r:id="rId59">
              <w:r>
                <w:rPr>
                  <w:rFonts w:ascii="Times New Roman" w:eastAsia="Times New Roman" w:hAnsi="Times New Roman" w:cs="Times New Roman"/>
                  <w:color w:val="000000"/>
                  <w:sz w:val="24"/>
                  <w:szCs w:val="24"/>
                </w:rPr>
                <w:t>Sultan Chand &amp; Sons</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5761E0">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hyperlink r:id="rId60">
              <w:r w:rsidR="00EB5E19">
                <w:rPr>
                  <w:rFonts w:ascii="Times New Roman" w:eastAsia="Times New Roman" w:hAnsi="Times New Roman" w:cs="Times New Roman"/>
                  <w:color w:val="000000"/>
                  <w:sz w:val="24"/>
                  <w:szCs w:val="24"/>
                </w:rPr>
                <w:t xml:space="preserve">B. N. Tandon, S. Sudharsanam&amp;S.Sundharabahu, </w:t>
              </w:r>
            </w:hyperlink>
            <w:r w:rsidR="00EB5E19">
              <w:rPr>
                <w:rFonts w:ascii="Times New Roman" w:eastAsia="Times New Roman" w:hAnsi="Times New Roman" w:cs="Times New Roman"/>
                <w:color w:val="000000"/>
                <w:sz w:val="24"/>
                <w:szCs w:val="24"/>
              </w:rPr>
              <w:t xml:space="preserve"> Practical Auditing, S.Chand&amp; Sons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Dr.GauravSankalp, Auditing &amp; Corporate Governance, SahithyaBhawan Publications, Agra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ArunaJha, Auditing &amp; Corporate Governance, Taxmann Publication Pvt. Ltd, New Delhi.</w:t>
            </w:r>
          </w:p>
        </w:tc>
      </w:tr>
      <w:tr w:rsidR="00DB698F">
        <w:trPr>
          <w:cantSplit/>
          <w:trHeight w:val="431"/>
          <w:tblHeader/>
        </w:trPr>
        <w:tc>
          <w:tcPr>
            <w:tcW w:w="8885" w:type="dxa"/>
            <w:gridSpan w:val="2"/>
          </w:tcPr>
          <w:p w:rsidR="00DB698F" w:rsidRDefault="00EB5E19">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pPr>
              <w:pStyle w:val="Normal1"/>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Keasey, Steve Thompson &amp; Mike wright, Governance &amp; Auditing, </w:t>
            </w:r>
            <w:r>
              <w:rPr>
                <w:rFonts w:ascii="Times New Roman" w:eastAsia="Times New Roman" w:hAnsi="Times New Roman" w:cs="Times New Roman"/>
                <w:sz w:val="24"/>
                <w:szCs w:val="24"/>
                <w:highlight w:val="white"/>
              </w:rPr>
              <w:t>Emerald Group Publishing Limited, Bingley</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Auditing, SahithyaBhawan Publications, Agra</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C.B.Gupta, NehaSinghal, Auditing &amp; Corporate Governance, Scholar Tech Press, New Delhi.</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Shri. Vengadamani, Practical Auditing, Margham Publication, Chennai.</w:t>
            </w:r>
          </w:p>
        </w:tc>
      </w:tr>
      <w:tr w:rsidR="00DB698F">
        <w:trPr>
          <w:cantSplit/>
          <w:trHeight w:val="431"/>
          <w:tblHeader/>
        </w:trPr>
        <w:tc>
          <w:tcPr>
            <w:tcW w:w="8885" w:type="dxa"/>
            <w:gridSpan w:val="2"/>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2"/>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5761E0">
            <w:pPr>
              <w:pStyle w:val="Normal1"/>
              <w:widowControl w:val="0"/>
              <w:rPr>
                <w:rFonts w:ascii="Times New Roman" w:eastAsia="Times New Roman" w:hAnsi="Times New Roman" w:cs="Times New Roman"/>
                <w:sz w:val="24"/>
                <w:szCs w:val="24"/>
              </w:rPr>
            </w:pPr>
            <w:hyperlink r:id="rId61">
              <w:r w:rsidR="00EB5E19">
                <w:rPr>
                  <w:rFonts w:ascii="Times New Roman" w:eastAsia="Times New Roman" w:hAnsi="Times New Roman" w:cs="Times New Roman"/>
                  <w:color w:val="000000"/>
                  <w:sz w:val="24"/>
                  <w:szCs w:val="24"/>
                </w:rPr>
                <w:t>https://www.wallstreetmojo.com/audit-procedures/</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5761E0">
            <w:pPr>
              <w:pStyle w:val="Normal1"/>
              <w:widowControl w:val="0"/>
              <w:rPr>
                <w:rFonts w:ascii="Times New Roman" w:eastAsia="Times New Roman" w:hAnsi="Times New Roman" w:cs="Times New Roman"/>
                <w:sz w:val="24"/>
                <w:szCs w:val="24"/>
              </w:rPr>
            </w:pPr>
            <w:hyperlink r:id="rId62">
              <w:r w:rsidR="00EB5E19">
                <w:rPr>
                  <w:rFonts w:ascii="Times New Roman" w:eastAsia="Times New Roman" w:hAnsi="Times New Roman" w:cs="Times New Roman"/>
                  <w:color w:val="000000"/>
                  <w:sz w:val="24"/>
                  <w:szCs w:val="24"/>
                </w:rPr>
                <w:t>https://theinvestorsbook.com/company-auditor.html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5761E0">
            <w:pPr>
              <w:pStyle w:val="Normal1"/>
              <w:widowControl w:val="0"/>
              <w:rPr>
                <w:rFonts w:ascii="Times New Roman" w:eastAsia="Times New Roman" w:hAnsi="Times New Roman" w:cs="Times New Roman"/>
                <w:sz w:val="24"/>
                <w:szCs w:val="24"/>
              </w:rPr>
            </w:pPr>
            <w:hyperlink r:id="rId63">
              <w:r w:rsidR="00EB5E19">
                <w:rPr>
                  <w:rFonts w:ascii="Times New Roman" w:eastAsia="Times New Roman" w:hAnsi="Times New Roman" w:cs="Times New Roman"/>
                  <w:color w:val="000000"/>
                  <w:sz w:val="24"/>
                  <w:szCs w:val="24"/>
                </w:rPr>
                <w:t>https://www.investopedia.com/terms/c/corp-social-responsibility.asp</w:t>
              </w:r>
            </w:hyperlink>
          </w:p>
        </w:tc>
      </w:tr>
    </w:tbl>
    <w:p w:rsidR="00DB698F" w:rsidRDefault="00DB698F">
      <w:pPr>
        <w:pStyle w:val="Normal1"/>
        <w:rPr>
          <w:rFonts w:ascii="Times New Roman" w:eastAsia="Times New Roman" w:hAnsi="Times New Roman" w:cs="Times New Roman"/>
          <w:b/>
          <w:sz w:val="24"/>
          <w:szCs w:val="24"/>
        </w:rPr>
      </w:pPr>
    </w:p>
    <w:p w:rsidR="004011C8" w:rsidRDefault="004011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4011C8" w:rsidRDefault="00EB5E19" w:rsidP="00AD5595">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1 / 2 :</w:t>
      </w:r>
    </w:p>
    <w:p w:rsidR="00DB698F" w:rsidRPr="004011C8" w:rsidRDefault="00AD5595" w:rsidP="00AD5595">
      <w:pPr>
        <w:pStyle w:val="Normal1"/>
        <w:jc w:val="center"/>
        <w:rPr>
          <w:rFonts w:ascii="Times New Roman Bold" w:hAnsi="Times New Roman Bold"/>
          <w:b/>
          <w:color w:val="000000" w:themeColor="text1"/>
          <w:sz w:val="24"/>
          <w:szCs w:val="24"/>
        </w:rPr>
      </w:pPr>
      <w:r w:rsidRPr="004011C8">
        <w:rPr>
          <w:rFonts w:ascii="Times New Roman Bold" w:hAnsi="Times New Roman Bold"/>
          <w:b/>
          <w:color w:val="000000" w:themeColor="text1"/>
          <w:sz w:val="24"/>
          <w:szCs w:val="24"/>
        </w:rPr>
        <w:t>TRANSPORTATION AND DISTRIBUTION MANAGEMENT</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4011C8" w:rsidRPr="004011C8" w:rsidTr="004011C8">
        <w:trPr>
          <w:cantSplit/>
          <w:trHeight w:val="60"/>
          <w:tblHeader/>
        </w:trPr>
        <w:tc>
          <w:tcPr>
            <w:tcW w:w="1203" w:type="dxa"/>
            <w:gridSpan w:val="2"/>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Subject Code</w:t>
            </w:r>
          </w:p>
        </w:tc>
        <w:tc>
          <w:tcPr>
            <w:tcW w:w="500" w:type="dxa"/>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L</w:t>
            </w:r>
          </w:p>
        </w:tc>
        <w:tc>
          <w:tcPr>
            <w:tcW w:w="644" w:type="dxa"/>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T</w:t>
            </w:r>
          </w:p>
        </w:tc>
        <w:tc>
          <w:tcPr>
            <w:tcW w:w="643" w:type="dxa"/>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w:t>
            </w:r>
          </w:p>
        </w:tc>
        <w:tc>
          <w:tcPr>
            <w:tcW w:w="644" w:type="dxa"/>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S</w:t>
            </w:r>
          </w:p>
        </w:tc>
        <w:tc>
          <w:tcPr>
            <w:tcW w:w="1193" w:type="dxa"/>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Credits</w:t>
            </w:r>
          </w:p>
        </w:tc>
        <w:tc>
          <w:tcPr>
            <w:tcW w:w="1047" w:type="dxa"/>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Inst. Hours</w:t>
            </w:r>
          </w:p>
        </w:tc>
        <w:tc>
          <w:tcPr>
            <w:tcW w:w="3010" w:type="dxa"/>
            <w:gridSpan w:val="4"/>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Marks</w:t>
            </w:r>
          </w:p>
        </w:tc>
      </w:tr>
      <w:tr w:rsidR="004011C8" w:rsidRPr="004011C8" w:rsidTr="004011C8">
        <w:trPr>
          <w:cantSplit/>
          <w:trHeight w:val="60"/>
          <w:tblHeader/>
        </w:trPr>
        <w:tc>
          <w:tcPr>
            <w:tcW w:w="1203" w:type="dxa"/>
            <w:gridSpan w:val="2"/>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0" w:type="dxa"/>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4" w:type="dxa"/>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3" w:type="dxa"/>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4" w:type="dxa"/>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3" w:type="dxa"/>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7" w:type="dxa"/>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5"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External</w:t>
            </w:r>
          </w:p>
        </w:tc>
        <w:tc>
          <w:tcPr>
            <w:tcW w:w="824" w:type="dxa"/>
            <w:tcBorders>
              <w:left w:val="single" w:sz="4" w:space="0" w:color="000000"/>
            </w:tcBorders>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Total</w:t>
            </w:r>
          </w:p>
        </w:tc>
      </w:tr>
      <w:tr w:rsidR="004011C8" w:rsidRPr="004011C8" w:rsidTr="004011C8">
        <w:trPr>
          <w:cantSplit/>
          <w:trHeight w:val="170"/>
          <w:tblHeader/>
        </w:trPr>
        <w:tc>
          <w:tcPr>
            <w:tcW w:w="1203" w:type="dxa"/>
            <w:gridSpan w:val="2"/>
          </w:tcPr>
          <w:p w:rsidR="004011C8" w:rsidRPr="004011C8" w:rsidRDefault="004011C8" w:rsidP="004011C8">
            <w:pPr>
              <w:spacing w:after="0" w:line="240" w:lineRule="auto"/>
              <w:rPr>
                <w:rFonts w:ascii="Times New Roman" w:eastAsia="Times New Roman" w:hAnsi="Times New Roman" w:cs="Times New Roman"/>
                <w:b/>
                <w:sz w:val="24"/>
                <w:szCs w:val="24"/>
              </w:rPr>
            </w:pPr>
          </w:p>
        </w:tc>
        <w:tc>
          <w:tcPr>
            <w:tcW w:w="500" w:type="dxa"/>
            <w:vAlign w:val="center"/>
          </w:tcPr>
          <w:p w:rsidR="004011C8" w:rsidRPr="004011C8" w:rsidRDefault="004011C8" w:rsidP="004011C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4011C8">
              <w:rPr>
                <w:rFonts w:ascii="Times New Roman" w:eastAsia="Times New Roman" w:hAnsi="Times New Roman" w:cs="Times New Roman"/>
                <w:b/>
                <w:color w:val="000000"/>
                <w:sz w:val="24"/>
                <w:szCs w:val="24"/>
              </w:rPr>
              <w:t>4</w:t>
            </w:r>
          </w:p>
        </w:tc>
        <w:tc>
          <w:tcPr>
            <w:tcW w:w="644" w:type="dxa"/>
            <w:vAlign w:val="center"/>
          </w:tcPr>
          <w:p w:rsidR="004011C8" w:rsidRPr="004011C8" w:rsidRDefault="004011C8" w:rsidP="004011C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3" w:type="dxa"/>
            <w:vAlign w:val="center"/>
          </w:tcPr>
          <w:p w:rsidR="004011C8" w:rsidRPr="004011C8" w:rsidRDefault="004011C8" w:rsidP="004011C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4" w:type="dxa"/>
            <w:vAlign w:val="center"/>
          </w:tcPr>
          <w:p w:rsidR="004011C8" w:rsidRPr="004011C8" w:rsidRDefault="004011C8" w:rsidP="004011C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3" w:type="dxa"/>
            <w:vAlign w:val="center"/>
          </w:tcPr>
          <w:p w:rsidR="004011C8" w:rsidRPr="004011C8" w:rsidRDefault="004011C8" w:rsidP="004011C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4011C8">
              <w:rPr>
                <w:rFonts w:ascii="Times New Roman" w:eastAsia="Times New Roman" w:hAnsi="Times New Roman" w:cs="Times New Roman"/>
                <w:b/>
                <w:color w:val="000000"/>
                <w:sz w:val="24"/>
                <w:szCs w:val="24"/>
              </w:rPr>
              <w:t>3</w:t>
            </w:r>
          </w:p>
        </w:tc>
        <w:tc>
          <w:tcPr>
            <w:tcW w:w="1047" w:type="dxa"/>
            <w:vAlign w:val="center"/>
          </w:tcPr>
          <w:p w:rsidR="004011C8" w:rsidRPr="004011C8" w:rsidRDefault="004011C8" w:rsidP="004011C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4011C8">
              <w:rPr>
                <w:rFonts w:ascii="Times New Roman" w:eastAsia="Times New Roman" w:hAnsi="Times New Roman" w:cs="Times New Roman"/>
                <w:b/>
                <w:color w:val="000000"/>
                <w:sz w:val="24"/>
                <w:szCs w:val="24"/>
              </w:rPr>
              <w:t>4</w:t>
            </w:r>
          </w:p>
        </w:tc>
        <w:tc>
          <w:tcPr>
            <w:tcW w:w="1075" w:type="dxa"/>
            <w:tcBorders>
              <w:right w:val="single" w:sz="4" w:space="0" w:color="000000"/>
            </w:tcBorders>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75</w:t>
            </w:r>
          </w:p>
        </w:tc>
        <w:tc>
          <w:tcPr>
            <w:tcW w:w="824" w:type="dxa"/>
            <w:tcBorders>
              <w:left w:val="single" w:sz="4" w:space="0" w:color="000000"/>
            </w:tcBorders>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100</w:t>
            </w:r>
          </w:p>
        </w:tc>
      </w:tr>
      <w:tr w:rsidR="004011C8" w:rsidRPr="004011C8" w:rsidTr="004011C8">
        <w:trPr>
          <w:cantSplit/>
          <w:trHeight w:val="431"/>
          <w:tblHeader/>
        </w:trPr>
        <w:tc>
          <w:tcPr>
            <w:tcW w:w="8884" w:type="dxa"/>
            <w:gridSpan w:val="12"/>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 xml:space="preserve">Learning Objectives </w:t>
            </w:r>
          </w:p>
        </w:tc>
      </w:tr>
      <w:tr w:rsidR="004011C8" w:rsidRPr="004011C8" w:rsidTr="004011C8">
        <w:trPr>
          <w:cantSplit/>
          <w:tblHeader/>
        </w:trPr>
        <w:tc>
          <w:tcPr>
            <w:tcW w:w="944" w:type="dxa"/>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LO1</w:t>
            </w:r>
          </w:p>
        </w:tc>
        <w:tc>
          <w:tcPr>
            <w:tcW w:w="7940" w:type="dxa"/>
            <w:gridSpan w:val="11"/>
            <w:vAlign w:val="center"/>
          </w:tcPr>
          <w:p w:rsidR="004011C8" w:rsidRPr="004011C8" w:rsidRDefault="004011C8" w:rsidP="004011C8">
            <w:pPr>
              <w:jc w:val="both"/>
              <w:rPr>
                <w:rFonts w:ascii="Times New Roman" w:hAnsi="Times New Roman" w:cs="Times New Roman"/>
                <w:color w:val="000000"/>
                <w:sz w:val="24"/>
                <w:szCs w:val="24"/>
                <w:lang w:val="en-US"/>
              </w:rPr>
            </w:pPr>
            <w:r w:rsidRPr="004011C8">
              <w:rPr>
                <w:rFonts w:ascii="Times New Roman" w:hAnsi="Times New Roman" w:cs="Times New Roman"/>
                <w:sz w:val="24"/>
                <w:lang w:val="en-US"/>
              </w:rPr>
              <w:t>To explore the fundamental concepts of transportation and distribution management</w:t>
            </w:r>
          </w:p>
        </w:tc>
      </w:tr>
      <w:tr w:rsidR="004011C8" w:rsidRPr="004011C8" w:rsidTr="004011C8">
        <w:trPr>
          <w:cantSplit/>
          <w:tblHeader/>
        </w:trPr>
        <w:tc>
          <w:tcPr>
            <w:tcW w:w="944" w:type="dxa"/>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LO2</w:t>
            </w:r>
          </w:p>
        </w:tc>
        <w:tc>
          <w:tcPr>
            <w:tcW w:w="7940" w:type="dxa"/>
            <w:gridSpan w:val="11"/>
            <w:vAlign w:val="center"/>
          </w:tcPr>
          <w:p w:rsidR="004011C8" w:rsidRPr="004011C8" w:rsidRDefault="004011C8" w:rsidP="004011C8">
            <w:pPr>
              <w:jc w:val="both"/>
              <w:rPr>
                <w:rFonts w:ascii="Times New Roman" w:hAnsi="Times New Roman" w:cs="Times New Roman"/>
                <w:color w:val="000000"/>
                <w:sz w:val="24"/>
                <w:szCs w:val="24"/>
                <w:lang w:val="en-US"/>
              </w:rPr>
            </w:pPr>
            <w:r w:rsidRPr="004011C8">
              <w:rPr>
                <w:rFonts w:ascii="Times New Roman" w:hAnsi="Times New Roman" w:cs="Times New Roman"/>
                <w:sz w:val="24"/>
                <w:lang w:val="en-US"/>
              </w:rPr>
              <w:t>To gain knowledge in network planning</w:t>
            </w:r>
          </w:p>
        </w:tc>
      </w:tr>
      <w:tr w:rsidR="004011C8" w:rsidRPr="004011C8" w:rsidTr="004011C8">
        <w:trPr>
          <w:cantSplit/>
          <w:tblHeader/>
        </w:trPr>
        <w:tc>
          <w:tcPr>
            <w:tcW w:w="944" w:type="dxa"/>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LO3</w:t>
            </w:r>
          </w:p>
        </w:tc>
        <w:tc>
          <w:tcPr>
            <w:tcW w:w="7940" w:type="dxa"/>
            <w:gridSpan w:val="11"/>
            <w:vAlign w:val="center"/>
          </w:tcPr>
          <w:p w:rsidR="004011C8" w:rsidRPr="004011C8" w:rsidRDefault="004011C8" w:rsidP="004011C8">
            <w:pPr>
              <w:jc w:val="both"/>
              <w:rPr>
                <w:rFonts w:ascii="Times New Roman" w:hAnsi="Times New Roman" w:cs="Times New Roman"/>
                <w:color w:val="000000"/>
                <w:sz w:val="24"/>
                <w:szCs w:val="24"/>
                <w:lang w:val="en-US"/>
              </w:rPr>
            </w:pPr>
            <w:r w:rsidRPr="004011C8">
              <w:rPr>
                <w:rFonts w:ascii="Times New Roman" w:hAnsi="Times New Roman" w:cs="Times New Roman"/>
                <w:sz w:val="24"/>
                <w:lang w:val="en-US"/>
              </w:rPr>
              <w:t>To Make use of the advantages and disadvantages of the various models.</w:t>
            </w:r>
          </w:p>
        </w:tc>
      </w:tr>
      <w:tr w:rsidR="004011C8" w:rsidRPr="004011C8" w:rsidTr="004011C8">
        <w:trPr>
          <w:cantSplit/>
          <w:tblHeader/>
        </w:trPr>
        <w:tc>
          <w:tcPr>
            <w:tcW w:w="944" w:type="dxa"/>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LO4</w:t>
            </w:r>
          </w:p>
        </w:tc>
        <w:tc>
          <w:tcPr>
            <w:tcW w:w="7940" w:type="dxa"/>
            <w:gridSpan w:val="11"/>
            <w:vAlign w:val="center"/>
          </w:tcPr>
          <w:p w:rsidR="004011C8" w:rsidRPr="004011C8" w:rsidRDefault="004011C8" w:rsidP="004011C8">
            <w:pPr>
              <w:widowControl w:val="0"/>
              <w:autoSpaceDE w:val="0"/>
              <w:autoSpaceDN w:val="0"/>
              <w:spacing w:before="137" w:after="0" w:line="360" w:lineRule="auto"/>
              <w:rPr>
                <w:rFonts w:ascii="Times New Roman" w:eastAsia="Times New Roman" w:hAnsi="Times New Roman" w:cs="Times New Roman"/>
                <w:bCs/>
                <w:sz w:val="24"/>
                <w:szCs w:val="23"/>
                <w:lang w:val="en-US"/>
              </w:rPr>
            </w:pPr>
            <w:r w:rsidRPr="004011C8">
              <w:rPr>
                <w:rFonts w:ascii="Times New Roman" w:eastAsia="Times New Roman" w:hAnsi="Times New Roman" w:cs="Times New Roman"/>
                <w:bCs/>
                <w:sz w:val="24"/>
                <w:szCs w:val="23"/>
                <w:lang w:val="en-US"/>
              </w:rPr>
              <w:t>To Gain well verse knowledge on vehicle routing and scheduling.</w:t>
            </w:r>
          </w:p>
        </w:tc>
      </w:tr>
      <w:tr w:rsidR="004011C8" w:rsidRPr="004011C8" w:rsidTr="004011C8">
        <w:trPr>
          <w:cantSplit/>
          <w:tblHeader/>
        </w:trPr>
        <w:tc>
          <w:tcPr>
            <w:tcW w:w="944" w:type="dxa"/>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LO5</w:t>
            </w:r>
          </w:p>
        </w:tc>
        <w:tc>
          <w:tcPr>
            <w:tcW w:w="7940" w:type="dxa"/>
            <w:gridSpan w:val="11"/>
            <w:vAlign w:val="center"/>
          </w:tcPr>
          <w:p w:rsidR="004011C8" w:rsidRPr="004011C8" w:rsidRDefault="004011C8" w:rsidP="004011C8">
            <w:pPr>
              <w:jc w:val="both"/>
              <w:rPr>
                <w:rFonts w:ascii="Times New Roman" w:hAnsi="Times New Roman" w:cs="Times New Roman"/>
                <w:sz w:val="24"/>
                <w:szCs w:val="24"/>
                <w:lang w:val="en-US"/>
              </w:rPr>
            </w:pPr>
            <w:r w:rsidRPr="004011C8">
              <w:rPr>
                <w:rFonts w:ascii="Times New Roman" w:hAnsi="Times New Roman" w:cs="Times New Roman"/>
                <w:sz w:val="24"/>
                <w:lang w:val="en-US"/>
              </w:rPr>
              <w:t>To be well versed in the application of IT in transportation and distribution management.</w:t>
            </w:r>
          </w:p>
        </w:tc>
      </w:tr>
      <w:tr w:rsidR="004011C8" w:rsidRPr="004011C8" w:rsidTr="004011C8">
        <w:trPr>
          <w:cantSplit/>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Unit</w:t>
            </w:r>
          </w:p>
        </w:tc>
        <w:tc>
          <w:tcPr>
            <w:tcW w:w="7078" w:type="dxa"/>
            <w:gridSpan w:val="9"/>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Contents</w:t>
            </w:r>
          </w:p>
        </w:tc>
        <w:tc>
          <w:tcPr>
            <w:tcW w:w="862" w:type="dxa"/>
            <w:gridSpan w:val="2"/>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No. of Hours</w:t>
            </w:r>
          </w:p>
        </w:tc>
      </w:tr>
      <w:tr w:rsidR="004011C8" w:rsidRPr="004011C8" w:rsidTr="004011C8">
        <w:trPr>
          <w:cantSplit/>
          <w:trHeight w:val="917"/>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lastRenderedPageBreak/>
              <w:t>I</w:t>
            </w:r>
          </w:p>
        </w:tc>
        <w:tc>
          <w:tcPr>
            <w:tcW w:w="7078" w:type="dxa"/>
            <w:gridSpan w:val="9"/>
            <w:vAlign w:val="center"/>
          </w:tcPr>
          <w:p w:rsidR="004011C8" w:rsidRPr="004011C8" w:rsidRDefault="004011C8" w:rsidP="004011C8">
            <w:pPr>
              <w:widowControl w:val="0"/>
              <w:autoSpaceDE w:val="0"/>
              <w:autoSpaceDN w:val="0"/>
              <w:spacing w:before="42" w:after="0" w:line="240" w:lineRule="auto"/>
              <w:rPr>
                <w:rFonts w:ascii="Times New Roman" w:eastAsia="Times New Roman" w:hAnsi="Times New Roman" w:cs="Times New Roman"/>
                <w:bCs/>
                <w:sz w:val="24"/>
                <w:szCs w:val="23"/>
                <w:lang w:val="en-US"/>
              </w:rPr>
            </w:pPr>
            <w:r w:rsidRPr="004011C8">
              <w:rPr>
                <w:rFonts w:ascii="Times New Roman" w:eastAsia="Times New Roman" w:hAnsi="Times New Roman" w:cs="Times New Roman"/>
                <w:bCs/>
                <w:spacing w:val="-1"/>
                <w:sz w:val="24"/>
                <w:szCs w:val="23"/>
                <w:lang w:val="en-US"/>
              </w:rPr>
              <w:t>Roleof</w:t>
            </w:r>
            <w:r w:rsidRPr="004011C8">
              <w:rPr>
                <w:rFonts w:ascii="Times New Roman" w:eastAsia="Times New Roman" w:hAnsi="Times New Roman" w:cs="Times New Roman"/>
                <w:bCs/>
                <w:sz w:val="24"/>
                <w:szCs w:val="23"/>
                <w:lang w:val="en-US"/>
              </w:rPr>
              <w:t>DistributioninSupplyChain–DesigningDistributionChannels</w:t>
            </w:r>
          </w:p>
          <w:p w:rsidR="004011C8" w:rsidRPr="004011C8" w:rsidRDefault="004011C8" w:rsidP="004011C8">
            <w:pPr>
              <w:widowControl w:val="0"/>
              <w:autoSpaceDE w:val="0"/>
              <w:autoSpaceDN w:val="0"/>
              <w:spacing w:after="0"/>
              <w:jc w:val="both"/>
              <w:rPr>
                <w:rFonts w:ascii="Times New Roman" w:eastAsia="Times New Roman" w:hAnsi="Times New Roman" w:cs="Times New Roman"/>
                <w:bCs/>
                <w:sz w:val="24"/>
                <w:szCs w:val="23"/>
                <w:lang w:val="en-US"/>
              </w:rPr>
            </w:pPr>
          </w:p>
        </w:tc>
        <w:tc>
          <w:tcPr>
            <w:tcW w:w="862" w:type="dxa"/>
            <w:gridSpan w:val="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12</w:t>
            </w:r>
          </w:p>
        </w:tc>
      </w:tr>
      <w:tr w:rsidR="004011C8" w:rsidRPr="004011C8" w:rsidTr="004011C8">
        <w:trPr>
          <w:cantSplit/>
          <w:trHeight w:val="899"/>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II</w:t>
            </w:r>
          </w:p>
        </w:tc>
        <w:tc>
          <w:tcPr>
            <w:tcW w:w="7078" w:type="dxa"/>
            <w:gridSpan w:val="9"/>
            <w:vAlign w:val="center"/>
          </w:tcPr>
          <w:p w:rsidR="004011C8" w:rsidRPr="004011C8" w:rsidRDefault="004011C8" w:rsidP="004011C8">
            <w:pPr>
              <w:widowControl w:val="0"/>
              <w:autoSpaceDE w:val="0"/>
              <w:autoSpaceDN w:val="0"/>
              <w:spacing w:before="42" w:after="0" w:line="278" w:lineRule="auto"/>
              <w:rPr>
                <w:rFonts w:ascii="Times New Roman" w:eastAsia="Times New Roman" w:hAnsi="Times New Roman" w:cs="Times New Roman"/>
                <w:bCs/>
                <w:sz w:val="24"/>
                <w:szCs w:val="23"/>
                <w:lang w:val="en-US"/>
              </w:rPr>
            </w:pPr>
            <w:r w:rsidRPr="004011C8">
              <w:rPr>
                <w:rFonts w:ascii="Times New Roman" w:eastAsia="Times New Roman" w:hAnsi="Times New Roman" w:cs="Times New Roman"/>
                <w:bCs/>
                <w:sz w:val="24"/>
                <w:szCs w:val="23"/>
                <w:lang w:val="en-US"/>
              </w:rPr>
              <w:t>DistributionNetworks–FactorsInfluencingDistributionNetworkDecisions–NetworkDesign&amp;OptimizationApproachandTechniques</w:t>
            </w:r>
          </w:p>
        </w:tc>
        <w:tc>
          <w:tcPr>
            <w:tcW w:w="862" w:type="dxa"/>
            <w:gridSpan w:val="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12</w:t>
            </w:r>
          </w:p>
        </w:tc>
      </w:tr>
      <w:tr w:rsidR="004011C8" w:rsidRPr="004011C8" w:rsidTr="004011C8">
        <w:trPr>
          <w:cantSplit/>
          <w:trHeight w:val="854"/>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III</w:t>
            </w:r>
          </w:p>
        </w:tc>
        <w:tc>
          <w:tcPr>
            <w:tcW w:w="7078" w:type="dxa"/>
            <w:gridSpan w:val="9"/>
            <w:vAlign w:val="center"/>
          </w:tcPr>
          <w:p w:rsidR="004011C8" w:rsidRPr="004011C8" w:rsidRDefault="004011C8" w:rsidP="004011C8">
            <w:pPr>
              <w:widowControl w:val="0"/>
              <w:autoSpaceDE w:val="0"/>
              <w:autoSpaceDN w:val="0"/>
              <w:spacing w:before="42" w:after="0"/>
              <w:jc w:val="both"/>
              <w:rPr>
                <w:rFonts w:ascii="Times New Roman" w:eastAsia="Times New Roman" w:hAnsi="Times New Roman" w:cs="Times New Roman"/>
                <w:bCs/>
                <w:sz w:val="24"/>
                <w:szCs w:val="23"/>
                <w:lang w:val="en-US"/>
              </w:rPr>
            </w:pPr>
            <w:r w:rsidRPr="004011C8">
              <w:rPr>
                <w:rFonts w:ascii="Times New Roman" w:eastAsia="Times New Roman" w:hAnsi="Times New Roman" w:cs="Times New Roman"/>
                <w:bCs/>
                <w:sz w:val="24"/>
                <w:szCs w:val="23"/>
                <w:lang w:val="en-US"/>
              </w:rPr>
              <w:t>Role of Transportationin Supply Chain–Factors influencingTransportation Decisions–Modes ofTransportation – Transportation mode Selection Process. Transportation Principles andParticipants –TransportationParticipantsTransportationModes,PerformanceCharacteristicsandSelection</w:t>
            </w:r>
          </w:p>
        </w:tc>
        <w:tc>
          <w:tcPr>
            <w:tcW w:w="862" w:type="dxa"/>
            <w:gridSpan w:val="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12</w:t>
            </w:r>
          </w:p>
        </w:tc>
      </w:tr>
      <w:tr w:rsidR="004011C8" w:rsidRPr="004011C8" w:rsidTr="004011C8">
        <w:trPr>
          <w:cantSplit/>
          <w:trHeight w:val="629"/>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IV</w:t>
            </w:r>
          </w:p>
        </w:tc>
        <w:tc>
          <w:tcPr>
            <w:tcW w:w="7078" w:type="dxa"/>
            <w:gridSpan w:val="9"/>
            <w:vAlign w:val="center"/>
          </w:tcPr>
          <w:p w:rsidR="004011C8" w:rsidRPr="004011C8" w:rsidRDefault="004011C8" w:rsidP="004011C8">
            <w:pPr>
              <w:widowControl w:val="0"/>
              <w:autoSpaceDE w:val="0"/>
              <w:autoSpaceDN w:val="0"/>
              <w:spacing w:before="46" w:after="0" w:line="268" w:lineRule="auto"/>
              <w:rPr>
                <w:rFonts w:ascii="Times New Roman" w:eastAsia="Times New Roman" w:hAnsi="Times New Roman" w:cs="Times New Roman"/>
                <w:bCs/>
                <w:sz w:val="24"/>
                <w:szCs w:val="23"/>
                <w:lang w:val="en-US"/>
              </w:rPr>
            </w:pPr>
            <w:r w:rsidRPr="004011C8">
              <w:rPr>
                <w:rFonts w:ascii="Times New Roman" w:eastAsia="Times New Roman" w:hAnsi="Times New Roman" w:cs="Times New Roman"/>
                <w:bCs/>
                <w:sz w:val="24"/>
                <w:szCs w:val="23"/>
                <w:lang w:val="en-US"/>
              </w:rPr>
              <w:t>TransportationPerformance,CostsandValueMeasures–FactorsdrivingTransportationCosts–CategoriesofTransportationCosts–TransportationRoutingDecisions</w:t>
            </w:r>
          </w:p>
          <w:p w:rsidR="004011C8" w:rsidRPr="004011C8" w:rsidRDefault="004011C8" w:rsidP="004011C8">
            <w:pPr>
              <w:widowControl w:val="0"/>
              <w:tabs>
                <w:tab w:val="left" w:pos="1886"/>
              </w:tabs>
              <w:autoSpaceDE w:val="0"/>
              <w:autoSpaceDN w:val="0"/>
              <w:spacing w:before="5" w:after="0" w:line="235" w:lineRule="auto"/>
              <w:rPr>
                <w:rFonts w:ascii="Times New Roman" w:eastAsia="Times New Roman" w:hAnsi="Times New Roman" w:cs="Times New Roman"/>
                <w:bCs/>
                <w:sz w:val="24"/>
                <w:szCs w:val="23"/>
                <w:lang w:val="en-US"/>
              </w:rPr>
            </w:pPr>
          </w:p>
        </w:tc>
        <w:tc>
          <w:tcPr>
            <w:tcW w:w="862" w:type="dxa"/>
            <w:gridSpan w:val="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12</w:t>
            </w:r>
          </w:p>
        </w:tc>
      </w:tr>
      <w:tr w:rsidR="004011C8" w:rsidRPr="004011C8" w:rsidTr="004011C8">
        <w:trPr>
          <w:cantSplit/>
          <w:trHeight w:val="809"/>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V</w:t>
            </w:r>
          </w:p>
        </w:tc>
        <w:tc>
          <w:tcPr>
            <w:tcW w:w="7078" w:type="dxa"/>
            <w:gridSpan w:val="9"/>
            <w:vAlign w:val="center"/>
          </w:tcPr>
          <w:p w:rsidR="004011C8" w:rsidRPr="004011C8" w:rsidRDefault="004011C8" w:rsidP="004011C8">
            <w:pPr>
              <w:widowControl w:val="0"/>
              <w:tabs>
                <w:tab w:val="left" w:pos="1886"/>
              </w:tabs>
              <w:autoSpaceDE w:val="0"/>
              <w:autoSpaceDN w:val="0"/>
              <w:spacing w:before="6" w:after="0" w:line="235" w:lineRule="auto"/>
              <w:rPr>
                <w:rFonts w:ascii="Times New Roman" w:eastAsia="Times New Roman" w:hAnsi="Times New Roman" w:cs="Times New Roman"/>
                <w:bCs/>
                <w:sz w:val="24"/>
                <w:szCs w:val="23"/>
                <w:lang w:val="en-US"/>
              </w:rPr>
            </w:pPr>
            <w:r w:rsidRPr="004011C8">
              <w:rPr>
                <w:rFonts w:ascii="Times New Roman" w:eastAsia="Times New Roman" w:hAnsi="Times New Roman" w:cs="Times New Roman"/>
                <w:bCs/>
                <w:sz w:val="24"/>
                <w:szCs w:val="23"/>
                <w:lang w:val="en-US"/>
              </w:rPr>
              <w:t>TransitOperation Software–Benefits of Transportation Software–AdvancedFleetManagementSystem–IntermodalFreightTechnology–TransportationSecurityInitiativesandRoleofTechnology</w:t>
            </w:r>
          </w:p>
        </w:tc>
        <w:tc>
          <w:tcPr>
            <w:tcW w:w="862" w:type="dxa"/>
            <w:gridSpan w:val="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12</w:t>
            </w:r>
          </w:p>
        </w:tc>
      </w:tr>
      <w:tr w:rsidR="004011C8" w:rsidRPr="004011C8" w:rsidTr="004011C8">
        <w:trPr>
          <w:cantSplit/>
          <w:tblHeader/>
        </w:trPr>
        <w:tc>
          <w:tcPr>
            <w:tcW w:w="944" w:type="dxa"/>
          </w:tcPr>
          <w:p w:rsidR="004011C8" w:rsidRPr="004011C8" w:rsidRDefault="004011C8" w:rsidP="004011C8">
            <w:pPr>
              <w:spacing w:after="0" w:line="240" w:lineRule="auto"/>
              <w:jc w:val="center"/>
              <w:rPr>
                <w:rFonts w:ascii="Times New Roman" w:eastAsia="Times New Roman" w:hAnsi="Times New Roman" w:cs="Times New Roman"/>
                <w:sz w:val="24"/>
                <w:szCs w:val="24"/>
              </w:rPr>
            </w:pPr>
          </w:p>
        </w:tc>
        <w:tc>
          <w:tcPr>
            <w:tcW w:w="7078" w:type="dxa"/>
            <w:gridSpan w:val="9"/>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TOTAL</w:t>
            </w:r>
          </w:p>
        </w:tc>
        <w:tc>
          <w:tcPr>
            <w:tcW w:w="862" w:type="dxa"/>
            <w:gridSpan w:val="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60</w:t>
            </w:r>
          </w:p>
        </w:tc>
      </w:tr>
      <w:tr w:rsidR="004011C8" w:rsidRPr="004011C8" w:rsidTr="004011C8">
        <w:trPr>
          <w:cantSplit/>
          <w:tblHeader/>
        </w:trPr>
        <w:tc>
          <w:tcPr>
            <w:tcW w:w="8884" w:type="dxa"/>
            <w:gridSpan w:val="1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Course Outcomes</w:t>
            </w:r>
          </w:p>
        </w:tc>
      </w:tr>
      <w:tr w:rsidR="004011C8" w:rsidRPr="004011C8" w:rsidTr="004011C8">
        <w:trPr>
          <w:cantSplit/>
          <w:trHeight w:val="512"/>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CO1</w:t>
            </w:r>
          </w:p>
        </w:tc>
        <w:tc>
          <w:tcPr>
            <w:tcW w:w="7940" w:type="dxa"/>
            <w:gridSpan w:val="11"/>
            <w:vAlign w:val="center"/>
          </w:tcPr>
          <w:p w:rsidR="004011C8" w:rsidRPr="004011C8" w:rsidRDefault="004011C8" w:rsidP="004011C8">
            <w:pPr>
              <w:ind w:left="-108" w:right="69" w:firstLine="108"/>
              <w:rPr>
                <w:rFonts w:ascii="Times New Roman" w:hAnsi="Times New Roman" w:cs="Times New Roman"/>
                <w:color w:val="000000"/>
                <w:sz w:val="24"/>
                <w:szCs w:val="24"/>
                <w:lang w:val="en-US"/>
              </w:rPr>
            </w:pPr>
            <w:r w:rsidRPr="004011C8">
              <w:rPr>
                <w:rFonts w:ascii="Times New Roman" w:hAnsi="Times New Roman" w:cs="Times New Roman"/>
                <w:sz w:val="24"/>
                <w:lang w:val="en-US"/>
              </w:rPr>
              <w:t>Gain knowledge about the distribution requirements planning</w:t>
            </w:r>
          </w:p>
        </w:tc>
      </w:tr>
      <w:tr w:rsidR="004011C8" w:rsidRPr="004011C8" w:rsidTr="004011C8">
        <w:trPr>
          <w:cantSplit/>
          <w:trHeight w:val="440"/>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CO2</w:t>
            </w:r>
          </w:p>
        </w:tc>
        <w:tc>
          <w:tcPr>
            <w:tcW w:w="7940" w:type="dxa"/>
            <w:gridSpan w:val="11"/>
            <w:vAlign w:val="center"/>
          </w:tcPr>
          <w:p w:rsidR="004011C8" w:rsidRPr="004011C8" w:rsidRDefault="004011C8" w:rsidP="004011C8">
            <w:pPr>
              <w:ind w:left="-108" w:right="69" w:firstLine="108"/>
              <w:rPr>
                <w:rFonts w:ascii="Times New Roman" w:hAnsi="Times New Roman" w:cs="Times New Roman"/>
                <w:color w:val="000000"/>
                <w:sz w:val="24"/>
                <w:szCs w:val="24"/>
                <w:lang w:val="en-US"/>
              </w:rPr>
            </w:pPr>
            <w:r w:rsidRPr="004011C8">
              <w:rPr>
                <w:rFonts w:ascii="Times New Roman" w:hAnsi="Times New Roman" w:cs="Times New Roman"/>
                <w:sz w:val="24"/>
                <w:lang w:val="en-US"/>
              </w:rPr>
              <w:t>Develop the various distribution network models</w:t>
            </w:r>
          </w:p>
        </w:tc>
      </w:tr>
      <w:tr w:rsidR="004011C8" w:rsidRPr="004011C8" w:rsidTr="004011C8">
        <w:trPr>
          <w:cantSplit/>
          <w:trHeight w:val="440"/>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CO3</w:t>
            </w:r>
          </w:p>
        </w:tc>
        <w:tc>
          <w:tcPr>
            <w:tcW w:w="7940" w:type="dxa"/>
            <w:gridSpan w:val="11"/>
            <w:vAlign w:val="center"/>
          </w:tcPr>
          <w:p w:rsidR="004011C8" w:rsidRPr="004011C8" w:rsidRDefault="004011C8" w:rsidP="004011C8">
            <w:pPr>
              <w:ind w:left="-108" w:right="69" w:firstLine="108"/>
              <w:rPr>
                <w:rFonts w:ascii="Times New Roman" w:hAnsi="Times New Roman" w:cs="Times New Roman"/>
                <w:color w:val="000000"/>
                <w:sz w:val="24"/>
                <w:szCs w:val="24"/>
                <w:lang w:val="en-US"/>
              </w:rPr>
            </w:pPr>
            <w:r w:rsidRPr="004011C8">
              <w:rPr>
                <w:rFonts w:ascii="Times New Roman" w:hAnsi="Times New Roman" w:cs="Times New Roman"/>
                <w:sz w:val="24"/>
                <w:lang w:val="en-US"/>
              </w:rPr>
              <w:t>Make use of the advantages and disadvantages of the various models.</w:t>
            </w:r>
          </w:p>
        </w:tc>
      </w:tr>
      <w:tr w:rsidR="004011C8" w:rsidRPr="004011C8" w:rsidTr="004011C8">
        <w:trPr>
          <w:cantSplit/>
          <w:trHeight w:val="359"/>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CO4</w:t>
            </w:r>
          </w:p>
        </w:tc>
        <w:tc>
          <w:tcPr>
            <w:tcW w:w="7940" w:type="dxa"/>
            <w:gridSpan w:val="11"/>
            <w:vAlign w:val="center"/>
          </w:tcPr>
          <w:p w:rsidR="004011C8" w:rsidRPr="004011C8" w:rsidRDefault="004011C8" w:rsidP="004011C8">
            <w:pPr>
              <w:ind w:left="-108" w:right="69" w:firstLine="108"/>
              <w:rPr>
                <w:rFonts w:ascii="Times New Roman" w:hAnsi="Times New Roman" w:cs="Times New Roman"/>
                <w:color w:val="000000"/>
                <w:sz w:val="24"/>
                <w:szCs w:val="24"/>
                <w:lang w:val="en-US"/>
              </w:rPr>
            </w:pPr>
            <w:r w:rsidRPr="004011C8">
              <w:rPr>
                <w:rFonts w:ascii="Times New Roman" w:hAnsi="Times New Roman" w:cs="Times New Roman"/>
                <w:sz w:val="24"/>
                <w:lang w:val="en-US"/>
              </w:rPr>
              <w:t>Gain well verse knowledge on vehicle routing and scheduling.</w:t>
            </w:r>
          </w:p>
        </w:tc>
      </w:tr>
      <w:tr w:rsidR="004011C8" w:rsidRPr="004011C8" w:rsidTr="004011C8">
        <w:trPr>
          <w:cantSplit/>
          <w:trHeight w:val="602"/>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CO5</w:t>
            </w:r>
          </w:p>
        </w:tc>
        <w:tc>
          <w:tcPr>
            <w:tcW w:w="7940" w:type="dxa"/>
            <w:gridSpan w:val="11"/>
            <w:vAlign w:val="center"/>
          </w:tcPr>
          <w:p w:rsidR="004011C8" w:rsidRPr="004011C8" w:rsidRDefault="004011C8" w:rsidP="004011C8">
            <w:pPr>
              <w:ind w:left="-108" w:right="69" w:firstLine="108"/>
              <w:rPr>
                <w:rFonts w:ascii="Times New Roman" w:hAnsi="Times New Roman" w:cs="Times New Roman"/>
                <w:color w:val="000000"/>
                <w:sz w:val="24"/>
                <w:szCs w:val="24"/>
                <w:lang w:val="en-US"/>
              </w:rPr>
            </w:pPr>
            <w:r w:rsidRPr="004011C8">
              <w:rPr>
                <w:rFonts w:ascii="Times New Roman" w:hAnsi="Times New Roman" w:cs="Times New Roman"/>
                <w:sz w:val="24"/>
                <w:lang w:val="en-US"/>
              </w:rPr>
              <w:t>Application of IT in transportation and distribution management.</w:t>
            </w:r>
          </w:p>
        </w:tc>
      </w:tr>
      <w:tr w:rsidR="004011C8" w:rsidRPr="004011C8" w:rsidTr="004011C8">
        <w:trPr>
          <w:cantSplit/>
          <w:tblHeader/>
        </w:trPr>
        <w:tc>
          <w:tcPr>
            <w:tcW w:w="8884" w:type="dxa"/>
            <w:gridSpan w:val="1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Textbooks</w:t>
            </w:r>
          </w:p>
        </w:tc>
      </w:tr>
      <w:tr w:rsidR="004011C8" w:rsidRPr="004011C8" w:rsidTr="004011C8">
        <w:trPr>
          <w:cantSplit/>
          <w:trHeight w:val="584"/>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w:t>
            </w:r>
          </w:p>
        </w:tc>
        <w:tc>
          <w:tcPr>
            <w:tcW w:w="7940" w:type="dxa"/>
            <w:gridSpan w:val="11"/>
            <w:vAlign w:val="center"/>
          </w:tcPr>
          <w:p w:rsidR="004011C8" w:rsidRPr="004011C8" w:rsidRDefault="004011C8" w:rsidP="004011C8">
            <w:pPr>
              <w:jc w:val="both"/>
              <w:rPr>
                <w:rFonts w:ascii="Times New Roman" w:hAnsi="Times New Roman" w:cs="Times New Roman"/>
                <w:color w:val="000000"/>
                <w:sz w:val="24"/>
                <w:szCs w:val="24"/>
                <w:lang w:val="en-US"/>
              </w:rPr>
            </w:pPr>
            <w:r w:rsidRPr="004011C8">
              <w:rPr>
                <w:rFonts w:ascii="Times New Roman" w:hAnsi="Times New Roman" w:cs="Times New Roman"/>
                <w:sz w:val="24"/>
                <w:lang w:val="en-US"/>
              </w:rPr>
              <w:t>Raghuram and N. Rangaraj, Logistics and Supply chain Management – Leveraging Mathematical and Analytical Models: Cases and Concepts, New Delhi: Macmillan, 2000.</w:t>
            </w:r>
          </w:p>
        </w:tc>
      </w:tr>
      <w:tr w:rsidR="004011C8" w:rsidRPr="004011C8" w:rsidTr="004011C8">
        <w:trPr>
          <w:cantSplit/>
          <w:trHeight w:val="500"/>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7940" w:type="dxa"/>
            <w:gridSpan w:val="11"/>
            <w:vAlign w:val="center"/>
          </w:tcPr>
          <w:p w:rsidR="004011C8" w:rsidRPr="004011C8" w:rsidRDefault="004011C8" w:rsidP="004011C8">
            <w:pPr>
              <w:jc w:val="both"/>
              <w:rPr>
                <w:rFonts w:ascii="Times New Roman" w:hAnsi="Times New Roman" w:cs="Times New Roman"/>
                <w:color w:val="000000"/>
                <w:sz w:val="24"/>
                <w:szCs w:val="24"/>
                <w:lang w:val="en-US"/>
              </w:rPr>
            </w:pPr>
            <w:r w:rsidRPr="004011C8">
              <w:rPr>
                <w:rFonts w:ascii="Times New Roman" w:hAnsi="Times New Roman" w:cs="Times New Roman"/>
                <w:sz w:val="24"/>
                <w:lang w:val="en-US"/>
              </w:rPr>
              <w:t>Janat Shah, Supply Chain Management, Pearson Education India, 2009.</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7940" w:type="dxa"/>
            <w:gridSpan w:val="11"/>
            <w:vAlign w:val="center"/>
          </w:tcPr>
          <w:p w:rsidR="004011C8" w:rsidRPr="004011C8" w:rsidRDefault="004011C8" w:rsidP="004011C8">
            <w:pPr>
              <w:jc w:val="both"/>
              <w:rPr>
                <w:rFonts w:ascii="Times New Roman" w:eastAsia="SimSun" w:hAnsi="Times New Roman" w:cs="Times New Roman"/>
                <w:sz w:val="24"/>
                <w:szCs w:val="24"/>
                <w:lang w:val="en-US"/>
              </w:rPr>
            </w:pPr>
            <w:r w:rsidRPr="004011C8">
              <w:rPr>
                <w:rFonts w:ascii="Times New Roman" w:hAnsi="Times New Roman" w:cs="Times New Roman"/>
                <w:sz w:val="24"/>
                <w:lang w:val="en-US"/>
              </w:rPr>
              <w:t>David Lowe, Lowe's Transport Manager's and Operator's Handbook 2019</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4</w:t>
            </w:r>
          </w:p>
        </w:tc>
        <w:tc>
          <w:tcPr>
            <w:tcW w:w="7940" w:type="dxa"/>
            <w:gridSpan w:val="11"/>
            <w:vAlign w:val="center"/>
          </w:tcPr>
          <w:p w:rsidR="004011C8" w:rsidRPr="004011C8" w:rsidRDefault="004011C8" w:rsidP="004011C8">
            <w:pPr>
              <w:jc w:val="both"/>
              <w:rPr>
                <w:rFonts w:ascii="Times New Roman" w:eastAsia="SimSun" w:hAnsi="Times New Roman" w:cs="Times New Roman"/>
                <w:sz w:val="24"/>
                <w:szCs w:val="24"/>
                <w:lang w:val="en-US"/>
              </w:rPr>
            </w:pPr>
            <w:r w:rsidRPr="004011C8">
              <w:rPr>
                <w:rFonts w:ascii="Times New Roman" w:eastAsia="SimSun" w:hAnsi="Times New Roman" w:cs="Times New Roman"/>
                <w:sz w:val="24"/>
                <w:szCs w:val="24"/>
                <w:lang w:val="en-US"/>
              </w:rPr>
              <w:t>Satish K Kapoor, Basics of Distribution Management, A Logistical Approach, PHI Learning</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5</w:t>
            </w:r>
          </w:p>
        </w:tc>
        <w:tc>
          <w:tcPr>
            <w:tcW w:w="7940" w:type="dxa"/>
            <w:gridSpan w:val="11"/>
            <w:vAlign w:val="center"/>
          </w:tcPr>
          <w:p w:rsidR="004011C8" w:rsidRPr="004011C8" w:rsidRDefault="004011C8" w:rsidP="004011C8">
            <w:pPr>
              <w:jc w:val="both"/>
              <w:rPr>
                <w:rFonts w:ascii="Times New Roman" w:eastAsia="SimSun" w:hAnsi="Times New Roman" w:cs="Times New Roman"/>
                <w:sz w:val="24"/>
                <w:szCs w:val="24"/>
                <w:lang w:val="en-US"/>
              </w:rPr>
            </w:pPr>
            <w:r w:rsidRPr="004011C8">
              <w:rPr>
                <w:rFonts w:ascii="Times New Roman" w:eastAsia="SimSun" w:hAnsi="Times New Roman" w:cs="Times New Roman"/>
                <w:sz w:val="24"/>
                <w:szCs w:val="24"/>
                <w:lang w:val="en-US"/>
              </w:rPr>
              <w:t>Naveen K Singh, Transportation and Logistics Operations and Management, Bio- Green Books</w:t>
            </w:r>
          </w:p>
        </w:tc>
      </w:tr>
      <w:tr w:rsidR="004011C8" w:rsidRPr="004011C8" w:rsidTr="004011C8">
        <w:trPr>
          <w:cantSplit/>
          <w:tblHeader/>
        </w:trPr>
        <w:tc>
          <w:tcPr>
            <w:tcW w:w="8884" w:type="dxa"/>
            <w:gridSpan w:val="1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Reference Books</w:t>
            </w:r>
          </w:p>
        </w:tc>
      </w:tr>
      <w:tr w:rsidR="004011C8" w:rsidRPr="004011C8" w:rsidTr="004011C8">
        <w:trPr>
          <w:cantSplit/>
          <w:trHeight w:val="368"/>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lastRenderedPageBreak/>
              <w:t>1</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bCs/>
                <w:color w:val="000000"/>
                <w:sz w:val="24"/>
                <w:szCs w:val="23"/>
                <w:lang w:val="en-US"/>
              </w:rPr>
            </w:pPr>
            <w:r w:rsidRPr="004011C8">
              <w:rPr>
                <w:rFonts w:ascii="Times New Roman" w:eastAsia="Times New Roman" w:hAnsi="Times New Roman" w:cs="Times New Roman"/>
                <w:bCs/>
                <w:sz w:val="24"/>
                <w:szCs w:val="23"/>
                <w:lang w:val="en-US"/>
              </w:rPr>
              <w:t>Sunil Choprra, Peter Meindl, Supply Chain Management: Strategy, Planning, and Operation, Pearson, 2010.</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bCs/>
                <w:color w:val="000000"/>
                <w:sz w:val="24"/>
                <w:szCs w:val="23"/>
                <w:lang w:val="en-US"/>
              </w:rPr>
            </w:pPr>
            <w:r w:rsidRPr="004011C8">
              <w:rPr>
                <w:rFonts w:ascii="Times New Roman" w:eastAsia="Times New Roman" w:hAnsi="Times New Roman" w:cs="Times New Roman"/>
                <w:bCs/>
                <w:sz w:val="24"/>
                <w:szCs w:val="23"/>
                <w:lang w:val="en-US"/>
              </w:rPr>
              <w:t>Michael B Stroh, Practical Guide to Transportation and Logistics, Logistics Network, 2006.</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7940" w:type="dxa"/>
            <w:gridSpan w:val="11"/>
            <w:vAlign w:val="center"/>
          </w:tcPr>
          <w:p w:rsidR="004011C8" w:rsidRPr="004011C8" w:rsidRDefault="004011C8" w:rsidP="004011C8">
            <w:pPr>
              <w:widowControl w:val="0"/>
              <w:autoSpaceDE w:val="0"/>
              <w:autoSpaceDN w:val="0"/>
              <w:spacing w:after="0"/>
              <w:ind w:right="249"/>
              <w:rPr>
                <w:rFonts w:ascii="Times New Roman" w:eastAsia="Times New Roman" w:hAnsi="Times New Roman" w:cs="Times New Roman"/>
                <w:bCs/>
                <w:color w:val="000000"/>
                <w:sz w:val="24"/>
                <w:szCs w:val="23"/>
                <w:lang w:val="en-US"/>
              </w:rPr>
            </w:pPr>
            <w:r w:rsidRPr="004011C8">
              <w:rPr>
                <w:rFonts w:ascii="Times New Roman" w:eastAsia="Times New Roman" w:hAnsi="Times New Roman" w:cs="Times New Roman"/>
                <w:bCs/>
                <w:sz w:val="24"/>
                <w:szCs w:val="23"/>
                <w:lang w:val="en-US"/>
              </w:rPr>
              <w:t>Alan Rushton, John Oxley, Handbook of Logistics &amp; Distribution Management, Kogan Page Publishers, 2000.</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4</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bCs/>
                <w:color w:val="000000"/>
                <w:sz w:val="24"/>
                <w:szCs w:val="23"/>
                <w:lang w:val="en-US"/>
              </w:rPr>
            </w:pPr>
            <w:r w:rsidRPr="004011C8">
              <w:rPr>
                <w:rFonts w:ascii="Times New Roman" w:eastAsia="Times New Roman" w:hAnsi="Times New Roman" w:cs="Times New Roman"/>
                <w:bCs/>
                <w:color w:val="000000"/>
                <w:sz w:val="24"/>
                <w:szCs w:val="23"/>
                <w:lang w:val="en-US"/>
              </w:rPr>
              <w:t>Bernd Lauterbach, transportation Management with SAP, Sap Pr America</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5</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bCs/>
                <w:color w:val="000000"/>
                <w:sz w:val="24"/>
                <w:szCs w:val="23"/>
                <w:lang w:val="en-US"/>
              </w:rPr>
            </w:pPr>
            <w:r w:rsidRPr="004011C8">
              <w:rPr>
                <w:rFonts w:ascii="Times New Roman" w:eastAsia="Times New Roman" w:hAnsi="Times New Roman" w:cs="Times New Roman"/>
                <w:bCs/>
                <w:color w:val="000000"/>
                <w:sz w:val="24"/>
                <w:szCs w:val="23"/>
                <w:lang w:val="en-US"/>
              </w:rPr>
              <w:t>SubrataChattopadhyay, transport management, Everest Publishing House</w:t>
            </w:r>
          </w:p>
        </w:tc>
      </w:tr>
      <w:tr w:rsidR="004011C8" w:rsidRPr="004011C8" w:rsidTr="004011C8">
        <w:trPr>
          <w:cantSplit/>
          <w:trHeight w:val="431"/>
          <w:tblHeader/>
        </w:trPr>
        <w:tc>
          <w:tcPr>
            <w:tcW w:w="8884" w:type="dxa"/>
            <w:gridSpan w:val="12"/>
            <w:vAlign w:val="center"/>
          </w:tcPr>
          <w:p w:rsidR="004011C8" w:rsidRPr="004011C8" w:rsidRDefault="004011C8" w:rsidP="004011C8">
            <w:pPr>
              <w:widowControl w:val="0"/>
              <w:spacing w:after="0" w:line="240" w:lineRule="auto"/>
              <w:rPr>
                <w:rFonts w:ascii="Times New Roman" w:eastAsia="Times New Roman" w:hAnsi="Times New Roman" w:cs="Times New Roman"/>
                <w:sz w:val="24"/>
                <w:szCs w:val="24"/>
              </w:rPr>
            </w:pPr>
            <w:r w:rsidRPr="004011C8">
              <w:rPr>
                <w:rFonts w:ascii="Times New Roman" w:eastAsia="Times New Roman" w:hAnsi="Times New Roman" w:cs="Times New Roman"/>
                <w:b/>
                <w:sz w:val="24"/>
                <w:szCs w:val="24"/>
              </w:rPr>
              <w:t>NOTE: Latest Edition of Textbooks May be Used</w:t>
            </w:r>
          </w:p>
        </w:tc>
      </w:tr>
      <w:tr w:rsidR="004011C8" w:rsidRPr="004011C8" w:rsidTr="004011C8">
        <w:trPr>
          <w:cantSplit/>
          <w:trHeight w:val="431"/>
          <w:tblHeader/>
        </w:trPr>
        <w:tc>
          <w:tcPr>
            <w:tcW w:w="8884" w:type="dxa"/>
            <w:gridSpan w:val="12"/>
            <w:vAlign w:val="center"/>
          </w:tcPr>
          <w:p w:rsidR="004011C8" w:rsidRPr="004011C8" w:rsidRDefault="004011C8" w:rsidP="004011C8">
            <w:pPr>
              <w:widowControl w:val="0"/>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b/>
                <w:sz w:val="24"/>
                <w:szCs w:val="24"/>
              </w:rPr>
              <w:t>Web Resources</w:t>
            </w:r>
          </w:p>
        </w:tc>
      </w:tr>
      <w:tr w:rsidR="004011C8" w:rsidRPr="004011C8" w:rsidTr="004011C8">
        <w:trPr>
          <w:cantSplit/>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bCs/>
                <w:sz w:val="24"/>
                <w:szCs w:val="23"/>
                <w:lang w:val="en-US"/>
              </w:rPr>
            </w:pPr>
            <w:r w:rsidRPr="004011C8">
              <w:rPr>
                <w:rFonts w:ascii="Times New Roman" w:eastAsia="Times New Roman" w:hAnsi="Times New Roman" w:cs="Times New Roman"/>
                <w:bCs/>
                <w:sz w:val="24"/>
                <w:szCs w:val="23"/>
                <w:lang w:val="en-US"/>
              </w:rPr>
              <w:t>https://egyankosh.ac.in/bitstream/123456789/72288/1/Unit-7.pdf</w:t>
            </w:r>
          </w:p>
        </w:tc>
      </w:tr>
      <w:tr w:rsidR="004011C8" w:rsidRPr="004011C8" w:rsidTr="004011C8">
        <w:trPr>
          <w:cantSplit/>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7940" w:type="dxa"/>
            <w:gridSpan w:val="11"/>
            <w:vAlign w:val="center"/>
          </w:tcPr>
          <w:p w:rsidR="004011C8" w:rsidRPr="004011C8" w:rsidRDefault="004011C8" w:rsidP="004011C8">
            <w:pPr>
              <w:widowControl w:val="0"/>
              <w:autoSpaceDE w:val="0"/>
              <w:autoSpaceDN w:val="0"/>
              <w:spacing w:after="0"/>
              <w:ind w:right="249"/>
              <w:rPr>
                <w:rFonts w:ascii="Times New Roman" w:eastAsia="Times New Roman" w:hAnsi="Times New Roman" w:cs="Times New Roman"/>
                <w:bCs/>
                <w:color w:val="0000FF"/>
                <w:sz w:val="24"/>
                <w:szCs w:val="23"/>
                <w:u w:val="single"/>
                <w:lang w:val="en-US"/>
              </w:rPr>
            </w:pPr>
            <w:r w:rsidRPr="004011C8">
              <w:rPr>
                <w:rFonts w:ascii="Times New Roman" w:eastAsia="Times New Roman" w:hAnsi="Times New Roman" w:cs="Times New Roman"/>
                <w:bCs/>
                <w:color w:val="0000FF"/>
                <w:sz w:val="24"/>
                <w:szCs w:val="23"/>
                <w:u w:val="single"/>
                <w:lang w:val="en-US"/>
              </w:rPr>
              <w:t>https://www.itf-oecd.org/sites/default/files/docs/02logisticse.pdf</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bCs/>
                <w:sz w:val="24"/>
                <w:szCs w:val="23"/>
                <w:lang w:val="en-US"/>
              </w:rPr>
            </w:pPr>
            <w:r w:rsidRPr="004011C8">
              <w:rPr>
                <w:rFonts w:ascii="Times New Roman" w:eastAsia="Times New Roman" w:hAnsi="Times New Roman" w:cs="Times New Roman"/>
                <w:bCs/>
                <w:sz w:val="24"/>
                <w:szCs w:val="23"/>
                <w:lang w:val="en-US"/>
              </w:rPr>
              <w:t>https://ocw.mit.edu/courses/esd-260j-logistics-systems-fall-2006/3a09fc7ee1175120b31399b1ce06b175_lect21.pdf</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bCs/>
                <w:sz w:val="24"/>
                <w:szCs w:val="23"/>
                <w:lang w:val="en-US"/>
              </w:rPr>
            </w:pPr>
            <w:r w:rsidRPr="004011C8">
              <w:rPr>
                <w:rFonts w:ascii="Times New Roman" w:eastAsia="Times New Roman" w:hAnsi="Times New Roman" w:cs="Times New Roman"/>
                <w:bCs/>
                <w:sz w:val="24"/>
                <w:szCs w:val="23"/>
                <w:lang w:val="en-US"/>
              </w:rPr>
              <w:t>https://corporatefinanceinstitute.com/resources/valuation/distribution-management/</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bCs/>
                <w:sz w:val="24"/>
                <w:szCs w:val="23"/>
                <w:lang w:val="en-US"/>
              </w:rPr>
            </w:pPr>
            <w:r w:rsidRPr="004011C8">
              <w:rPr>
                <w:rFonts w:ascii="Times New Roman" w:eastAsia="Times New Roman" w:hAnsi="Times New Roman" w:cs="Times New Roman"/>
                <w:bCs/>
                <w:sz w:val="24"/>
                <w:szCs w:val="23"/>
                <w:lang w:val="en-US"/>
              </w:rPr>
              <w:t>https://www.investopedia.com/terms/d/distribution-management.asp</w:t>
            </w:r>
          </w:p>
        </w:tc>
      </w:tr>
    </w:tbl>
    <w:p w:rsidR="004011C8" w:rsidRPr="004011C8" w:rsidRDefault="004011C8" w:rsidP="004011C8">
      <w:pPr>
        <w:rPr>
          <w:rFonts w:ascii="Times New Roman" w:hAnsi="Times New Roman" w:cs="Times New Roman"/>
          <w:sz w:val="24"/>
        </w:rPr>
      </w:pPr>
    </w:p>
    <w:p w:rsidR="004011C8" w:rsidRPr="004011C8" w:rsidRDefault="004011C8" w:rsidP="004011C8">
      <w:pPr>
        <w:rPr>
          <w:rFonts w:ascii="Times New Roman" w:hAnsi="Times New Roman" w:cs="Times New Roman"/>
          <w:sz w:val="24"/>
        </w:rPr>
      </w:pPr>
    </w:p>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 xml:space="preserve">MAPPING WITH PROGRAMME OUTCOMES </w:t>
      </w:r>
      <w:r w:rsidRPr="004011C8">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4011C8" w:rsidRPr="004011C8" w:rsidTr="004011C8">
        <w:trPr>
          <w:cantSplit/>
          <w:trHeight w:val="518"/>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sz w:val="24"/>
                <w:szCs w:val="24"/>
              </w:rPr>
            </w:pP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PO1</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PO2</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PO3</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PO4</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PO5</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PO6</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PO7</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PO8</w:t>
            </w:r>
          </w:p>
        </w:tc>
        <w:tc>
          <w:tcPr>
            <w:tcW w:w="803"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PSO1</w:t>
            </w:r>
          </w:p>
        </w:tc>
        <w:tc>
          <w:tcPr>
            <w:tcW w:w="803"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PSO2</w:t>
            </w:r>
          </w:p>
        </w:tc>
        <w:tc>
          <w:tcPr>
            <w:tcW w:w="803"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PSO3</w:t>
            </w:r>
          </w:p>
        </w:tc>
      </w:tr>
      <w:tr w:rsidR="004011C8" w:rsidRPr="004011C8" w:rsidTr="004011C8">
        <w:trPr>
          <w:cantSplit/>
          <w:trHeight w:val="518"/>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CO1</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r>
      <w:tr w:rsidR="004011C8" w:rsidRPr="004011C8" w:rsidTr="004011C8">
        <w:trPr>
          <w:cantSplit/>
          <w:trHeight w:val="649"/>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r>
      <w:tr w:rsidR="004011C8" w:rsidRPr="004011C8" w:rsidTr="004011C8">
        <w:trPr>
          <w:cantSplit/>
          <w:trHeight w:val="518"/>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r>
      <w:tr w:rsidR="004011C8" w:rsidRPr="004011C8" w:rsidTr="004011C8">
        <w:trPr>
          <w:cantSplit/>
          <w:trHeight w:val="533"/>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CO4</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r>
      <w:tr w:rsidR="004011C8" w:rsidRPr="004011C8" w:rsidTr="004011C8">
        <w:trPr>
          <w:cantSplit/>
          <w:trHeight w:val="518"/>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CO5</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r>
      <w:tr w:rsidR="004011C8" w:rsidRPr="004011C8" w:rsidTr="004011C8">
        <w:trPr>
          <w:cantSplit/>
          <w:trHeight w:val="518"/>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TOTAL</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15</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10</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10</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15</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13</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10</w:t>
            </w:r>
          </w:p>
        </w:tc>
      </w:tr>
      <w:tr w:rsidR="004011C8" w:rsidRPr="004011C8" w:rsidTr="004011C8">
        <w:trPr>
          <w:cantSplit/>
          <w:trHeight w:val="518"/>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AVERAGE</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2.2</w:t>
            </w:r>
          </w:p>
        </w:tc>
        <w:tc>
          <w:tcPr>
            <w:tcW w:w="670" w:type="dxa"/>
          </w:tcPr>
          <w:p w:rsidR="004011C8" w:rsidRPr="004011C8" w:rsidRDefault="004011C8" w:rsidP="004011C8">
            <w:pP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2.6</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2.6</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2.6</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2.6</w:t>
            </w:r>
          </w:p>
        </w:tc>
        <w:tc>
          <w:tcPr>
            <w:tcW w:w="803" w:type="dxa"/>
          </w:tcPr>
          <w:p w:rsidR="004011C8" w:rsidRPr="004011C8" w:rsidRDefault="004011C8" w:rsidP="004011C8">
            <w:pP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2.6</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r>
    </w:tbl>
    <w:p w:rsidR="004011C8" w:rsidRPr="004011C8" w:rsidRDefault="004011C8" w:rsidP="004011C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4011C8">
        <w:rPr>
          <w:rFonts w:ascii="Times New Roman" w:eastAsia="Times New Roman" w:hAnsi="Times New Roman" w:cs="Times New Roman"/>
          <w:b/>
          <w:color w:val="000000"/>
          <w:sz w:val="24"/>
          <w:szCs w:val="24"/>
        </w:rPr>
        <w:t>3 – Strong, 2- Medium, 1- Low</w:t>
      </w:r>
    </w:p>
    <w:p w:rsidR="004011C8" w:rsidRPr="004011C8" w:rsidRDefault="004011C8" w:rsidP="004011C8">
      <w:pPr>
        <w:rPr>
          <w:rFonts w:ascii="Times New Roman" w:eastAsia="Times New Roman" w:hAnsi="Times New Roman" w:cs="Times New Roman"/>
          <w:b/>
          <w:sz w:val="24"/>
          <w:szCs w:val="24"/>
          <w:u w:val="single"/>
        </w:rPr>
      </w:pPr>
    </w:p>
    <w:p w:rsidR="004011C8" w:rsidRPr="004011C8" w:rsidRDefault="004011C8" w:rsidP="004011C8">
      <w:pPr>
        <w:rPr>
          <w:rFonts w:ascii="Times New Roman" w:hAnsi="Times New Roman" w:cs="Times New Roman"/>
          <w:sz w:val="24"/>
        </w:rPr>
      </w:pPr>
    </w:p>
    <w:p w:rsidR="00AD5595" w:rsidRDefault="00AD5595" w:rsidP="00AD5595">
      <w:pPr>
        <w:pStyle w:val="Normal1"/>
        <w:jc w:val="center"/>
        <w:rPr>
          <w:rFonts w:ascii="Times New Roman" w:eastAsia="Times New Roman" w:hAnsi="Times New Roman" w:cs="Times New Roman"/>
          <w:b/>
          <w:color w:val="000000"/>
          <w:sz w:val="24"/>
          <w:szCs w:val="24"/>
        </w:rPr>
      </w:pPr>
    </w:p>
    <w:p w:rsidR="00DB698F" w:rsidRDefault="00DB698F">
      <w:pPr>
        <w:pStyle w:val="Normal1"/>
        <w:rPr>
          <w:rFonts w:ascii="Times New Roman" w:eastAsia="Times New Roman" w:hAnsi="Times New Roman" w:cs="Times New Roman"/>
          <w:b/>
          <w:sz w:val="24"/>
          <w:szCs w:val="24"/>
          <w:u w:val="single"/>
        </w:rPr>
      </w:pPr>
    </w:p>
    <w:p w:rsidR="009A7FFE" w:rsidRDefault="009A7FF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DB698F" w:rsidRPr="004011C8" w:rsidRDefault="004011C8" w:rsidP="003E55F4">
      <w:pPr>
        <w:pStyle w:val="Normal1"/>
        <w:tabs>
          <w:tab w:val="center" w:pos="4334"/>
          <w:tab w:val="left" w:pos="6990"/>
        </w:tabs>
        <w:rPr>
          <w:rFonts w:ascii="Times New Roman" w:eastAsia="Times New Roman" w:hAnsi="Times New Roman" w:cs="Times New Roman"/>
          <w:b/>
          <w:smallCaps/>
          <w:sz w:val="24"/>
          <w:szCs w:val="24"/>
        </w:rPr>
      </w:pPr>
      <w:r w:rsidRPr="004011C8">
        <w:rPr>
          <w:rFonts w:ascii="Times New Roman" w:eastAsia="Times New Roman" w:hAnsi="Times New Roman" w:cs="Times New Roman"/>
          <w:b/>
          <w:smallCaps/>
          <w:sz w:val="24"/>
          <w:szCs w:val="24"/>
        </w:rPr>
        <w:tab/>
        <w:t>DISCIPLINE SPECIFIC ELECTIVE – 2 /2 :</w:t>
      </w:r>
      <w:r>
        <w:rPr>
          <w:rFonts w:ascii="Times New Roman" w:eastAsia="Times New Roman" w:hAnsi="Times New Roman" w:cs="Times New Roman"/>
          <w:b/>
          <w:smallCaps/>
          <w:sz w:val="24"/>
          <w:szCs w:val="24"/>
        </w:rPr>
        <w:t xml:space="preserve"> </w:t>
      </w:r>
      <w:r w:rsidRPr="004011C8">
        <w:rPr>
          <w:rFonts w:ascii="Times New Roman" w:hAnsi="Times New Roman"/>
          <w:b/>
          <w:color w:val="000000" w:themeColor="text1"/>
          <w:sz w:val="24"/>
          <w:szCs w:val="24"/>
        </w:rPr>
        <w:t>SUPPLY CHAIN MANAGEMENT</w:t>
      </w:r>
      <w:r w:rsidRPr="004011C8">
        <w:rPr>
          <w:rFonts w:ascii="Times New Roman" w:eastAsia="Times New Roman" w:hAnsi="Times New Roman" w:cs="Times New Roman"/>
          <w:b/>
          <w:smallCaps/>
          <w:sz w:val="24"/>
          <w:szCs w:val="24"/>
        </w:rPr>
        <w:tab/>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4011C8" w:rsidRPr="004011C8" w:rsidTr="004011C8">
        <w:trPr>
          <w:cantSplit/>
          <w:trHeight w:val="60"/>
          <w:tblHeader/>
        </w:trPr>
        <w:tc>
          <w:tcPr>
            <w:tcW w:w="1203" w:type="dxa"/>
            <w:gridSpan w:val="2"/>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Subject Code</w:t>
            </w:r>
          </w:p>
        </w:tc>
        <w:tc>
          <w:tcPr>
            <w:tcW w:w="500" w:type="dxa"/>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L</w:t>
            </w:r>
          </w:p>
        </w:tc>
        <w:tc>
          <w:tcPr>
            <w:tcW w:w="644" w:type="dxa"/>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T</w:t>
            </w:r>
          </w:p>
        </w:tc>
        <w:tc>
          <w:tcPr>
            <w:tcW w:w="643" w:type="dxa"/>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w:t>
            </w:r>
          </w:p>
        </w:tc>
        <w:tc>
          <w:tcPr>
            <w:tcW w:w="644" w:type="dxa"/>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S</w:t>
            </w:r>
          </w:p>
        </w:tc>
        <w:tc>
          <w:tcPr>
            <w:tcW w:w="1193" w:type="dxa"/>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Credits</w:t>
            </w:r>
          </w:p>
        </w:tc>
        <w:tc>
          <w:tcPr>
            <w:tcW w:w="1047" w:type="dxa"/>
            <w:vMerge w:val="restart"/>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Inst. Hours</w:t>
            </w:r>
          </w:p>
        </w:tc>
        <w:tc>
          <w:tcPr>
            <w:tcW w:w="3010" w:type="dxa"/>
            <w:gridSpan w:val="4"/>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Marks</w:t>
            </w:r>
          </w:p>
        </w:tc>
      </w:tr>
      <w:tr w:rsidR="004011C8" w:rsidRPr="004011C8" w:rsidTr="004011C8">
        <w:trPr>
          <w:cantSplit/>
          <w:trHeight w:val="60"/>
          <w:tblHeader/>
        </w:trPr>
        <w:tc>
          <w:tcPr>
            <w:tcW w:w="1203" w:type="dxa"/>
            <w:gridSpan w:val="2"/>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0" w:type="dxa"/>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4" w:type="dxa"/>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3" w:type="dxa"/>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4" w:type="dxa"/>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3" w:type="dxa"/>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7" w:type="dxa"/>
            <w:vMerge/>
            <w:vAlign w:val="center"/>
          </w:tcPr>
          <w:p w:rsidR="004011C8" w:rsidRPr="004011C8" w:rsidRDefault="004011C8" w:rsidP="004011C8">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5"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External</w:t>
            </w:r>
          </w:p>
        </w:tc>
        <w:tc>
          <w:tcPr>
            <w:tcW w:w="824" w:type="dxa"/>
            <w:tcBorders>
              <w:left w:val="single" w:sz="4" w:space="0" w:color="000000"/>
            </w:tcBorders>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Total</w:t>
            </w:r>
          </w:p>
        </w:tc>
      </w:tr>
      <w:tr w:rsidR="004011C8" w:rsidRPr="004011C8" w:rsidTr="004011C8">
        <w:trPr>
          <w:cantSplit/>
          <w:trHeight w:val="170"/>
          <w:tblHeader/>
        </w:trPr>
        <w:tc>
          <w:tcPr>
            <w:tcW w:w="1203" w:type="dxa"/>
            <w:gridSpan w:val="2"/>
          </w:tcPr>
          <w:p w:rsidR="004011C8" w:rsidRPr="004011C8" w:rsidRDefault="004011C8" w:rsidP="004011C8">
            <w:pPr>
              <w:spacing w:after="0" w:line="240" w:lineRule="auto"/>
              <w:rPr>
                <w:rFonts w:ascii="Times New Roman" w:eastAsia="Times New Roman" w:hAnsi="Times New Roman" w:cs="Times New Roman"/>
                <w:b/>
                <w:sz w:val="24"/>
                <w:szCs w:val="24"/>
              </w:rPr>
            </w:pPr>
          </w:p>
        </w:tc>
        <w:tc>
          <w:tcPr>
            <w:tcW w:w="500" w:type="dxa"/>
            <w:vAlign w:val="center"/>
          </w:tcPr>
          <w:p w:rsidR="004011C8" w:rsidRPr="004011C8" w:rsidRDefault="004011C8" w:rsidP="004011C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4011C8">
              <w:rPr>
                <w:rFonts w:ascii="Times New Roman" w:eastAsia="Times New Roman" w:hAnsi="Times New Roman" w:cs="Times New Roman"/>
                <w:b/>
                <w:color w:val="000000"/>
                <w:sz w:val="24"/>
                <w:szCs w:val="24"/>
              </w:rPr>
              <w:t>4</w:t>
            </w:r>
          </w:p>
        </w:tc>
        <w:tc>
          <w:tcPr>
            <w:tcW w:w="644" w:type="dxa"/>
            <w:vAlign w:val="center"/>
          </w:tcPr>
          <w:p w:rsidR="004011C8" w:rsidRPr="004011C8" w:rsidRDefault="004011C8" w:rsidP="004011C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3" w:type="dxa"/>
            <w:vAlign w:val="center"/>
          </w:tcPr>
          <w:p w:rsidR="004011C8" w:rsidRPr="004011C8" w:rsidRDefault="004011C8" w:rsidP="004011C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4" w:type="dxa"/>
            <w:vAlign w:val="center"/>
          </w:tcPr>
          <w:p w:rsidR="004011C8" w:rsidRPr="004011C8" w:rsidRDefault="004011C8" w:rsidP="004011C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3" w:type="dxa"/>
            <w:vAlign w:val="center"/>
          </w:tcPr>
          <w:p w:rsidR="004011C8" w:rsidRPr="004011C8" w:rsidRDefault="004011C8" w:rsidP="004011C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4011C8">
              <w:rPr>
                <w:rFonts w:ascii="Times New Roman" w:eastAsia="Times New Roman" w:hAnsi="Times New Roman" w:cs="Times New Roman"/>
                <w:b/>
                <w:color w:val="000000"/>
                <w:sz w:val="24"/>
                <w:szCs w:val="24"/>
              </w:rPr>
              <w:t>3</w:t>
            </w:r>
          </w:p>
        </w:tc>
        <w:tc>
          <w:tcPr>
            <w:tcW w:w="1047" w:type="dxa"/>
            <w:vAlign w:val="center"/>
          </w:tcPr>
          <w:p w:rsidR="004011C8" w:rsidRPr="004011C8" w:rsidRDefault="004011C8" w:rsidP="004011C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4011C8">
              <w:rPr>
                <w:rFonts w:ascii="Times New Roman" w:eastAsia="Times New Roman" w:hAnsi="Times New Roman" w:cs="Times New Roman"/>
                <w:b/>
                <w:color w:val="000000"/>
                <w:sz w:val="24"/>
                <w:szCs w:val="24"/>
              </w:rPr>
              <w:t>4</w:t>
            </w:r>
          </w:p>
        </w:tc>
        <w:tc>
          <w:tcPr>
            <w:tcW w:w="1075" w:type="dxa"/>
            <w:tcBorders>
              <w:right w:val="single" w:sz="4" w:space="0" w:color="000000"/>
            </w:tcBorders>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75</w:t>
            </w:r>
          </w:p>
        </w:tc>
        <w:tc>
          <w:tcPr>
            <w:tcW w:w="824" w:type="dxa"/>
            <w:tcBorders>
              <w:left w:val="single" w:sz="4" w:space="0" w:color="000000"/>
            </w:tcBorders>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100</w:t>
            </w:r>
          </w:p>
        </w:tc>
      </w:tr>
      <w:tr w:rsidR="004011C8" w:rsidRPr="004011C8" w:rsidTr="004011C8">
        <w:trPr>
          <w:cantSplit/>
          <w:trHeight w:val="431"/>
          <w:tblHeader/>
        </w:trPr>
        <w:tc>
          <w:tcPr>
            <w:tcW w:w="8884" w:type="dxa"/>
            <w:gridSpan w:val="12"/>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 xml:space="preserve">Learning Objectives </w:t>
            </w:r>
          </w:p>
        </w:tc>
      </w:tr>
      <w:tr w:rsidR="004011C8" w:rsidRPr="004011C8" w:rsidTr="004011C8">
        <w:trPr>
          <w:cantSplit/>
          <w:tblHeader/>
        </w:trPr>
        <w:tc>
          <w:tcPr>
            <w:tcW w:w="944" w:type="dxa"/>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LO1</w:t>
            </w:r>
          </w:p>
        </w:tc>
        <w:tc>
          <w:tcPr>
            <w:tcW w:w="7940" w:type="dxa"/>
            <w:gridSpan w:val="11"/>
            <w:vAlign w:val="center"/>
          </w:tcPr>
          <w:p w:rsidR="004011C8" w:rsidRPr="004011C8" w:rsidRDefault="004011C8" w:rsidP="004011C8">
            <w:pPr>
              <w:widowControl w:val="0"/>
              <w:autoSpaceDE w:val="0"/>
              <w:autoSpaceDN w:val="0"/>
              <w:spacing w:after="0" w:line="240" w:lineRule="auto"/>
              <w:ind w:left="-23"/>
              <w:rPr>
                <w:rFonts w:ascii="Times New Roman" w:eastAsia="Times New Roman" w:hAnsi="Times New Roman" w:cs="Times New Roman"/>
                <w:bCs/>
                <w:sz w:val="24"/>
                <w:szCs w:val="23"/>
              </w:rPr>
            </w:pPr>
            <w:r w:rsidRPr="004011C8">
              <w:rPr>
                <w:rFonts w:ascii="Times New Roman" w:eastAsia="Times New Roman" w:hAnsi="Times New Roman" w:cs="Times New Roman"/>
                <w:bCs/>
                <w:sz w:val="24"/>
                <w:szCs w:val="23"/>
              </w:rPr>
              <w:t>To describe the various streams of the supply chain</w:t>
            </w:r>
          </w:p>
        </w:tc>
      </w:tr>
      <w:tr w:rsidR="004011C8" w:rsidRPr="004011C8" w:rsidTr="004011C8">
        <w:trPr>
          <w:cantSplit/>
          <w:tblHeader/>
        </w:trPr>
        <w:tc>
          <w:tcPr>
            <w:tcW w:w="944" w:type="dxa"/>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LO2</w:t>
            </w:r>
          </w:p>
        </w:tc>
        <w:tc>
          <w:tcPr>
            <w:tcW w:w="7940" w:type="dxa"/>
            <w:gridSpan w:val="11"/>
            <w:vAlign w:val="center"/>
          </w:tcPr>
          <w:p w:rsidR="004011C8" w:rsidRPr="004011C8" w:rsidRDefault="004011C8" w:rsidP="004011C8">
            <w:pPr>
              <w:ind w:right="249"/>
              <w:jc w:val="both"/>
              <w:rPr>
                <w:rFonts w:ascii="Times New Roman" w:hAnsi="Times New Roman"/>
                <w:color w:val="000000"/>
                <w:sz w:val="24"/>
                <w:szCs w:val="24"/>
              </w:rPr>
            </w:pPr>
            <w:r w:rsidRPr="004011C8">
              <w:rPr>
                <w:rFonts w:ascii="Times New Roman" w:hAnsi="Times New Roman"/>
                <w:sz w:val="24"/>
              </w:rPr>
              <w:t>To describe the drivers of the supply chain</w:t>
            </w:r>
          </w:p>
        </w:tc>
      </w:tr>
      <w:tr w:rsidR="004011C8" w:rsidRPr="004011C8" w:rsidTr="004011C8">
        <w:trPr>
          <w:cantSplit/>
          <w:tblHeader/>
        </w:trPr>
        <w:tc>
          <w:tcPr>
            <w:tcW w:w="944" w:type="dxa"/>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LO3</w:t>
            </w:r>
          </w:p>
        </w:tc>
        <w:tc>
          <w:tcPr>
            <w:tcW w:w="7940" w:type="dxa"/>
            <w:gridSpan w:val="11"/>
            <w:vAlign w:val="center"/>
          </w:tcPr>
          <w:p w:rsidR="004011C8" w:rsidRPr="004011C8" w:rsidRDefault="004011C8" w:rsidP="004011C8">
            <w:pPr>
              <w:ind w:right="249"/>
              <w:jc w:val="both"/>
              <w:rPr>
                <w:rFonts w:ascii="Times New Roman" w:hAnsi="Times New Roman"/>
                <w:color w:val="000000"/>
                <w:sz w:val="24"/>
                <w:szCs w:val="24"/>
              </w:rPr>
            </w:pPr>
            <w:r w:rsidRPr="004011C8">
              <w:rPr>
                <w:rFonts w:ascii="Times New Roman" w:hAnsi="Times New Roman"/>
                <w:color w:val="000000"/>
                <w:sz w:val="24"/>
                <w:szCs w:val="24"/>
              </w:rPr>
              <w:t xml:space="preserve">To understand the purchasing process </w:t>
            </w:r>
          </w:p>
        </w:tc>
      </w:tr>
      <w:tr w:rsidR="004011C8" w:rsidRPr="004011C8" w:rsidTr="004011C8">
        <w:trPr>
          <w:cantSplit/>
          <w:tblHeader/>
        </w:trPr>
        <w:tc>
          <w:tcPr>
            <w:tcW w:w="944" w:type="dxa"/>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LO4</w:t>
            </w:r>
          </w:p>
        </w:tc>
        <w:tc>
          <w:tcPr>
            <w:tcW w:w="7940" w:type="dxa"/>
            <w:gridSpan w:val="11"/>
            <w:vAlign w:val="center"/>
          </w:tcPr>
          <w:p w:rsidR="004011C8" w:rsidRPr="004011C8" w:rsidRDefault="004011C8" w:rsidP="004011C8">
            <w:pPr>
              <w:widowControl w:val="0"/>
              <w:autoSpaceDE w:val="0"/>
              <w:autoSpaceDN w:val="0"/>
              <w:spacing w:before="36" w:after="0" w:line="312" w:lineRule="auto"/>
              <w:ind w:right="2933"/>
              <w:rPr>
                <w:rFonts w:ascii="Times New Roman" w:eastAsia="Times New Roman" w:hAnsi="Times New Roman" w:cs="Times New Roman"/>
                <w:bCs/>
                <w:sz w:val="24"/>
                <w:szCs w:val="23"/>
              </w:rPr>
            </w:pPr>
            <w:r w:rsidRPr="004011C8">
              <w:rPr>
                <w:rFonts w:ascii="Times New Roman" w:eastAsia="Times New Roman" w:hAnsi="Times New Roman" w:cs="Times New Roman"/>
                <w:bCs/>
                <w:sz w:val="24"/>
                <w:szCs w:val="23"/>
              </w:rPr>
              <w:t>To identify the outsourcing in SCM</w:t>
            </w:r>
          </w:p>
        </w:tc>
      </w:tr>
      <w:tr w:rsidR="004011C8" w:rsidRPr="004011C8" w:rsidTr="004011C8">
        <w:trPr>
          <w:cantSplit/>
          <w:tblHeader/>
        </w:trPr>
        <w:tc>
          <w:tcPr>
            <w:tcW w:w="944" w:type="dxa"/>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LO5</w:t>
            </w:r>
          </w:p>
        </w:tc>
        <w:tc>
          <w:tcPr>
            <w:tcW w:w="7940" w:type="dxa"/>
            <w:gridSpan w:val="11"/>
            <w:vAlign w:val="center"/>
          </w:tcPr>
          <w:p w:rsidR="004011C8" w:rsidRPr="004011C8" w:rsidRDefault="004011C8" w:rsidP="004011C8">
            <w:pPr>
              <w:widowControl w:val="0"/>
              <w:autoSpaceDE w:val="0"/>
              <w:autoSpaceDN w:val="0"/>
              <w:spacing w:after="0" w:line="232" w:lineRule="exact"/>
              <w:rPr>
                <w:rFonts w:ascii="Times New Roman" w:eastAsia="Times New Roman" w:hAnsi="Times New Roman" w:cs="Times New Roman"/>
                <w:bCs/>
                <w:sz w:val="24"/>
                <w:szCs w:val="23"/>
              </w:rPr>
            </w:pPr>
            <w:r w:rsidRPr="004011C8">
              <w:rPr>
                <w:rFonts w:ascii="Times New Roman" w:eastAsia="Times New Roman" w:hAnsi="Times New Roman" w:cs="Times New Roman"/>
                <w:bCs/>
                <w:sz w:val="24"/>
                <w:szCs w:val="23"/>
              </w:rPr>
              <w:t>To understand Performance measurement</w:t>
            </w:r>
          </w:p>
        </w:tc>
      </w:tr>
      <w:tr w:rsidR="004011C8" w:rsidRPr="004011C8" w:rsidTr="004011C8">
        <w:trPr>
          <w:cantSplit/>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Unit</w:t>
            </w:r>
          </w:p>
        </w:tc>
        <w:tc>
          <w:tcPr>
            <w:tcW w:w="7078" w:type="dxa"/>
            <w:gridSpan w:val="9"/>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Contents</w:t>
            </w:r>
          </w:p>
        </w:tc>
        <w:tc>
          <w:tcPr>
            <w:tcW w:w="862" w:type="dxa"/>
            <w:gridSpan w:val="2"/>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No. of Hours</w:t>
            </w:r>
          </w:p>
        </w:tc>
      </w:tr>
      <w:tr w:rsidR="004011C8" w:rsidRPr="004011C8" w:rsidTr="004011C8">
        <w:trPr>
          <w:cantSplit/>
          <w:trHeight w:val="917"/>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I</w:t>
            </w:r>
          </w:p>
        </w:tc>
        <w:tc>
          <w:tcPr>
            <w:tcW w:w="7078" w:type="dxa"/>
            <w:gridSpan w:val="9"/>
            <w:vAlign w:val="center"/>
          </w:tcPr>
          <w:p w:rsidR="004011C8" w:rsidRPr="004011C8" w:rsidRDefault="004011C8" w:rsidP="004011C8">
            <w:pPr>
              <w:widowControl w:val="0"/>
              <w:autoSpaceDE w:val="0"/>
              <w:autoSpaceDN w:val="0"/>
              <w:spacing w:before="36" w:after="0" w:line="280" w:lineRule="auto"/>
              <w:ind w:left="-23"/>
              <w:jc w:val="both"/>
              <w:rPr>
                <w:rFonts w:ascii="Times New Roman" w:eastAsia="Times New Roman" w:hAnsi="Times New Roman" w:cs="Times New Roman"/>
                <w:bCs/>
                <w:sz w:val="24"/>
                <w:szCs w:val="23"/>
              </w:rPr>
            </w:pPr>
            <w:r w:rsidRPr="004011C8">
              <w:rPr>
                <w:rFonts w:ascii="Times New Roman" w:eastAsia="Times New Roman" w:hAnsi="Times New Roman" w:cs="Times New Roman"/>
                <w:bCs/>
                <w:w w:val="105"/>
                <w:sz w:val="24"/>
                <w:szCs w:val="23"/>
              </w:rPr>
              <w:t>SCM – Definition – objectives – Evolution - need-Issues involved in developing SCM Framework-Types. SCM activities-constituents-Organization.</w:t>
            </w:r>
          </w:p>
        </w:tc>
        <w:tc>
          <w:tcPr>
            <w:tcW w:w="862" w:type="dxa"/>
            <w:gridSpan w:val="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p>
        </w:tc>
      </w:tr>
      <w:tr w:rsidR="004011C8" w:rsidRPr="004011C8" w:rsidTr="004011C8">
        <w:trPr>
          <w:cantSplit/>
          <w:trHeight w:val="899"/>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II</w:t>
            </w:r>
          </w:p>
        </w:tc>
        <w:tc>
          <w:tcPr>
            <w:tcW w:w="7078" w:type="dxa"/>
            <w:gridSpan w:val="9"/>
            <w:vAlign w:val="center"/>
          </w:tcPr>
          <w:p w:rsidR="004011C8" w:rsidRPr="004011C8" w:rsidRDefault="004011C8" w:rsidP="004011C8">
            <w:pPr>
              <w:widowControl w:val="0"/>
              <w:autoSpaceDE w:val="0"/>
              <w:autoSpaceDN w:val="0"/>
              <w:spacing w:before="46" w:after="0"/>
              <w:ind w:left="119"/>
              <w:jc w:val="both"/>
              <w:rPr>
                <w:rFonts w:ascii="Times New Roman" w:eastAsia="Times New Roman" w:hAnsi="Times New Roman" w:cs="Times New Roman"/>
                <w:bCs/>
                <w:sz w:val="24"/>
                <w:szCs w:val="23"/>
              </w:rPr>
            </w:pPr>
            <w:r w:rsidRPr="004011C8">
              <w:rPr>
                <w:rFonts w:ascii="Times New Roman" w:eastAsia="Times New Roman" w:hAnsi="Times New Roman" w:cs="Times New Roman"/>
                <w:bCs/>
                <w:w w:val="105"/>
                <w:sz w:val="24"/>
                <w:szCs w:val="23"/>
              </w:rPr>
              <w:t>SupplychainIntegration-Stages-Barrierstointernalintegration-AchievingExcellenceinSCM-DimensionsofSupplyChainExcellence-Forcesinfluencing SCEEmotions, Physical and</w:t>
            </w:r>
            <w:r>
              <w:rPr>
                <w:rFonts w:ascii="Times New Roman" w:eastAsia="Times New Roman" w:hAnsi="Times New Roman" w:cs="Times New Roman"/>
                <w:bCs/>
                <w:w w:val="105"/>
                <w:sz w:val="24"/>
                <w:szCs w:val="23"/>
              </w:rPr>
              <w:t xml:space="preserve"> </w:t>
            </w:r>
            <w:r w:rsidRPr="004011C8">
              <w:rPr>
                <w:rFonts w:ascii="Times New Roman" w:eastAsia="Times New Roman" w:hAnsi="Times New Roman" w:cs="Times New Roman"/>
                <w:bCs/>
                <w:w w:val="105"/>
                <w:sz w:val="24"/>
                <w:szCs w:val="23"/>
              </w:rPr>
              <w:t>Financial</w:t>
            </w:r>
            <w:r>
              <w:rPr>
                <w:rFonts w:ascii="Times New Roman" w:eastAsia="Times New Roman" w:hAnsi="Times New Roman" w:cs="Times New Roman"/>
                <w:bCs/>
                <w:w w:val="105"/>
                <w:sz w:val="24"/>
                <w:szCs w:val="23"/>
              </w:rPr>
              <w:t xml:space="preserve"> </w:t>
            </w:r>
            <w:r w:rsidRPr="004011C8">
              <w:rPr>
                <w:rFonts w:ascii="Times New Roman" w:eastAsia="Times New Roman" w:hAnsi="Times New Roman" w:cs="Times New Roman"/>
                <w:bCs/>
                <w:w w:val="105"/>
                <w:sz w:val="24"/>
                <w:szCs w:val="23"/>
              </w:rPr>
              <w:t>SupplyChains-ChecklistforExcellence.</w:t>
            </w:r>
          </w:p>
          <w:p w:rsidR="004011C8" w:rsidRPr="004011C8" w:rsidRDefault="004011C8" w:rsidP="004011C8">
            <w:pPr>
              <w:widowControl w:val="0"/>
              <w:autoSpaceDE w:val="0"/>
              <w:autoSpaceDN w:val="0"/>
              <w:spacing w:before="31" w:after="0"/>
              <w:ind w:left="-23"/>
              <w:jc w:val="both"/>
              <w:rPr>
                <w:rFonts w:ascii="Times New Roman" w:eastAsia="Times New Roman" w:hAnsi="Times New Roman" w:cs="Times New Roman"/>
                <w:bCs/>
                <w:sz w:val="24"/>
                <w:szCs w:val="23"/>
              </w:rPr>
            </w:pPr>
            <w:r w:rsidRPr="004011C8">
              <w:rPr>
                <w:rFonts w:ascii="Times New Roman" w:eastAsia="Times New Roman" w:hAnsi="Times New Roman" w:cs="Times New Roman"/>
                <w:bCs/>
                <w:sz w:val="24"/>
                <w:szCs w:val="23"/>
              </w:rPr>
              <w:t>.</w:t>
            </w:r>
          </w:p>
        </w:tc>
        <w:tc>
          <w:tcPr>
            <w:tcW w:w="862" w:type="dxa"/>
            <w:gridSpan w:val="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p>
        </w:tc>
      </w:tr>
      <w:tr w:rsidR="004011C8" w:rsidRPr="004011C8" w:rsidTr="004011C8">
        <w:trPr>
          <w:cantSplit/>
          <w:trHeight w:val="854"/>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III</w:t>
            </w:r>
          </w:p>
        </w:tc>
        <w:tc>
          <w:tcPr>
            <w:tcW w:w="7078" w:type="dxa"/>
            <w:gridSpan w:val="9"/>
            <w:vAlign w:val="center"/>
          </w:tcPr>
          <w:p w:rsidR="004011C8" w:rsidRPr="004011C8" w:rsidRDefault="004011C8" w:rsidP="004011C8">
            <w:pPr>
              <w:widowControl w:val="0"/>
              <w:autoSpaceDE w:val="0"/>
              <w:autoSpaceDN w:val="0"/>
              <w:spacing w:before="42" w:after="0"/>
              <w:ind w:right="-58"/>
              <w:rPr>
                <w:rFonts w:ascii="Times New Roman" w:eastAsia="Times New Roman" w:hAnsi="Times New Roman" w:cs="Times New Roman"/>
                <w:bCs/>
                <w:sz w:val="24"/>
                <w:szCs w:val="23"/>
              </w:rPr>
            </w:pPr>
            <w:r w:rsidRPr="004011C8">
              <w:rPr>
                <w:rFonts w:ascii="Times New Roman" w:eastAsia="Times New Roman" w:hAnsi="Times New Roman" w:cs="Times New Roman"/>
                <w:bCs/>
                <w:sz w:val="24"/>
                <w:szCs w:val="23"/>
              </w:rPr>
              <w:t>PurchasingandSupplyManagement-Introduction-importanceObjectivespurchasingprocess-purchasing&amp;otherfunctions-Purchasingandintegratedlogisticsinterfaces-Typesofpurchases-</w:t>
            </w:r>
            <w:r w:rsidRPr="004011C8">
              <w:rPr>
                <w:rFonts w:ascii="Times New Roman" w:eastAsia="Times New Roman" w:hAnsi="Times New Roman" w:cs="Times New Roman"/>
                <w:bCs/>
                <w:spacing w:val="-1"/>
                <w:sz w:val="24"/>
                <w:szCs w:val="23"/>
              </w:rPr>
              <w:t>Purchasingpartnerships-Materialssourcing-Just-in-time</w:t>
            </w:r>
            <w:r w:rsidRPr="004011C8">
              <w:rPr>
                <w:rFonts w:ascii="Times New Roman" w:eastAsia="Times New Roman" w:hAnsi="Times New Roman" w:cs="Times New Roman"/>
                <w:bCs/>
                <w:sz w:val="24"/>
                <w:szCs w:val="23"/>
              </w:rPr>
              <w:t>purchasing</w:t>
            </w:r>
          </w:p>
        </w:tc>
        <w:tc>
          <w:tcPr>
            <w:tcW w:w="862" w:type="dxa"/>
            <w:gridSpan w:val="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p>
        </w:tc>
      </w:tr>
      <w:tr w:rsidR="004011C8" w:rsidRPr="004011C8" w:rsidTr="004011C8">
        <w:trPr>
          <w:cantSplit/>
          <w:trHeight w:val="629"/>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IV</w:t>
            </w:r>
          </w:p>
        </w:tc>
        <w:tc>
          <w:tcPr>
            <w:tcW w:w="7078" w:type="dxa"/>
            <w:gridSpan w:val="9"/>
            <w:vAlign w:val="center"/>
          </w:tcPr>
          <w:p w:rsidR="004011C8" w:rsidRPr="004011C8" w:rsidRDefault="004011C8" w:rsidP="004011C8">
            <w:pPr>
              <w:widowControl w:val="0"/>
              <w:autoSpaceDE w:val="0"/>
              <w:autoSpaceDN w:val="0"/>
              <w:spacing w:after="0" w:line="240" w:lineRule="auto"/>
              <w:ind w:left="-23"/>
              <w:jc w:val="both"/>
              <w:rPr>
                <w:rFonts w:ascii="Times New Roman" w:eastAsia="Times New Roman" w:hAnsi="Times New Roman" w:cs="Times New Roman"/>
                <w:bCs/>
                <w:sz w:val="24"/>
                <w:szCs w:val="23"/>
              </w:rPr>
            </w:pPr>
            <w:r w:rsidRPr="004011C8">
              <w:rPr>
                <w:rFonts w:ascii="Times New Roman" w:eastAsia="Times New Roman" w:hAnsi="Times New Roman" w:cs="Times New Roman"/>
                <w:bCs/>
                <w:w w:val="105"/>
                <w:sz w:val="24"/>
                <w:szCs w:val="23"/>
              </w:rPr>
              <w:t>Outsourcing in SCM-Meaning need-outsourcing risks-outsourcing process outsourcing in SCM-</w:t>
            </w:r>
            <w:r w:rsidRPr="004011C8">
              <w:rPr>
                <w:rFonts w:ascii="Times New Roman" w:eastAsia="Times New Roman" w:hAnsi="Times New Roman" w:cs="Times New Roman"/>
                <w:bCs/>
                <w:spacing w:val="-1"/>
                <w:w w:val="105"/>
                <w:sz w:val="24"/>
                <w:szCs w:val="23"/>
              </w:rPr>
              <w:t>NewopportunitiesinSCMoutsourcing-MythsofSCMoutsourcing</w:t>
            </w:r>
          </w:p>
        </w:tc>
        <w:tc>
          <w:tcPr>
            <w:tcW w:w="862" w:type="dxa"/>
            <w:gridSpan w:val="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p>
        </w:tc>
      </w:tr>
      <w:tr w:rsidR="004011C8" w:rsidRPr="004011C8" w:rsidTr="004011C8">
        <w:trPr>
          <w:cantSplit/>
          <w:trHeight w:val="809"/>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V</w:t>
            </w:r>
          </w:p>
        </w:tc>
        <w:tc>
          <w:tcPr>
            <w:tcW w:w="7078" w:type="dxa"/>
            <w:gridSpan w:val="9"/>
            <w:vAlign w:val="center"/>
          </w:tcPr>
          <w:p w:rsidR="004011C8" w:rsidRPr="004011C8" w:rsidRDefault="004011C8" w:rsidP="004011C8">
            <w:pPr>
              <w:widowControl w:val="0"/>
              <w:autoSpaceDE w:val="0"/>
              <w:autoSpaceDN w:val="0"/>
              <w:spacing w:before="41" w:after="0"/>
              <w:ind w:left="-23"/>
              <w:jc w:val="both"/>
              <w:rPr>
                <w:rFonts w:ascii="Times New Roman" w:eastAsia="Times New Roman" w:hAnsi="Times New Roman" w:cs="Times New Roman"/>
                <w:sz w:val="24"/>
                <w:szCs w:val="23"/>
              </w:rPr>
            </w:pPr>
            <w:r w:rsidRPr="004011C8">
              <w:rPr>
                <w:rFonts w:ascii="Times New Roman" w:eastAsia="Times New Roman" w:hAnsi="Times New Roman" w:cs="Times New Roman"/>
                <w:bCs/>
                <w:w w:val="105"/>
                <w:sz w:val="24"/>
                <w:szCs w:val="23"/>
              </w:rPr>
              <w:t>Performance Measurement  in SCM-Meaning-Advantages  of performance  measures-The  benefitsofperformancemeasurement-MeasuringSCM-Supplierperformancemeasurement-Parameterschoosingsuppliers.</w:t>
            </w:r>
          </w:p>
        </w:tc>
        <w:tc>
          <w:tcPr>
            <w:tcW w:w="862" w:type="dxa"/>
            <w:gridSpan w:val="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p>
        </w:tc>
      </w:tr>
      <w:tr w:rsidR="004011C8" w:rsidRPr="004011C8" w:rsidTr="004011C8">
        <w:trPr>
          <w:cantSplit/>
          <w:tblHeader/>
        </w:trPr>
        <w:tc>
          <w:tcPr>
            <w:tcW w:w="944" w:type="dxa"/>
          </w:tcPr>
          <w:p w:rsidR="004011C8" w:rsidRPr="004011C8" w:rsidRDefault="004011C8" w:rsidP="004011C8">
            <w:pPr>
              <w:spacing w:after="0" w:line="240" w:lineRule="auto"/>
              <w:jc w:val="center"/>
              <w:rPr>
                <w:rFonts w:ascii="Times New Roman" w:eastAsia="Times New Roman" w:hAnsi="Times New Roman" w:cs="Times New Roman"/>
                <w:sz w:val="24"/>
                <w:szCs w:val="24"/>
              </w:rPr>
            </w:pPr>
          </w:p>
        </w:tc>
        <w:tc>
          <w:tcPr>
            <w:tcW w:w="7078" w:type="dxa"/>
            <w:gridSpan w:val="9"/>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TOTAL</w:t>
            </w:r>
          </w:p>
        </w:tc>
        <w:tc>
          <w:tcPr>
            <w:tcW w:w="862" w:type="dxa"/>
            <w:gridSpan w:val="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60</w:t>
            </w:r>
          </w:p>
        </w:tc>
      </w:tr>
      <w:tr w:rsidR="004011C8" w:rsidRPr="004011C8" w:rsidTr="004011C8">
        <w:trPr>
          <w:cantSplit/>
          <w:tblHeader/>
        </w:trPr>
        <w:tc>
          <w:tcPr>
            <w:tcW w:w="8884" w:type="dxa"/>
            <w:gridSpan w:val="1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Course Outcomes</w:t>
            </w:r>
          </w:p>
        </w:tc>
      </w:tr>
      <w:tr w:rsidR="004011C8" w:rsidRPr="004011C8" w:rsidTr="004011C8">
        <w:trPr>
          <w:cantSplit/>
          <w:trHeight w:val="512"/>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CO1</w:t>
            </w:r>
          </w:p>
        </w:tc>
        <w:tc>
          <w:tcPr>
            <w:tcW w:w="7940" w:type="dxa"/>
            <w:gridSpan w:val="11"/>
            <w:vAlign w:val="center"/>
          </w:tcPr>
          <w:p w:rsidR="004011C8" w:rsidRPr="004011C8" w:rsidRDefault="004011C8" w:rsidP="004011C8">
            <w:pPr>
              <w:ind w:left="-108" w:right="69" w:firstLine="108"/>
              <w:rPr>
                <w:rFonts w:ascii="Times New Roman" w:hAnsi="Times New Roman"/>
                <w:color w:val="000000"/>
                <w:sz w:val="24"/>
                <w:szCs w:val="24"/>
              </w:rPr>
            </w:pPr>
            <w:r w:rsidRPr="004011C8">
              <w:rPr>
                <w:rFonts w:ascii="Times New Roman" w:hAnsi="Times New Roman"/>
                <w:sz w:val="24"/>
              </w:rPr>
              <w:t>Identify the concepts of supply chain</w:t>
            </w:r>
          </w:p>
        </w:tc>
      </w:tr>
      <w:tr w:rsidR="004011C8" w:rsidRPr="004011C8" w:rsidTr="004011C8">
        <w:trPr>
          <w:cantSplit/>
          <w:trHeight w:val="440"/>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CO2</w:t>
            </w:r>
          </w:p>
        </w:tc>
        <w:tc>
          <w:tcPr>
            <w:tcW w:w="7940" w:type="dxa"/>
            <w:gridSpan w:val="11"/>
            <w:vAlign w:val="center"/>
          </w:tcPr>
          <w:p w:rsidR="004011C8" w:rsidRPr="004011C8" w:rsidRDefault="004011C8" w:rsidP="004011C8">
            <w:pPr>
              <w:ind w:left="-108" w:right="69" w:firstLine="108"/>
              <w:rPr>
                <w:rFonts w:ascii="Times New Roman" w:hAnsi="Times New Roman"/>
                <w:color w:val="000000"/>
                <w:sz w:val="24"/>
                <w:szCs w:val="24"/>
              </w:rPr>
            </w:pPr>
            <w:r w:rsidRPr="004011C8">
              <w:rPr>
                <w:rFonts w:ascii="Times New Roman" w:hAnsi="Times New Roman"/>
                <w:sz w:val="24"/>
              </w:rPr>
              <w:t xml:space="preserve"> Describe the drivers of the supply chain</w:t>
            </w:r>
          </w:p>
        </w:tc>
      </w:tr>
      <w:tr w:rsidR="004011C8" w:rsidRPr="004011C8" w:rsidTr="004011C8">
        <w:trPr>
          <w:cantSplit/>
          <w:trHeight w:val="440"/>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CO3</w:t>
            </w:r>
          </w:p>
        </w:tc>
        <w:tc>
          <w:tcPr>
            <w:tcW w:w="7940" w:type="dxa"/>
            <w:gridSpan w:val="11"/>
            <w:vAlign w:val="center"/>
          </w:tcPr>
          <w:p w:rsidR="004011C8" w:rsidRPr="004011C8" w:rsidRDefault="004011C8" w:rsidP="004011C8">
            <w:pPr>
              <w:ind w:left="-108" w:right="69" w:firstLine="108"/>
              <w:rPr>
                <w:rFonts w:ascii="Times New Roman" w:hAnsi="Times New Roman"/>
                <w:color w:val="000000"/>
                <w:sz w:val="24"/>
                <w:szCs w:val="24"/>
              </w:rPr>
            </w:pPr>
            <w:r w:rsidRPr="004011C8">
              <w:rPr>
                <w:rFonts w:ascii="Times New Roman" w:hAnsi="Times New Roman"/>
                <w:color w:val="000000"/>
                <w:sz w:val="24"/>
                <w:szCs w:val="24"/>
              </w:rPr>
              <w:t xml:space="preserve">Explain the purchasing process </w:t>
            </w:r>
          </w:p>
        </w:tc>
      </w:tr>
      <w:tr w:rsidR="004011C8" w:rsidRPr="004011C8" w:rsidTr="004011C8">
        <w:trPr>
          <w:cantSplit/>
          <w:trHeight w:val="359"/>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lastRenderedPageBreak/>
              <w:t>CO4</w:t>
            </w:r>
          </w:p>
        </w:tc>
        <w:tc>
          <w:tcPr>
            <w:tcW w:w="7940" w:type="dxa"/>
            <w:gridSpan w:val="11"/>
            <w:vAlign w:val="center"/>
          </w:tcPr>
          <w:p w:rsidR="004011C8" w:rsidRPr="004011C8" w:rsidRDefault="004011C8" w:rsidP="004011C8">
            <w:pPr>
              <w:ind w:left="-108" w:right="69" w:firstLine="108"/>
              <w:rPr>
                <w:rFonts w:ascii="Times New Roman" w:hAnsi="Times New Roman"/>
                <w:color w:val="000000"/>
                <w:sz w:val="24"/>
                <w:szCs w:val="24"/>
              </w:rPr>
            </w:pPr>
            <w:r w:rsidRPr="004011C8">
              <w:rPr>
                <w:rFonts w:ascii="Times New Roman" w:hAnsi="Times New Roman"/>
                <w:sz w:val="24"/>
              </w:rPr>
              <w:t xml:space="preserve"> identify the outsourcing in SCM</w:t>
            </w:r>
          </w:p>
        </w:tc>
      </w:tr>
      <w:tr w:rsidR="004011C8" w:rsidRPr="004011C8" w:rsidTr="004011C8">
        <w:trPr>
          <w:cantSplit/>
          <w:trHeight w:val="602"/>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CO5</w:t>
            </w:r>
          </w:p>
        </w:tc>
        <w:tc>
          <w:tcPr>
            <w:tcW w:w="7940" w:type="dxa"/>
            <w:gridSpan w:val="11"/>
            <w:vAlign w:val="center"/>
          </w:tcPr>
          <w:p w:rsidR="004011C8" w:rsidRPr="004011C8" w:rsidRDefault="004011C8" w:rsidP="004011C8">
            <w:pPr>
              <w:ind w:left="-108" w:right="69" w:firstLine="108"/>
              <w:rPr>
                <w:rFonts w:ascii="Times New Roman" w:hAnsi="Times New Roman"/>
                <w:color w:val="000000"/>
                <w:sz w:val="24"/>
                <w:szCs w:val="24"/>
              </w:rPr>
            </w:pPr>
            <w:r w:rsidRPr="004011C8">
              <w:rPr>
                <w:rFonts w:ascii="Times New Roman" w:hAnsi="Times New Roman"/>
                <w:sz w:val="24"/>
              </w:rPr>
              <w:t>Analyze Performance measurement</w:t>
            </w:r>
          </w:p>
        </w:tc>
      </w:tr>
      <w:tr w:rsidR="004011C8" w:rsidRPr="004011C8" w:rsidTr="004011C8">
        <w:trPr>
          <w:cantSplit/>
          <w:tblHeader/>
        </w:trPr>
        <w:tc>
          <w:tcPr>
            <w:tcW w:w="8884" w:type="dxa"/>
            <w:gridSpan w:val="1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Textbooks</w:t>
            </w:r>
          </w:p>
        </w:tc>
      </w:tr>
      <w:tr w:rsidR="004011C8" w:rsidRPr="004011C8" w:rsidTr="004011C8">
        <w:trPr>
          <w:cantSplit/>
          <w:trHeight w:val="584"/>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w:t>
            </w:r>
          </w:p>
        </w:tc>
        <w:tc>
          <w:tcPr>
            <w:tcW w:w="7940" w:type="dxa"/>
            <w:gridSpan w:val="11"/>
            <w:vAlign w:val="center"/>
          </w:tcPr>
          <w:p w:rsidR="004011C8" w:rsidRPr="004011C8" w:rsidRDefault="004011C8" w:rsidP="004011C8">
            <w:pPr>
              <w:jc w:val="both"/>
              <w:rPr>
                <w:rFonts w:ascii="Times New Roman" w:hAnsi="Times New Roman"/>
                <w:color w:val="000000"/>
                <w:sz w:val="24"/>
                <w:szCs w:val="24"/>
              </w:rPr>
            </w:pPr>
            <w:r w:rsidRPr="004011C8">
              <w:rPr>
                <w:rFonts w:ascii="Times New Roman" w:hAnsi="Times New Roman"/>
                <w:sz w:val="24"/>
              </w:rPr>
              <w:t xml:space="preserve">Sunil Chopra, Peter Meindl, Supply Chain Management: Strategy, Planning, and Operation, Pearson, 2010. </w:t>
            </w:r>
          </w:p>
        </w:tc>
      </w:tr>
      <w:tr w:rsidR="004011C8" w:rsidRPr="004011C8" w:rsidTr="004011C8">
        <w:trPr>
          <w:cantSplit/>
          <w:trHeight w:val="500"/>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7940" w:type="dxa"/>
            <w:gridSpan w:val="11"/>
            <w:vAlign w:val="center"/>
          </w:tcPr>
          <w:p w:rsidR="004011C8" w:rsidRPr="004011C8" w:rsidRDefault="004011C8" w:rsidP="004011C8">
            <w:pPr>
              <w:jc w:val="both"/>
              <w:rPr>
                <w:rFonts w:ascii="Times New Roman" w:hAnsi="Times New Roman"/>
                <w:color w:val="000000"/>
                <w:sz w:val="24"/>
                <w:szCs w:val="24"/>
              </w:rPr>
            </w:pPr>
            <w:r w:rsidRPr="004011C8">
              <w:rPr>
                <w:rFonts w:ascii="Times New Roman" w:hAnsi="Times New Roman"/>
                <w:sz w:val="24"/>
              </w:rPr>
              <w:t>Janat Shah, Supply Chain Management, Pearson Education India, 2009</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7940" w:type="dxa"/>
            <w:gridSpan w:val="11"/>
            <w:vAlign w:val="center"/>
          </w:tcPr>
          <w:p w:rsidR="004011C8" w:rsidRPr="004011C8" w:rsidRDefault="004011C8" w:rsidP="004011C8">
            <w:pPr>
              <w:jc w:val="both"/>
              <w:rPr>
                <w:rFonts w:ascii="Times New Roman" w:eastAsia="SimSun" w:hAnsi="Times New Roman"/>
                <w:sz w:val="24"/>
                <w:szCs w:val="24"/>
              </w:rPr>
            </w:pPr>
            <w:r w:rsidRPr="004011C8">
              <w:rPr>
                <w:rFonts w:ascii="Times New Roman" w:hAnsi="Times New Roman"/>
                <w:sz w:val="24"/>
              </w:rPr>
              <w:t>Supply Chain management, Chandrasekaran,N., Oxford University Publications, 2010</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4</w:t>
            </w:r>
          </w:p>
        </w:tc>
        <w:tc>
          <w:tcPr>
            <w:tcW w:w="7940" w:type="dxa"/>
            <w:gridSpan w:val="11"/>
            <w:vAlign w:val="center"/>
          </w:tcPr>
          <w:p w:rsidR="004011C8" w:rsidRPr="004011C8" w:rsidRDefault="004011C8" w:rsidP="004011C8">
            <w:pPr>
              <w:jc w:val="both"/>
              <w:rPr>
                <w:rFonts w:ascii="Times New Roman" w:eastAsia="SimSun" w:hAnsi="Times New Roman"/>
                <w:sz w:val="24"/>
                <w:szCs w:val="24"/>
              </w:rPr>
            </w:pPr>
            <w:r w:rsidRPr="004011C8">
              <w:rPr>
                <w:rFonts w:ascii="Times New Roman" w:hAnsi="Times New Roman"/>
                <w:sz w:val="24"/>
              </w:rPr>
              <w:t>. Supply Chain Management for The 21st Century by B S SAHAY. Macmillan Education, 2001</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5</w:t>
            </w:r>
          </w:p>
        </w:tc>
        <w:tc>
          <w:tcPr>
            <w:tcW w:w="7940" w:type="dxa"/>
            <w:gridSpan w:val="11"/>
            <w:vAlign w:val="center"/>
          </w:tcPr>
          <w:p w:rsidR="004011C8" w:rsidRPr="004011C8" w:rsidRDefault="004011C8" w:rsidP="004011C8">
            <w:pPr>
              <w:jc w:val="both"/>
              <w:rPr>
                <w:rFonts w:ascii="Times New Roman" w:eastAsia="SimSun" w:hAnsi="Times New Roman"/>
                <w:sz w:val="24"/>
                <w:szCs w:val="24"/>
              </w:rPr>
            </w:pPr>
            <w:r w:rsidRPr="004011C8">
              <w:rPr>
                <w:rFonts w:ascii="Times New Roman" w:hAnsi="Times New Roman"/>
                <w:sz w:val="24"/>
              </w:rPr>
              <w:t>Joel D.Wisner , Keah – Choon Tan , G.Keong Leong – Principles of Supply Chain Management ABalanced Approach– CENGAGE, New Delhi</w:t>
            </w:r>
          </w:p>
        </w:tc>
      </w:tr>
      <w:tr w:rsidR="004011C8" w:rsidRPr="004011C8" w:rsidTr="004011C8">
        <w:trPr>
          <w:cantSplit/>
          <w:tblHeader/>
        </w:trPr>
        <w:tc>
          <w:tcPr>
            <w:tcW w:w="8884" w:type="dxa"/>
            <w:gridSpan w:val="12"/>
            <w:vAlign w:val="center"/>
          </w:tcPr>
          <w:p w:rsidR="004011C8" w:rsidRPr="004011C8" w:rsidRDefault="004011C8" w:rsidP="004011C8">
            <w:pPr>
              <w:spacing w:after="0" w:line="240" w:lineRule="auto"/>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Reference Books</w:t>
            </w:r>
          </w:p>
        </w:tc>
      </w:tr>
      <w:tr w:rsidR="004011C8" w:rsidRPr="004011C8" w:rsidTr="004011C8">
        <w:trPr>
          <w:cantSplit/>
          <w:trHeight w:val="368"/>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color w:val="000000"/>
                <w:sz w:val="24"/>
                <w:szCs w:val="23"/>
              </w:rPr>
            </w:pPr>
            <w:r w:rsidRPr="004011C8">
              <w:rPr>
                <w:rFonts w:ascii="Times New Roman" w:eastAsia="Times New Roman" w:hAnsi="Times New Roman" w:cs="Times New Roman"/>
                <w:bCs/>
                <w:sz w:val="24"/>
                <w:szCs w:val="23"/>
              </w:rPr>
              <w:t xml:space="preserve">Chase, R.B., Shankar, R and Jacobs, F.R. ‘Operations Management and Supply Chain Management’, McGraw Hill Publications, 13th edition, 2018. </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color w:val="000000"/>
                <w:sz w:val="24"/>
                <w:szCs w:val="23"/>
              </w:rPr>
            </w:pPr>
            <w:r w:rsidRPr="004011C8">
              <w:rPr>
                <w:rFonts w:ascii="Times New Roman" w:eastAsia="Times New Roman" w:hAnsi="Times New Roman" w:cs="Times New Roman"/>
                <w:bCs/>
                <w:sz w:val="24"/>
                <w:szCs w:val="23"/>
              </w:rPr>
              <w:t>Chopra, S., Meindl, P. and Kalra, D.V. ‘Supply Chain Management’, Pearson Education India, 6th edition, 2016.</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color w:val="000000"/>
                <w:sz w:val="24"/>
                <w:szCs w:val="23"/>
              </w:rPr>
            </w:pPr>
            <w:r w:rsidRPr="004011C8">
              <w:rPr>
                <w:rFonts w:ascii="Times New Roman" w:eastAsia="Times New Roman" w:hAnsi="Times New Roman" w:cs="Times New Roman"/>
                <w:bCs/>
                <w:sz w:val="24"/>
                <w:szCs w:val="23"/>
              </w:rPr>
              <w:t xml:space="preserve">Supply Chain Management: Strategy, Planning, and Operations (5th Edition) by Sunil Chopra and Peter Meindl. Prentice Hall, 2012. • </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4</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color w:val="000000"/>
                <w:sz w:val="24"/>
                <w:szCs w:val="23"/>
              </w:rPr>
            </w:pPr>
            <w:r w:rsidRPr="004011C8">
              <w:rPr>
                <w:rFonts w:ascii="Times New Roman" w:eastAsia="Times New Roman" w:hAnsi="Times New Roman" w:cs="Times New Roman"/>
                <w:bCs/>
                <w:sz w:val="24"/>
                <w:szCs w:val="23"/>
              </w:rPr>
              <w:t>Operations Strategy: Principles and Practice by Jan A. Van Mieghem. Dynamic Ideas, 2008.</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5</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color w:val="000000"/>
                <w:sz w:val="24"/>
                <w:szCs w:val="23"/>
              </w:rPr>
            </w:pPr>
            <w:r w:rsidRPr="004011C8">
              <w:rPr>
                <w:rFonts w:ascii="Times New Roman" w:eastAsia="Times New Roman" w:hAnsi="Times New Roman" w:cs="Times New Roman"/>
                <w:bCs/>
                <w:sz w:val="24"/>
                <w:szCs w:val="23"/>
              </w:rPr>
              <w:t>David Frederick Ross, Distribution Planning and Control: Managing in the Era of Supply Chain last edition, Springer, 2015.</w:t>
            </w:r>
          </w:p>
        </w:tc>
      </w:tr>
      <w:tr w:rsidR="004011C8" w:rsidRPr="004011C8" w:rsidTr="004011C8">
        <w:trPr>
          <w:cantSplit/>
          <w:trHeight w:val="431"/>
          <w:tblHeader/>
        </w:trPr>
        <w:tc>
          <w:tcPr>
            <w:tcW w:w="8884" w:type="dxa"/>
            <w:gridSpan w:val="12"/>
            <w:vAlign w:val="center"/>
          </w:tcPr>
          <w:p w:rsidR="004011C8" w:rsidRPr="004011C8" w:rsidRDefault="004011C8" w:rsidP="004011C8">
            <w:pPr>
              <w:widowControl w:val="0"/>
              <w:spacing w:after="0" w:line="240" w:lineRule="auto"/>
              <w:rPr>
                <w:rFonts w:ascii="Times New Roman" w:eastAsia="Times New Roman" w:hAnsi="Times New Roman" w:cs="Times New Roman"/>
                <w:sz w:val="24"/>
                <w:szCs w:val="24"/>
              </w:rPr>
            </w:pPr>
            <w:r w:rsidRPr="004011C8">
              <w:rPr>
                <w:rFonts w:ascii="Times New Roman" w:eastAsia="Times New Roman" w:hAnsi="Times New Roman" w:cs="Times New Roman"/>
                <w:b/>
                <w:sz w:val="24"/>
                <w:szCs w:val="24"/>
              </w:rPr>
              <w:t>NOTE: Latest Edition of Textbooks May be Used</w:t>
            </w:r>
          </w:p>
        </w:tc>
      </w:tr>
      <w:tr w:rsidR="004011C8" w:rsidRPr="004011C8" w:rsidTr="004011C8">
        <w:trPr>
          <w:cantSplit/>
          <w:trHeight w:val="431"/>
          <w:tblHeader/>
        </w:trPr>
        <w:tc>
          <w:tcPr>
            <w:tcW w:w="8884" w:type="dxa"/>
            <w:gridSpan w:val="12"/>
            <w:vAlign w:val="center"/>
          </w:tcPr>
          <w:p w:rsidR="004011C8" w:rsidRPr="004011C8" w:rsidRDefault="004011C8" w:rsidP="004011C8">
            <w:pPr>
              <w:widowControl w:val="0"/>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b/>
                <w:sz w:val="24"/>
                <w:szCs w:val="24"/>
              </w:rPr>
              <w:t>Web Resources</w:t>
            </w:r>
          </w:p>
        </w:tc>
      </w:tr>
      <w:tr w:rsidR="004011C8" w:rsidRPr="004011C8" w:rsidTr="004011C8">
        <w:trPr>
          <w:cantSplit/>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sz w:val="24"/>
                <w:szCs w:val="23"/>
              </w:rPr>
            </w:pPr>
            <w:r w:rsidRPr="004011C8">
              <w:rPr>
                <w:rFonts w:ascii="Times New Roman" w:eastAsia="Times New Roman" w:hAnsi="Times New Roman" w:cs="Times New Roman"/>
                <w:bCs/>
                <w:sz w:val="24"/>
                <w:szCs w:val="23"/>
              </w:rPr>
              <w:t>https://www.camcode.com/blog/supply-chain-management-guide/</w:t>
            </w:r>
          </w:p>
        </w:tc>
      </w:tr>
      <w:tr w:rsidR="004011C8" w:rsidRPr="004011C8" w:rsidTr="004011C8">
        <w:trPr>
          <w:cantSplit/>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7940" w:type="dxa"/>
            <w:gridSpan w:val="11"/>
            <w:vAlign w:val="center"/>
          </w:tcPr>
          <w:p w:rsidR="004011C8" w:rsidRPr="004011C8" w:rsidRDefault="004011C8" w:rsidP="004011C8">
            <w:pPr>
              <w:widowControl w:val="0"/>
              <w:autoSpaceDE w:val="0"/>
              <w:autoSpaceDN w:val="0"/>
              <w:spacing w:after="0"/>
              <w:ind w:right="249"/>
              <w:rPr>
                <w:rFonts w:ascii="Times New Roman" w:eastAsia="Times New Roman" w:hAnsi="Times New Roman" w:cs="Times New Roman"/>
                <w:color w:val="0000FF"/>
                <w:sz w:val="24"/>
                <w:szCs w:val="23"/>
                <w:u w:val="single"/>
              </w:rPr>
            </w:pPr>
            <w:r w:rsidRPr="004011C8">
              <w:rPr>
                <w:rFonts w:ascii="Times New Roman" w:eastAsia="Times New Roman" w:hAnsi="Times New Roman" w:cs="Times New Roman"/>
                <w:color w:val="0000FF"/>
                <w:sz w:val="24"/>
                <w:szCs w:val="23"/>
                <w:u w:val="single"/>
              </w:rPr>
              <w:t>https://library.ku.ac.ke/wp-content/downloads/2011/08/Bookboon/Magement%20andOrganisation/fundamentals-of-supply-chain-management.pdf</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sz w:val="24"/>
                <w:szCs w:val="23"/>
              </w:rPr>
            </w:pPr>
            <w:r w:rsidRPr="004011C8">
              <w:rPr>
                <w:rFonts w:ascii="Times New Roman" w:eastAsia="Times New Roman" w:hAnsi="Times New Roman" w:cs="Times New Roman"/>
                <w:bCs/>
                <w:sz w:val="24"/>
                <w:szCs w:val="23"/>
              </w:rPr>
              <w:t>https://www.youtube.com/watch?v=PmR2SKeY9Ms</w:t>
            </w:r>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4</w:t>
            </w:r>
          </w:p>
        </w:tc>
        <w:tc>
          <w:tcPr>
            <w:tcW w:w="7940" w:type="dxa"/>
            <w:gridSpan w:val="11"/>
            <w:vAlign w:val="center"/>
          </w:tcPr>
          <w:p w:rsidR="004011C8" w:rsidRPr="004011C8" w:rsidRDefault="005761E0" w:rsidP="004011C8">
            <w:pPr>
              <w:widowControl w:val="0"/>
              <w:autoSpaceDE w:val="0"/>
              <w:autoSpaceDN w:val="0"/>
              <w:spacing w:after="0"/>
              <w:ind w:left="72" w:right="249"/>
              <w:rPr>
                <w:rFonts w:ascii="Times New Roman" w:eastAsia="Times New Roman" w:hAnsi="Times New Roman" w:cs="Times New Roman"/>
                <w:sz w:val="24"/>
                <w:szCs w:val="23"/>
              </w:rPr>
            </w:pPr>
            <w:hyperlink r:id="rId64" w:history="1">
              <w:r w:rsidR="004011C8" w:rsidRPr="004011C8">
                <w:rPr>
                  <w:rFonts w:ascii="Times New Roman" w:eastAsia="Times New Roman" w:hAnsi="Times New Roman" w:cs="Times New Roman"/>
                  <w:bCs/>
                  <w:color w:val="0000FF"/>
                  <w:sz w:val="24"/>
                  <w:szCs w:val="23"/>
                  <w:u w:val="single"/>
                </w:rPr>
                <w:t>https://www.youtube.com/watch?v=IqmrNUoiy7g&amp;list=PLF9071540F59BA1F0</w:t>
              </w:r>
            </w:hyperlink>
          </w:p>
        </w:tc>
      </w:tr>
      <w:tr w:rsidR="004011C8" w:rsidRPr="004011C8" w:rsidTr="004011C8">
        <w:trPr>
          <w:cantSplit/>
          <w:trHeight w:val="431"/>
          <w:tblHeader/>
        </w:trPr>
        <w:tc>
          <w:tcPr>
            <w:tcW w:w="944" w:type="dxa"/>
            <w:vAlign w:val="center"/>
          </w:tcPr>
          <w:p w:rsidR="004011C8" w:rsidRPr="004011C8" w:rsidRDefault="004011C8" w:rsidP="004011C8">
            <w:pPr>
              <w:spacing w:after="0" w:line="240" w:lineRule="auto"/>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5</w:t>
            </w:r>
          </w:p>
        </w:tc>
        <w:tc>
          <w:tcPr>
            <w:tcW w:w="7940" w:type="dxa"/>
            <w:gridSpan w:val="11"/>
            <w:vAlign w:val="center"/>
          </w:tcPr>
          <w:p w:rsidR="004011C8" w:rsidRPr="004011C8" w:rsidRDefault="004011C8" w:rsidP="004011C8">
            <w:pPr>
              <w:widowControl w:val="0"/>
              <w:autoSpaceDE w:val="0"/>
              <w:autoSpaceDN w:val="0"/>
              <w:spacing w:after="0"/>
              <w:ind w:left="72" w:right="249"/>
              <w:rPr>
                <w:rFonts w:ascii="Times New Roman" w:eastAsia="Times New Roman" w:hAnsi="Times New Roman" w:cs="Times New Roman"/>
                <w:sz w:val="24"/>
                <w:szCs w:val="23"/>
              </w:rPr>
            </w:pPr>
            <w:r w:rsidRPr="004011C8">
              <w:rPr>
                <w:rFonts w:ascii="Times New Roman" w:eastAsia="Times New Roman" w:hAnsi="Times New Roman" w:cs="Times New Roman"/>
                <w:bCs/>
                <w:sz w:val="24"/>
                <w:szCs w:val="23"/>
              </w:rPr>
              <w:t>https://rccmindore.com/wp-content/uploads/2015/06/Supply-Chain-Management.pdf</w:t>
            </w:r>
          </w:p>
        </w:tc>
      </w:tr>
    </w:tbl>
    <w:p w:rsidR="004011C8" w:rsidRPr="004011C8" w:rsidRDefault="004011C8" w:rsidP="004011C8">
      <w:pPr>
        <w:rPr>
          <w:rFonts w:ascii="Times New Roman" w:hAnsi="Times New Roman"/>
          <w:sz w:val="24"/>
        </w:rPr>
      </w:pPr>
    </w:p>
    <w:p w:rsidR="004011C8" w:rsidRPr="004011C8" w:rsidRDefault="004011C8" w:rsidP="004011C8">
      <w:pPr>
        <w:rPr>
          <w:rFonts w:ascii="Times New Roman" w:hAnsi="Times New Roman"/>
          <w:sz w:val="24"/>
        </w:rPr>
      </w:pPr>
    </w:p>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lastRenderedPageBreak/>
        <w:t xml:space="preserve">MAPPING WITH PROGRAMME OUTCOMES </w:t>
      </w:r>
      <w:r w:rsidRPr="004011C8">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4011C8" w:rsidRPr="004011C8" w:rsidTr="004011C8">
        <w:trPr>
          <w:cantSplit/>
          <w:trHeight w:val="518"/>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sz w:val="24"/>
                <w:szCs w:val="24"/>
              </w:rPr>
            </w:pP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PO1</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PO2</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PO3</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PO4</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PO5</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PO6</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PO7</w:t>
            </w:r>
          </w:p>
        </w:tc>
        <w:tc>
          <w:tcPr>
            <w:tcW w:w="670"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PO8</w:t>
            </w:r>
          </w:p>
        </w:tc>
        <w:tc>
          <w:tcPr>
            <w:tcW w:w="803"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PSO1</w:t>
            </w:r>
          </w:p>
        </w:tc>
        <w:tc>
          <w:tcPr>
            <w:tcW w:w="803"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PSO2</w:t>
            </w:r>
          </w:p>
        </w:tc>
        <w:tc>
          <w:tcPr>
            <w:tcW w:w="803"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PSO3</w:t>
            </w:r>
          </w:p>
        </w:tc>
      </w:tr>
      <w:tr w:rsidR="004011C8" w:rsidRPr="004011C8" w:rsidTr="004011C8">
        <w:trPr>
          <w:cantSplit/>
          <w:trHeight w:val="518"/>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CO1</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r>
      <w:tr w:rsidR="004011C8" w:rsidRPr="004011C8" w:rsidTr="004011C8">
        <w:trPr>
          <w:cantSplit/>
          <w:trHeight w:val="649"/>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r>
      <w:tr w:rsidR="004011C8" w:rsidRPr="004011C8" w:rsidTr="004011C8">
        <w:trPr>
          <w:cantSplit/>
          <w:trHeight w:val="518"/>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r>
      <w:tr w:rsidR="004011C8" w:rsidRPr="004011C8" w:rsidTr="004011C8">
        <w:trPr>
          <w:cantSplit/>
          <w:trHeight w:val="533"/>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CO4</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r>
      <w:tr w:rsidR="004011C8" w:rsidRPr="004011C8" w:rsidTr="004011C8">
        <w:trPr>
          <w:cantSplit/>
          <w:trHeight w:val="518"/>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CO5</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r>
      <w:tr w:rsidR="004011C8" w:rsidRPr="004011C8" w:rsidTr="004011C8">
        <w:trPr>
          <w:cantSplit/>
          <w:trHeight w:val="518"/>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TOTAL</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15</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10</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10</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15</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13</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10</w:t>
            </w:r>
          </w:p>
        </w:tc>
      </w:tr>
      <w:tr w:rsidR="004011C8" w:rsidRPr="004011C8" w:rsidTr="004011C8">
        <w:trPr>
          <w:cantSplit/>
          <w:trHeight w:val="518"/>
          <w:tblHeader/>
          <w:jc w:val="center"/>
        </w:trPr>
        <w:tc>
          <w:tcPr>
            <w:tcW w:w="1417" w:type="dxa"/>
            <w:vAlign w:val="center"/>
          </w:tcPr>
          <w:p w:rsidR="004011C8" w:rsidRPr="004011C8" w:rsidRDefault="004011C8" w:rsidP="004011C8">
            <w:pPr>
              <w:jc w:val="center"/>
              <w:rPr>
                <w:rFonts w:ascii="Times New Roman" w:eastAsia="Times New Roman" w:hAnsi="Times New Roman" w:cs="Times New Roman"/>
                <w:b/>
                <w:sz w:val="24"/>
                <w:szCs w:val="24"/>
              </w:rPr>
            </w:pPr>
            <w:r w:rsidRPr="004011C8">
              <w:rPr>
                <w:rFonts w:ascii="Times New Roman" w:eastAsia="Times New Roman" w:hAnsi="Times New Roman" w:cs="Times New Roman"/>
                <w:b/>
                <w:sz w:val="24"/>
                <w:szCs w:val="24"/>
              </w:rPr>
              <w:t>AVERAGE</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2.2</w:t>
            </w:r>
          </w:p>
        </w:tc>
        <w:tc>
          <w:tcPr>
            <w:tcW w:w="670" w:type="dxa"/>
          </w:tcPr>
          <w:p w:rsidR="004011C8" w:rsidRPr="004011C8" w:rsidRDefault="004011C8" w:rsidP="004011C8">
            <w:pP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2.6</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2.6</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2.6</w:t>
            </w:r>
          </w:p>
        </w:tc>
        <w:tc>
          <w:tcPr>
            <w:tcW w:w="670"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2.6</w:t>
            </w:r>
          </w:p>
        </w:tc>
        <w:tc>
          <w:tcPr>
            <w:tcW w:w="803" w:type="dxa"/>
          </w:tcPr>
          <w:p w:rsidR="004011C8" w:rsidRPr="004011C8" w:rsidRDefault="004011C8" w:rsidP="004011C8">
            <w:pP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3</w:t>
            </w:r>
          </w:p>
        </w:tc>
        <w:tc>
          <w:tcPr>
            <w:tcW w:w="803" w:type="dxa"/>
            <w:vAlign w:val="center"/>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2.6</w:t>
            </w:r>
          </w:p>
        </w:tc>
        <w:tc>
          <w:tcPr>
            <w:tcW w:w="803" w:type="dxa"/>
          </w:tcPr>
          <w:p w:rsidR="004011C8" w:rsidRPr="004011C8" w:rsidRDefault="004011C8" w:rsidP="004011C8">
            <w:pPr>
              <w:jc w:val="center"/>
              <w:rPr>
                <w:rFonts w:ascii="Times New Roman" w:eastAsia="Times New Roman" w:hAnsi="Times New Roman" w:cs="Times New Roman"/>
                <w:sz w:val="24"/>
                <w:szCs w:val="24"/>
              </w:rPr>
            </w:pPr>
            <w:r w:rsidRPr="004011C8">
              <w:rPr>
                <w:rFonts w:ascii="Times New Roman" w:eastAsia="Times New Roman" w:hAnsi="Times New Roman" w:cs="Times New Roman"/>
                <w:sz w:val="24"/>
                <w:szCs w:val="24"/>
              </w:rPr>
              <w:t>2</w:t>
            </w:r>
          </w:p>
        </w:tc>
      </w:tr>
    </w:tbl>
    <w:p w:rsidR="004011C8" w:rsidRPr="004011C8" w:rsidRDefault="004011C8" w:rsidP="004011C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4011C8">
        <w:rPr>
          <w:rFonts w:ascii="Times New Roman" w:eastAsia="Times New Roman" w:hAnsi="Times New Roman" w:cs="Times New Roman"/>
          <w:b/>
          <w:color w:val="000000"/>
          <w:sz w:val="24"/>
          <w:szCs w:val="24"/>
        </w:rPr>
        <w:t>3 – Strong, 2- Medium, 1- Low</w:t>
      </w:r>
    </w:p>
    <w:p w:rsidR="004011C8" w:rsidRPr="004011C8" w:rsidRDefault="004011C8" w:rsidP="004011C8">
      <w:pPr>
        <w:jc w:val="center"/>
        <w:rPr>
          <w:rFonts w:ascii="Times New Roman" w:eastAsia="Times New Roman" w:hAnsi="Times New Roman" w:cs="Times New Roman"/>
          <w:b/>
          <w:sz w:val="24"/>
          <w:szCs w:val="24"/>
          <w:u w:val="single"/>
        </w:rPr>
      </w:pPr>
    </w:p>
    <w:p w:rsidR="004011C8" w:rsidRDefault="004011C8">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3 /4 :</w:t>
      </w:r>
      <w:r w:rsidR="00AD5595" w:rsidRPr="00AD5595">
        <w:rPr>
          <w:rFonts w:ascii="Times New Roman" w:eastAsia="Times New Roman" w:hAnsi="Times New Roman" w:cs="Times New Roman"/>
          <w:b/>
          <w:bCs/>
          <w:sz w:val="24"/>
          <w:szCs w:val="24"/>
        </w:rPr>
        <w:t>LOGISTICS INFORMATION SYSTEMS</w:t>
      </w:r>
    </w:p>
    <w:tbl>
      <w:tblPr>
        <w:tblStyle w:val="afffb"/>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379"/>
        <w:gridCol w:w="537"/>
        <w:gridCol w:w="537"/>
        <w:gridCol w:w="531"/>
        <w:gridCol w:w="524"/>
        <w:gridCol w:w="1310"/>
        <w:gridCol w:w="1146"/>
        <w:gridCol w:w="904"/>
        <w:gridCol w:w="1111"/>
        <w:gridCol w:w="961"/>
      </w:tblGrid>
      <w:tr w:rsidR="00DB698F">
        <w:trPr>
          <w:cantSplit/>
          <w:tblHeader/>
        </w:trPr>
        <w:tc>
          <w:tcPr>
            <w:tcW w:w="1324"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6"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4"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1"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4"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1"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1"/>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225F02">
        <w:trPr>
          <w:cantSplit/>
          <w:tblHeader/>
        </w:trPr>
        <w:tc>
          <w:tcPr>
            <w:tcW w:w="945" w:type="dxa"/>
          </w:tcPr>
          <w:p w:rsidR="00225F02" w:rsidRDefault="00225F0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0" w:type="dxa"/>
            <w:gridSpan w:val="10"/>
          </w:tcPr>
          <w:p w:rsidR="00225F02" w:rsidRDefault="00225F02" w:rsidP="00794904">
            <w:pPr>
              <w:tabs>
                <w:tab w:val="left" w:pos="-720"/>
                <w:tab w:val="num" w:pos="522"/>
              </w:tabs>
              <w:suppressAutoHyphens/>
              <w:spacing w:before="120" w:after="120"/>
              <w:jc w:val="both"/>
              <w:rPr>
                <w:rFonts w:ascii="Times New Roman" w:eastAsia="Times New Roman" w:hAnsi="Times New Roman" w:cs="Times New Roman"/>
                <w:color w:val="000000"/>
                <w:sz w:val="24"/>
                <w:szCs w:val="24"/>
              </w:rPr>
            </w:pPr>
            <w:r>
              <w:rPr>
                <w:szCs w:val="24"/>
                <w:lang w:eastAsia="zh-HK"/>
              </w:rPr>
              <w:t>To provide  basic knowledge about the concepts and</w:t>
            </w:r>
            <w:r w:rsidRPr="008C1AC5">
              <w:rPr>
                <w:szCs w:val="24"/>
              </w:rPr>
              <w:t xml:space="preserve"> principles of logistics information management in dispersed logistics networks</w:t>
            </w:r>
          </w:p>
        </w:tc>
      </w:tr>
      <w:tr w:rsidR="00225F02">
        <w:trPr>
          <w:cantSplit/>
          <w:tblHeader/>
        </w:trPr>
        <w:tc>
          <w:tcPr>
            <w:tcW w:w="945" w:type="dxa"/>
          </w:tcPr>
          <w:p w:rsidR="00225F02" w:rsidRDefault="00225F0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0" w:type="dxa"/>
            <w:gridSpan w:val="10"/>
          </w:tcPr>
          <w:p w:rsidR="00225F02" w:rsidRDefault="00225F02" w:rsidP="00794904">
            <w:pPr>
              <w:tabs>
                <w:tab w:val="left" w:pos="-720"/>
                <w:tab w:val="num" w:pos="522"/>
              </w:tabs>
              <w:suppressAutoHyphens/>
              <w:spacing w:before="120" w:after="120"/>
              <w:jc w:val="both"/>
              <w:rPr>
                <w:rFonts w:ascii="Times New Roman" w:eastAsia="Times New Roman" w:hAnsi="Times New Roman" w:cs="Times New Roman"/>
                <w:sz w:val="24"/>
                <w:szCs w:val="24"/>
              </w:rPr>
            </w:pPr>
            <w:r>
              <w:rPr>
                <w:szCs w:val="24"/>
              </w:rPr>
              <w:t xml:space="preserve">To examine the </w:t>
            </w:r>
            <w:r w:rsidRPr="008C1AC5">
              <w:rPr>
                <w:szCs w:val="24"/>
              </w:rPr>
              <w:t>operation of</w:t>
            </w:r>
            <w:r w:rsidRPr="008C1AC5">
              <w:rPr>
                <w:szCs w:val="24"/>
                <w:lang w:eastAsia="zh-HK"/>
              </w:rPr>
              <w:t xml:space="preserve"> an</w:t>
            </w:r>
            <w:r w:rsidRPr="008C1AC5">
              <w:rPr>
                <w:szCs w:val="24"/>
              </w:rPr>
              <w:t xml:space="preserve"> order</w:t>
            </w:r>
            <w:r>
              <w:rPr>
                <w:szCs w:val="24"/>
              </w:rPr>
              <w:t>-</w:t>
            </w:r>
            <w:r w:rsidRPr="008C1AC5">
              <w:rPr>
                <w:szCs w:val="24"/>
              </w:rPr>
              <w:t>processing system at the strategic and tactical level</w:t>
            </w:r>
          </w:p>
        </w:tc>
      </w:tr>
      <w:tr w:rsidR="00225F02">
        <w:trPr>
          <w:cantSplit/>
          <w:tblHeader/>
        </w:trPr>
        <w:tc>
          <w:tcPr>
            <w:tcW w:w="945" w:type="dxa"/>
          </w:tcPr>
          <w:p w:rsidR="00225F02" w:rsidRDefault="00225F0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0" w:type="dxa"/>
            <w:gridSpan w:val="10"/>
          </w:tcPr>
          <w:p w:rsidR="00225F02" w:rsidRDefault="00225F02">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different forecasting techniques</w:t>
            </w:r>
          </w:p>
        </w:tc>
      </w:tr>
      <w:tr w:rsidR="00225F02">
        <w:trPr>
          <w:cantSplit/>
          <w:tblHeader/>
        </w:trPr>
        <w:tc>
          <w:tcPr>
            <w:tcW w:w="945" w:type="dxa"/>
          </w:tcPr>
          <w:p w:rsidR="00225F02" w:rsidRDefault="00225F0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0" w:type="dxa"/>
            <w:gridSpan w:val="10"/>
          </w:tcPr>
          <w:p w:rsidR="00225F02" w:rsidRDefault="00225F02" w:rsidP="00794904">
            <w:pPr>
              <w:tabs>
                <w:tab w:val="left" w:pos="-720"/>
                <w:tab w:val="num" w:pos="522"/>
              </w:tabs>
              <w:suppressAutoHyphens/>
              <w:spacing w:before="120" w:after="120"/>
              <w:jc w:val="both"/>
              <w:rPr>
                <w:rFonts w:ascii="Times New Roman" w:eastAsia="Times New Roman" w:hAnsi="Times New Roman" w:cs="Times New Roman"/>
                <w:color w:val="000000"/>
                <w:sz w:val="24"/>
                <w:szCs w:val="24"/>
              </w:rPr>
            </w:pPr>
            <w:r>
              <w:rPr>
                <w:szCs w:val="24"/>
              </w:rPr>
              <w:t xml:space="preserve">To examine the  </w:t>
            </w:r>
            <w:r w:rsidRPr="008C1AC5">
              <w:rPr>
                <w:szCs w:val="24"/>
              </w:rPr>
              <w:t xml:space="preserve">IT applications in </w:t>
            </w:r>
            <w:r>
              <w:rPr>
                <w:szCs w:val="24"/>
              </w:rPr>
              <w:t>logistics</w:t>
            </w:r>
          </w:p>
        </w:tc>
      </w:tr>
      <w:tr w:rsidR="00225F02">
        <w:trPr>
          <w:cantSplit/>
          <w:tblHeader/>
        </w:trPr>
        <w:tc>
          <w:tcPr>
            <w:tcW w:w="945" w:type="dxa"/>
          </w:tcPr>
          <w:p w:rsidR="00225F02" w:rsidRDefault="00225F02" w:rsidP="00663E1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0" w:type="dxa"/>
            <w:gridSpan w:val="10"/>
          </w:tcPr>
          <w:p w:rsidR="00225F02" w:rsidRDefault="00225F02" w:rsidP="00794904">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szCs w:val="24"/>
              </w:rPr>
              <w:t>To identify</w:t>
            </w:r>
            <w:r w:rsidRPr="008C1AC5">
              <w:rPr>
                <w:szCs w:val="24"/>
              </w:rPr>
              <w:t xml:space="preserve">the </w:t>
            </w:r>
            <w:r>
              <w:rPr>
                <w:szCs w:val="24"/>
              </w:rPr>
              <w:t xml:space="preserve">impact of </w:t>
            </w:r>
            <w:r>
              <w:t>Information Technology on supply chain management</w:t>
            </w:r>
          </w:p>
        </w:tc>
      </w:tr>
      <w:tr w:rsidR="00786609">
        <w:trPr>
          <w:cantSplit/>
          <w:tblHeader/>
        </w:trPr>
        <w:tc>
          <w:tcPr>
            <w:tcW w:w="8885" w:type="dxa"/>
            <w:gridSpan w:val="11"/>
          </w:tcPr>
          <w:p w:rsidR="00786609" w:rsidRDefault="0078660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bl>
    <w:p w:rsidR="00DB698F" w:rsidRDefault="00DB698F">
      <w:pPr>
        <w:pStyle w:val="Normal1"/>
      </w:pPr>
    </w:p>
    <w:tbl>
      <w:tblPr>
        <w:tblStyle w:val="aff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776"/>
        <w:gridCol w:w="1164"/>
      </w:tblGrid>
      <w:tr w:rsidR="00DB698F" w:rsidTr="009E0BE9">
        <w:trPr>
          <w:cantSplit/>
          <w:tblHeader/>
        </w:trPr>
        <w:tc>
          <w:tcPr>
            <w:tcW w:w="945" w:type="dxa"/>
            <w:vAlign w:val="center"/>
          </w:tcPr>
          <w:p w:rsidR="00DB698F" w:rsidRDefault="00EB5E19"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776" w:type="dxa"/>
            <w:vAlign w:val="center"/>
          </w:tcPr>
          <w:p w:rsidR="00DB698F" w:rsidRDefault="00EB5E19"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64" w:type="dxa"/>
            <w:vAlign w:val="center"/>
          </w:tcPr>
          <w:p w:rsidR="00DB698F" w:rsidRDefault="00EB5E19"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p>
        </w:tc>
        <w:tc>
          <w:tcPr>
            <w:tcW w:w="6776" w:type="dxa"/>
          </w:tcPr>
          <w:p w:rsidR="00C30DB3" w:rsidRDefault="00C30DB3">
            <w:pPr>
              <w:pStyle w:val="Normal1"/>
              <w:widowControl w:val="0"/>
              <w:pBdr>
                <w:top w:val="nil"/>
                <w:left w:val="nil"/>
                <w:bottom w:val="nil"/>
                <w:right w:val="nil"/>
                <w:between w:val="nil"/>
              </w:pBdr>
              <w:spacing w:line="275" w:lineRule="auto"/>
              <w:jc w:val="both"/>
            </w:pPr>
            <w:r>
              <w:t>LOGISTICS INFORMATION</w:t>
            </w:r>
          </w:p>
          <w:p w:rsidR="00DB698F" w:rsidRPr="00AD5595" w:rsidRDefault="00C30DB3">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color w:val="000000"/>
                <w:sz w:val="24"/>
                <w:szCs w:val="24"/>
              </w:rPr>
            </w:pPr>
            <w:r>
              <w:t>Logistics Information‐ concept, Meaning &amp; Need Forms: Logistics Information System ‐Definition‐Information functionality ‐ Activities involved in transaction system‐Principles of designing or evaluating LIS applications.</w:t>
            </w:r>
          </w:p>
        </w:tc>
        <w:tc>
          <w:tcPr>
            <w:tcW w:w="1164" w:type="dxa"/>
            <w:vAlign w:val="center"/>
          </w:tcPr>
          <w:p w:rsidR="00DB698F" w:rsidRDefault="00C30DB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DB698F">
        <w:trPr>
          <w:cantSplit/>
          <w:trHeight w:val="89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776" w:type="dxa"/>
          </w:tcPr>
          <w:p w:rsidR="00C30DB3" w:rsidRDefault="00C30DB3">
            <w:pPr>
              <w:pStyle w:val="Normal1"/>
              <w:widowControl w:val="0"/>
              <w:pBdr>
                <w:top w:val="nil"/>
                <w:left w:val="nil"/>
                <w:bottom w:val="nil"/>
                <w:right w:val="nil"/>
                <w:between w:val="nil"/>
              </w:pBdr>
              <w:spacing w:line="275" w:lineRule="auto"/>
              <w:jc w:val="both"/>
            </w:pPr>
            <w:r>
              <w:t>LISArchitecture</w:t>
            </w:r>
          </w:p>
          <w:p w:rsidR="00DB698F" w:rsidRPr="00AD5595" w:rsidRDefault="00C30DB3">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color w:val="000000"/>
                <w:sz w:val="24"/>
                <w:szCs w:val="24"/>
                <w:vertAlign w:val="subscript"/>
              </w:rPr>
            </w:pPr>
            <w:r>
              <w:t>LIS Architecture: Components: Two forms of activities; Planning &amp; co‐ordination flows &amp; operating flows ‐ Flow and use of integrated logistics information.</w:t>
            </w:r>
          </w:p>
        </w:tc>
        <w:tc>
          <w:tcPr>
            <w:tcW w:w="1164" w:type="dxa"/>
            <w:vAlign w:val="center"/>
          </w:tcPr>
          <w:p w:rsidR="00DB698F" w:rsidRDefault="00C30DB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70"/>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776" w:type="dxa"/>
          </w:tcPr>
          <w:p w:rsidR="00C30DB3" w:rsidRDefault="00C30DB3" w:rsidP="00C30DB3">
            <w:pPr>
              <w:pStyle w:val="BodyText"/>
              <w:spacing w:before="1" w:line="278" w:lineRule="auto"/>
            </w:pPr>
            <w:r>
              <w:t>Informationforecasting</w:t>
            </w:r>
          </w:p>
          <w:p w:rsidR="00DB698F" w:rsidRPr="00AD5595" w:rsidRDefault="00C30DB3" w:rsidP="002548C1">
            <w:pPr>
              <w:pStyle w:val="Normal1"/>
              <w:widowControl w:val="0"/>
              <w:pBdr>
                <w:top w:val="nil"/>
                <w:left w:val="nil"/>
                <w:bottom w:val="nil"/>
                <w:right w:val="nil"/>
                <w:between w:val="nil"/>
              </w:pBdr>
              <w:spacing w:line="276" w:lineRule="auto"/>
              <w:ind w:right="204"/>
              <w:jc w:val="both"/>
              <w:rPr>
                <w:rFonts w:ascii="Times New Roman" w:eastAsia="Times New Roman" w:hAnsi="Times New Roman" w:cs="Times New Roman"/>
                <w:color w:val="000000"/>
                <w:sz w:val="24"/>
                <w:szCs w:val="24"/>
                <w:highlight w:val="white"/>
                <w:vertAlign w:val="subscript"/>
              </w:rPr>
            </w:pPr>
            <w:r>
              <w:t>Information forecasting: Definition‐Process‐ components‐characteristics. Information Approaches, forecasting techniques‐Forecasting errors</w:t>
            </w:r>
          </w:p>
        </w:tc>
        <w:tc>
          <w:tcPr>
            <w:tcW w:w="1164" w:type="dxa"/>
            <w:vAlign w:val="center"/>
          </w:tcPr>
          <w:p w:rsidR="00DB698F" w:rsidRDefault="00C30DB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rsidTr="00914FE0">
        <w:trPr>
          <w:cantSplit/>
          <w:trHeight w:val="126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776" w:type="dxa"/>
          </w:tcPr>
          <w:p w:rsidR="000F21F6" w:rsidRDefault="00C30DB3" w:rsidP="002548C1">
            <w:pPr>
              <w:pStyle w:val="Normal1"/>
              <w:widowControl w:val="0"/>
              <w:pBdr>
                <w:top w:val="nil"/>
                <w:left w:val="nil"/>
                <w:bottom w:val="nil"/>
                <w:right w:val="nil"/>
                <w:between w:val="nil"/>
              </w:pBdr>
              <w:spacing w:line="276" w:lineRule="auto"/>
              <w:ind w:right="204"/>
              <w:jc w:val="both"/>
            </w:pPr>
            <w:r>
              <w:t>InformationTechnology</w:t>
            </w:r>
          </w:p>
          <w:p w:rsidR="00DB698F" w:rsidRPr="00AD5595" w:rsidRDefault="00C30DB3" w:rsidP="002548C1">
            <w:pPr>
              <w:pStyle w:val="Normal1"/>
              <w:widowControl w:val="0"/>
              <w:pBdr>
                <w:top w:val="nil"/>
                <w:left w:val="nil"/>
                <w:bottom w:val="nil"/>
                <w:right w:val="nil"/>
                <w:between w:val="nil"/>
              </w:pBdr>
              <w:spacing w:line="276" w:lineRule="auto"/>
              <w:ind w:right="204"/>
              <w:jc w:val="both"/>
              <w:rPr>
                <w:rFonts w:ascii="Times New Roman" w:eastAsia="Times New Roman" w:hAnsi="Times New Roman" w:cs="Times New Roman"/>
                <w:color w:val="000000"/>
                <w:sz w:val="24"/>
                <w:szCs w:val="24"/>
                <w:highlight w:val="white"/>
                <w:vertAlign w:val="subscript"/>
              </w:rPr>
            </w:pPr>
            <w:r>
              <w:t>Information Technology &amp; Logistics: Electronic Data Interchange‐Personal Computers‐Artificial Intelligence‐Expert System‐ Bar coding &amp;scanning. Electronic Data Interchange standards of Communication, Information, Future directions</w:t>
            </w:r>
          </w:p>
        </w:tc>
        <w:tc>
          <w:tcPr>
            <w:tcW w:w="1164" w:type="dxa"/>
            <w:vAlign w:val="center"/>
          </w:tcPr>
          <w:p w:rsidR="00DB698F" w:rsidRDefault="00C30DB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776" w:type="dxa"/>
          </w:tcPr>
          <w:p w:rsidR="00C30DB3" w:rsidRDefault="00C30DB3" w:rsidP="002548C1">
            <w:pPr>
              <w:pStyle w:val="Normal1"/>
              <w:widowControl w:val="0"/>
              <w:pBdr>
                <w:top w:val="nil"/>
                <w:left w:val="nil"/>
                <w:bottom w:val="nil"/>
                <w:right w:val="nil"/>
                <w:between w:val="nil"/>
              </w:pBdr>
              <w:spacing w:line="276" w:lineRule="auto"/>
              <w:ind w:right="96"/>
              <w:jc w:val="both"/>
            </w:pPr>
          </w:p>
          <w:p w:rsidR="00C30DB3" w:rsidRDefault="00C30DB3" w:rsidP="002548C1">
            <w:pPr>
              <w:pStyle w:val="Normal1"/>
              <w:widowControl w:val="0"/>
              <w:pBdr>
                <w:top w:val="nil"/>
                <w:left w:val="nil"/>
                <w:bottom w:val="nil"/>
                <w:right w:val="nil"/>
                <w:between w:val="nil"/>
              </w:pBdr>
              <w:spacing w:line="276" w:lineRule="auto"/>
              <w:ind w:right="96"/>
              <w:jc w:val="both"/>
            </w:pPr>
            <w:r>
              <w:t>IT AND SCM</w:t>
            </w:r>
          </w:p>
          <w:p w:rsidR="00DB698F" w:rsidRPr="00AD5595" w:rsidRDefault="00C30DB3" w:rsidP="002548C1">
            <w:pPr>
              <w:pStyle w:val="Normal1"/>
              <w:widowControl w:val="0"/>
              <w:pBdr>
                <w:top w:val="nil"/>
                <w:left w:val="nil"/>
                <w:bottom w:val="nil"/>
                <w:right w:val="nil"/>
                <w:between w:val="nil"/>
              </w:pBdr>
              <w:spacing w:line="276" w:lineRule="auto"/>
              <w:ind w:right="96"/>
              <w:jc w:val="both"/>
              <w:rPr>
                <w:rFonts w:ascii="Times New Roman" w:eastAsia="Times New Roman" w:hAnsi="Times New Roman" w:cs="Times New Roman"/>
                <w:color w:val="000000"/>
                <w:sz w:val="24"/>
                <w:szCs w:val="24"/>
              </w:rPr>
            </w:pPr>
            <w:r>
              <w:t>Information Technology for supply chain management: Bull whip effect‐IT in supply chain‐Business Process Reengineering‐ERP and EDI problem; Impact of Internet on SCM</w:t>
            </w:r>
          </w:p>
        </w:tc>
        <w:tc>
          <w:tcPr>
            <w:tcW w:w="1164" w:type="dxa"/>
            <w:vAlign w:val="center"/>
          </w:tcPr>
          <w:p w:rsidR="00DB698F" w:rsidRDefault="00C30DB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sz w:val="24"/>
                <w:szCs w:val="24"/>
              </w:rPr>
            </w:pPr>
          </w:p>
        </w:tc>
        <w:tc>
          <w:tcPr>
            <w:tcW w:w="67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6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7940"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35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2"/>
            <w:vAlign w:val="center"/>
          </w:tcPr>
          <w:p w:rsidR="00DB698F" w:rsidRDefault="000F21F6" w:rsidP="000F21F6">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t>Describe the</w:t>
            </w:r>
            <w:r w:rsidR="00C30DB3">
              <w:t xml:space="preserve"> general concepts of logistics information</w:t>
            </w:r>
            <w:r w:rsidR="007F167C">
              <w:t xml:space="preserve"> system</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2"/>
            <w:vAlign w:val="center"/>
          </w:tcPr>
          <w:p w:rsidR="00DB698F" w:rsidRDefault="000F21F6" w:rsidP="000F21F6">
            <w:pPr>
              <w:pStyle w:val="Normal1"/>
              <w:rPr>
                <w:rFonts w:ascii="Times New Roman" w:eastAsia="Times New Roman" w:hAnsi="Times New Roman" w:cs="Times New Roman"/>
                <w:b/>
                <w:sz w:val="24"/>
                <w:szCs w:val="24"/>
              </w:rPr>
            </w:pPr>
            <w:r>
              <w:t>Analyse the use of integrated logistics information.</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2"/>
            <w:vAlign w:val="center"/>
          </w:tcPr>
          <w:p w:rsidR="00DB698F" w:rsidRDefault="00C30DB3" w:rsidP="000F21F6">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t xml:space="preserve">Ability to demonstrate </w:t>
            </w:r>
            <w:r w:rsidR="000F21F6">
              <w:t>the different information forecasting techniques</w:t>
            </w:r>
            <w:r>
              <w:t>.</w:t>
            </w:r>
          </w:p>
        </w:tc>
      </w:tr>
      <w:tr w:rsidR="00691A63">
        <w:trPr>
          <w:cantSplit/>
          <w:trHeight w:val="359"/>
          <w:tblHeader/>
        </w:trPr>
        <w:tc>
          <w:tcPr>
            <w:tcW w:w="945" w:type="dxa"/>
            <w:vAlign w:val="center"/>
          </w:tcPr>
          <w:p w:rsidR="00691A63" w:rsidRDefault="00691A63" w:rsidP="00691A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2"/>
            <w:vAlign w:val="center"/>
          </w:tcPr>
          <w:p w:rsidR="00691A63" w:rsidRDefault="00C30DB3" w:rsidP="00691A63">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t>Ability to develop skills for information systems application.</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2"/>
            <w:vAlign w:val="center"/>
          </w:tcPr>
          <w:p w:rsidR="00691A63" w:rsidRDefault="000F21F6" w:rsidP="000F21F6">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t>Examine the  role of IT  in improving  business processes to achieve cost efficiencies.</w:t>
            </w:r>
          </w:p>
        </w:tc>
      </w:tr>
      <w:tr w:rsidR="00691A63">
        <w:trPr>
          <w:cantSplit/>
          <w:trHeight w:val="431"/>
          <w:tblHeader/>
        </w:trPr>
        <w:tc>
          <w:tcPr>
            <w:tcW w:w="8885" w:type="dxa"/>
            <w:gridSpan w:val="3"/>
            <w:vAlign w:val="center"/>
          </w:tcPr>
          <w:p w:rsidR="00691A63" w:rsidRDefault="00691A63" w:rsidP="00691A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691A63" w:rsidRDefault="00AD5595" w:rsidP="00691A63">
            <w:pPr>
              <w:pStyle w:val="Normal1"/>
              <w:rPr>
                <w:rFonts w:ascii="Times New Roman" w:eastAsia="Times New Roman" w:hAnsi="Times New Roman" w:cs="Times New Roman"/>
                <w:sz w:val="24"/>
                <w:szCs w:val="24"/>
              </w:rPr>
            </w:pPr>
            <w:r>
              <w:t>MartinChristopher,LogisticsandSupplyChainManagement,Prentice-Hall,1998</w:t>
            </w:r>
          </w:p>
        </w:tc>
      </w:tr>
      <w:tr w:rsidR="00691A63">
        <w:trPr>
          <w:cantSplit/>
          <w:trHeight w:val="431"/>
          <w:tblHeader/>
        </w:trPr>
        <w:tc>
          <w:tcPr>
            <w:tcW w:w="8885" w:type="dxa"/>
            <w:gridSpan w:val="3"/>
            <w:vAlign w:val="center"/>
          </w:tcPr>
          <w:p w:rsidR="00691A63" w:rsidRDefault="00691A63" w:rsidP="00691A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691A63" w:rsidRPr="00AD5595" w:rsidRDefault="00AD5595" w:rsidP="00691A63">
            <w:pPr>
              <w:pStyle w:val="Normal1"/>
              <w:rPr>
                <w:rFonts w:ascii="Times New Roman" w:eastAsia="Times New Roman" w:hAnsi="Times New Roman" w:cs="Times New Roman"/>
                <w:sz w:val="24"/>
                <w:szCs w:val="24"/>
              </w:rPr>
            </w:pPr>
            <w:r>
              <w:t>DavidJ.Bloomberg,StephenLeMay&amp;:Logistics,Prentice-HallofIndiaPvtLtd.,JoeB.HannaNewDelhi,2003.</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691A63" w:rsidRPr="00AD5595" w:rsidRDefault="00AD5595" w:rsidP="00691A63">
            <w:pPr>
              <w:pStyle w:val="Normal1"/>
              <w:rPr>
                <w:rFonts w:ascii="Times New Roman" w:eastAsia="Times New Roman" w:hAnsi="Times New Roman" w:cs="Times New Roman"/>
                <w:sz w:val="24"/>
                <w:szCs w:val="24"/>
              </w:rPr>
            </w:pPr>
            <w:r>
              <w:t>DonaldJ.Bowersox&amp;DavidJ.Closs:LogisticalManagement,TataMcGrawHillPublishingCo.Ltd,NewDelhi,2004</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691A63" w:rsidRPr="00AD5595" w:rsidRDefault="00AD5595" w:rsidP="00691A63">
            <w:pPr>
              <w:pStyle w:val="Normal1"/>
              <w:rPr>
                <w:rFonts w:ascii="Times New Roman" w:eastAsia="Times New Roman" w:hAnsi="Times New Roman" w:cs="Times New Roman"/>
                <w:sz w:val="24"/>
                <w:szCs w:val="24"/>
              </w:rPr>
            </w:pPr>
            <w:r>
              <w:t>Satish C. Ailawadi&amp;RakeshSingh : Logistics Management, Prentice-Hall of India Pvt Ltd., New Delhi, 2005Donald Waters:Logistics.PalgraveMacmillan,NewYork, 2004</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691A63" w:rsidRDefault="00AD5595" w:rsidP="00691A63">
            <w:pPr>
              <w:pStyle w:val="Normal1"/>
              <w:rPr>
                <w:rFonts w:ascii="Times New Roman" w:eastAsia="Times New Roman" w:hAnsi="Times New Roman" w:cs="Times New Roman"/>
                <w:sz w:val="24"/>
                <w:szCs w:val="24"/>
              </w:rPr>
            </w:pPr>
            <w:r>
              <w:t>KrishnaveniMuthiah:LogisticsManagement&amp;WorldSeaborneTrade,HimalayaPublishingHouse,Mumbai,1999</w:t>
            </w:r>
          </w:p>
        </w:tc>
      </w:tr>
      <w:tr w:rsidR="00AD5595">
        <w:trPr>
          <w:cantSplit/>
          <w:trHeight w:val="431"/>
          <w:tblHeader/>
        </w:trPr>
        <w:tc>
          <w:tcPr>
            <w:tcW w:w="945" w:type="dxa"/>
            <w:vAlign w:val="center"/>
          </w:tcPr>
          <w:p w:rsidR="00AD5595" w:rsidRDefault="00AD5595"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940" w:type="dxa"/>
            <w:gridSpan w:val="2"/>
            <w:vAlign w:val="center"/>
          </w:tcPr>
          <w:p w:rsidR="00AD5595" w:rsidRDefault="00AD5595" w:rsidP="00AD5595">
            <w:pPr>
              <w:pStyle w:val="BodyText"/>
              <w:spacing w:line="278" w:lineRule="auto"/>
            </w:pPr>
            <w:r>
              <w:t>SarikaKulkarni:SupplyChainManagement,TataMc-AshokSharmaGrawHillPublishingCoLtd.,NewDelhi,2004</w:t>
            </w:r>
          </w:p>
          <w:p w:rsidR="00AD5595" w:rsidRPr="00AD5595" w:rsidRDefault="00AD5595" w:rsidP="00691A63">
            <w:pPr>
              <w:pStyle w:val="Normal1"/>
            </w:pPr>
          </w:p>
        </w:tc>
      </w:tr>
      <w:tr w:rsidR="00691A63">
        <w:trPr>
          <w:cantSplit/>
          <w:trHeight w:val="431"/>
          <w:tblHeader/>
        </w:trPr>
        <w:tc>
          <w:tcPr>
            <w:tcW w:w="8885" w:type="dxa"/>
            <w:gridSpan w:val="3"/>
          </w:tcPr>
          <w:p w:rsidR="00691A63" w:rsidRDefault="00691A63" w:rsidP="00691A63">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p w:rsidR="00706282" w:rsidRDefault="00706282">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blHeader/>
          <w:jc w:val="center"/>
        </w:trPr>
        <w:tc>
          <w:tcPr>
            <w:tcW w:w="1417" w:type="dxa"/>
            <w:vAlign w:val="center"/>
          </w:tcPr>
          <w:p w:rsidR="00DB698F" w:rsidRDefault="00DB698F">
            <w:pPr>
              <w:pStyle w:val="Normal1"/>
              <w:spacing w:after="6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706282">
        <w:trPr>
          <w:cantSplit/>
          <w:tblHeader/>
          <w:jc w:val="center"/>
        </w:trPr>
        <w:tc>
          <w:tcPr>
            <w:tcW w:w="1417" w:type="dxa"/>
            <w:vAlign w:val="center"/>
          </w:tcPr>
          <w:p w:rsidR="00706282" w:rsidRDefault="00706282">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803"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r>
      <w:tr w:rsidR="00706282">
        <w:trPr>
          <w:cantSplit/>
          <w:tblHeader/>
          <w:jc w:val="center"/>
        </w:trPr>
        <w:tc>
          <w:tcPr>
            <w:tcW w:w="1417" w:type="dxa"/>
            <w:vAlign w:val="center"/>
          </w:tcPr>
          <w:p w:rsidR="00706282" w:rsidRDefault="00706282">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803"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r>
      <w:tr w:rsidR="00706282">
        <w:trPr>
          <w:cantSplit/>
          <w:tblHeader/>
          <w:jc w:val="center"/>
        </w:trPr>
        <w:tc>
          <w:tcPr>
            <w:tcW w:w="1417" w:type="dxa"/>
            <w:vAlign w:val="center"/>
          </w:tcPr>
          <w:p w:rsidR="00706282" w:rsidRDefault="00706282">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803"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r>
      <w:tr w:rsidR="00706282">
        <w:trPr>
          <w:cantSplit/>
          <w:tblHeader/>
          <w:jc w:val="center"/>
        </w:trPr>
        <w:tc>
          <w:tcPr>
            <w:tcW w:w="1417" w:type="dxa"/>
            <w:vAlign w:val="center"/>
          </w:tcPr>
          <w:p w:rsidR="00706282" w:rsidRDefault="00706282">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803"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r>
      <w:tr w:rsidR="00706282">
        <w:trPr>
          <w:cantSplit/>
          <w:tblHeader/>
          <w:jc w:val="center"/>
        </w:trPr>
        <w:tc>
          <w:tcPr>
            <w:tcW w:w="1417" w:type="dxa"/>
            <w:vAlign w:val="center"/>
          </w:tcPr>
          <w:p w:rsidR="00706282" w:rsidRDefault="00706282">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803"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r>
      <w:tr w:rsidR="00706282">
        <w:trPr>
          <w:cantSplit/>
          <w:tblHeader/>
          <w:jc w:val="center"/>
        </w:trPr>
        <w:tc>
          <w:tcPr>
            <w:tcW w:w="1417" w:type="dxa"/>
            <w:vAlign w:val="center"/>
          </w:tcPr>
          <w:p w:rsidR="00706282" w:rsidRDefault="00706282">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15</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12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12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10</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10</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13</w:t>
            </w:r>
          </w:p>
        </w:tc>
        <w:tc>
          <w:tcPr>
            <w:tcW w:w="803"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14</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10</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12</w:t>
            </w:r>
          </w:p>
        </w:tc>
      </w:tr>
      <w:tr w:rsidR="00706282">
        <w:trPr>
          <w:cantSplit/>
          <w:tblHeader/>
          <w:jc w:val="center"/>
        </w:trPr>
        <w:tc>
          <w:tcPr>
            <w:tcW w:w="1417" w:type="dxa"/>
            <w:vAlign w:val="center"/>
          </w:tcPr>
          <w:p w:rsidR="00706282" w:rsidRDefault="00706282">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3</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2.4</w:t>
            </w:r>
          </w:p>
        </w:tc>
        <w:tc>
          <w:tcPr>
            <w:tcW w:w="670" w:type="dxa"/>
          </w:tcPr>
          <w:p w:rsidR="00706282" w:rsidRPr="008D1198" w:rsidRDefault="00706282" w:rsidP="00706282">
            <w:pPr>
              <w:rPr>
                <w:rFonts w:ascii="Times New Roman" w:hAnsi="Times New Roman" w:cs="Times New Roman"/>
                <w:sz w:val="24"/>
                <w:szCs w:val="24"/>
              </w:rPr>
            </w:pPr>
            <w:r w:rsidRPr="008D1198">
              <w:rPr>
                <w:rFonts w:ascii="Times New Roman" w:hAnsi="Times New Roman" w:cs="Times New Roman"/>
                <w:sz w:val="24"/>
                <w:szCs w:val="24"/>
              </w:rPr>
              <w:t>2.4</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670" w:type="dxa"/>
            <w:vAlign w:val="center"/>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2.6</w:t>
            </w:r>
          </w:p>
        </w:tc>
        <w:tc>
          <w:tcPr>
            <w:tcW w:w="803" w:type="dxa"/>
          </w:tcPr>
          <w:p w:rsidR="00706282" w:rsidRPr="008D1198" w:rsidRDefault="00706282" w:rsidP="00706282">
            <w:pPr>
              <w:rPr>
                <w:rFonts w:ascii="Times New Roman" w:hAnsi="Times New Roman" w:cs="Times New Roman"/>
                <w:sz w:val="24"/>
                <w:szCs w:val="24"/>
              </w:rPr>
            </w:pPr>
            <w:r w:rsidRPr="008D1198">
              <w:rPr>
                <w:rFonts w:ascii="Times New Roman" w:hAnsi="Times New Roman" w:cs="Times New Roman"/>
                <w:sz w:val="24"/>
                <w:szCs w:val="24"/>
              </w:rPr>
              <w:t>2.8</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w:t>
            </w:r>
          </w:p>
        </w:tc>
        <w:tc>
          <w:tcPr>
            <w:tcW w:w="803" w:type="dxa"/>
          </w:tcPr>
          <w:p w:rsidR="00706282" w:rsidRPr="008D1198" w:rsidRDefault="00706282" w:rsidP="00706282">
            <w:pPr>
              <w:jc w:val="center"/>
              <w:rPr>
                <w:rFonts w:ascii="Times New Roman" w:hAnsi="Times New Roman" w:cs="Times New Roman"/>
                <w:sz w:val="24"/>
                <w:szCs w:val="24"/>
              </w:rPr>
            </w:pPr>
            <w:r w:rsidRPr="008D1198">
              <w:rPr>
                <w:rFonts w:ascii="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706282" w:rsidRDefault="0070628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w:t>
      </w:r>
    </w:p>
    <w:p w:rsidR="00AD5595" w:rsidRDefault="00706282" w:rsidP="00AD5595">
      <w:pPr>
        <w:pStyle w:val="BodyText"/>
        <w:spacing w:before="10"/>
        <w:jc w:val="center"/>
        <w:rPr>
          <w:color w:val="000000" w:themeColor="text1"/>
          <w:sz w:val="24"/>
          <w:szCs w:val="24"/>
          <w:lang w:val="en-IN"/>
        </w:rPr>
      </w:pPr>
      <w:r w:rsidRPr="00706282">
        <w:rPr>
          <w:smallCaps/>
          <w:sz w:val="24"/>
          <w:szCs w:val="24"/>
        </w:rPr>
        <w:t>DISCIPLINE SPECIFIC ELECTIVE – 4 /4 :</w:t>
      </w:r>
      <w:r>
        <w:rPr>
          <w:smallCaps/>
          <w:sz w:val="24"/>
          <w:szCs w:val="24"/>
        </w:rPr>
        <w:t xml:space="preserve"> </w:t>
      </w:r>
      <w:r w:rsidRPr="00706282">
        <w:rPr>
          <w:color w:val="000000" w:themeColor="text1"/>
          <w:sz w:val="24"/>
          <w:szCs w:val="24"/>
        </w:rPr>
        <w:t>E-LOGISTICS</w:t>
      </w:r>
    </w:p>
    <w:p w:rsidR="00706282" w:rsidRDefault="00706282" w:rsidP="00AD5595">
      <w:pPr>
        <w:pStyle w:val="BodyText"/>
        <w:spacing w:before="10"/>
        <w:jc w:val="center"/>
        <w:rPr>
          <w:color w:val="000000" w:themeColor="text1"/>
          <w:sz w:val="24"/>
          <w:szCs w:val="24"/>
          <w:lang w:val="en-IN"/>
        </w:rPr>
      </w:pP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706282" w:rsidRPr="00706282" w:rsidTr="00706282">
        <w:trPr>
          <w:cantSplit/>
          <w:trHeight w:val="60"/>
          <w:tblHeader/>
        </w:trPr>
        <w:tc>
          <w:tcPr>
            <w:tcW w:w="1203" w:type="dxa"/>
            <w:gridSpan w:val="2"/>
            <w:vMerge w:val="restart"/>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Subject Code</w:t>
            </w:r>
          </w:p>
        </w:tc>
        <w:tc>
          <w:tcPr>
            <w:tcW w:w="500" w:type="dxa"/>
            <w:vMerge w:val="restart"/>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L</w:t>
            </w:r>
          </w:p>
        </w:tc>
        <w:tc>
          <w:tcPr>
            <w:tcW w:w="644" w:type="dxa"/>
            <w:vMerge w:val="restart"/>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T</w:t>
            </w:r>
          </w:p>
        </w:tc>
        <w:tc>
          <w:tcPr>
            <w:tcW w:w="643" w:type="dxa"/>
            <w:vMerge w:val="restart"/>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P</w:t>
            </w:r>
          </w:p>
        </w:tc>
        <w:tc>
          <w:tcPr>
            <w:tcW w:w="644" w:type="dxa"/>
            <w:vMerge w:val="restart"/>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S</w:t>
            </w:r>
          </w:p>
        </w:tc>
        <w:tc>
          <w:tcPr>
            <w:tcW w:w="1193" w:type="dxa"/>
            <w:vMerge w:val="restart"/>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Credits</w:t>
            </w:r>
          </w:p>
        </w:tc>
        <w:tc>
          <w:tcPr>
            <w:tcW w:w="1047" w:type="dxa"/>
            <w:vMerge w:val="restart"/>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Inst. Hours</w:t>
            </w:r>
          </w:p>
        </w:tc>
        <w:tc>
          <w:tcPr>
            <w:tcW w:w="3010" w:type="dxa"/>
            <w:gridSpan w:val="4"/>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Marks</w:t>
            </w:r>
          </w:p>
        </w:tc>
      </w:tr>
      <w:tr w:rsidR="00706282" w:rsidRPr="00706282" w:rsidTr="00706282">
        <w:trPr>
          <w:cantSplit/>
          <w:trHeight w:val="60"/>
          <w:tblHeader/>
        </w:trPr>
        <w:tc>
          <w:tcPr>
            <w:tcW w:w="1203" w:type="dxa"/>
            <w:gridSpan w:val="2"/>
            <w:vMerge/>
            <w:vAlign w:val="center"/>
          </w:tcPr>
          <w:p w:rsidR="00706282" w:rsidRPr="00706282" w:rsidRDefault="00706282" w:rsidP="0070628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0" w:type="dxa"/>
            <w:vMerge/>
            <w:vAlign w:val="center"/>
          </w:tcPr>
          <w:p w:rsidR="00706282" w:rsidRPr="00706282" w:rsidRDefault="00706282" w:rsidP="0070628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4" w:type="dxa"/>
            <w:vMerge/>
            <w:vAlign w:val="center"/>
          </w:tcPr>
          <w:p w:rsidR="00706282" w:rsidRPr="00706282" w:rsidRDefault="00706282" w:rsidP="0070628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3" w:type="dxa"/>
            <w:vMerge/>
            <w:vAlign w:val="center"/>
          </w:tcPr>
          <w:p w:rsidR="00706282" w:rsidRPr="00706282" w:rsidRDefault="00706282" w:rsidP="0070628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4" w:type="dxa"/>
            <w:vMerge/>
            <w:vAlign w:val="center"/>
          </w:tcPr>
          <w:p w:rsidR="00706282" w:rsidRPr="00706282" w:rsidRDefault="00706282" w:rsidP="0070628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3" w:type="dxa"/>
            <w:vMerge/>
            <w:vAlign w:val="center"/>
          </w:tcPr>
          <w:p w:rsidR="00706282" w:rsidRPr="00706282" w:rsidRDefault="00706282" w:rsidP="0070628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7" w:type="dxa"/>
            <w:vMerge/>
            <w:vAlign w:val="center"/>
          </w:tcPr>
          <w:p w:rsidR="00706282" w:rsidRPr="00706282" w:rsidRDefault="00706282" w:rsidP="0070628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5" w:type="dxa"/>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External</w:t>
            </w:r>
          </w:p>
        </w:tc>
        <w:tc>
          <w:tcPr>
            <w:tcW w:w="824" w:type="dxa"/>
            <w:tcBorders>
              <w:left w:val="single" w:sz="4" w:space="0" w:color="000000"/>
            </w:tcBorders>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Total</w:t>
            </w:r>
          </w:p>
        </w:tc>
      </w:tr>
      <w:tr w:rsidR="00706282" w:rsidRPr="00706282" w:rsidTr="00706282">
        <w:trPr>
          <w:cantSplit/>
          <w:trHeight w:val="170"/>
          <w:tblHeader/>
        </w:trPr>
        <w:tc>
          <w:tcPr>
            <w:tcW w:w="1203" w:type="dxa"/>
            <w:gridSpan w:val="2"/>
          </w:tcPr>
          <w:p w:rsidR="00706282" w:rsidRPr="00706282" w:rsidRDefault="00706282" w:rsidP="00706282">
            <w:pPr>
              <w:spacing w:after="0" w:line="240" w:lineRule="auto"/>
              <w:rPr>
                <w:rFonts w:ascii="Times New Roman" w:eastAsia="Times New Roman" w:hAnsi="Times New Roman" w:cs="Times New Roman"/>
                <w:b/>
                <w:sz w:val="24"/>
                <w:szCs w:val="24"/>
              </w:rPr>
            </w:pPr>
          </w:p>
        </w:tc>
        <w:tc>
          <w:tcPr>
            <w:tcW w:w="500" w:type="dxa"/>
            <w:vAlign w:val="center"/>
          </w:tcPr>
          <w:p w:rsidR="00706282" w:rsidRPr="00706282" w:rsidRDefault="00706282" w:rsidP="0070628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706282">
              <w:rPr>
                <w:rFonts w:ascii="Times New Roman" w:eastAsia="Times New Roman" w:hAnsi="Times New Roman" w:cs="Times New Roman"/>
                <w:b/>
                <w:color w:val="000000"/>
                <w:sz w:val="24"/>
                <w:szCs w:val="24"/>
              </w:rPr>
              <w:t>4</w:t>
            </w:r>
          </w:p>
        </w:tc>
        <w:tc>
          <w:tcPr>
            <w:tcW w:w="644" w:type="dxa"/>
            <w:vAlign w:val="center"/>
          </w:tcPr>
          <w:p w:rsidR="00706282" w:rsidRPr="00706282" w:rsidRDefault="00706282" w:rsidP="0070628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3" w:type="dxa"/>
            <w:vAlign w:val="center"/>
          </w:tcPr>
          <w:p w:rsidR="00706282" w:rsidRPr="00706282" w:rsidRDefault="00706282" w:rsidP="0070628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4" w:type="dxa"/>
            <w:vAlign w:val="center"/>
          </w:tcPr>
          <w:p w:rsidR="00706282" w:rsidRPr="00706282" w:rsidRDefault="00706282" w:rsidP="0070628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3" w:type="dxa"/>
            <w:vAlign w:val="center"/>
          </w:tcPr>
          <w:p w:rsidR="00706282" w:rsidRPr="00706282" w:rsidRDefault="00706282" w:rsidP="0070628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706282">
              <w:rPr>
                <w:rFonts w:ascii="Times New Roman" w:eastAsia="Times New Roman" w:hAnsi="Times New Roman" w:cs="Times New Roman"/>
                <w:b/>
                <w:color w:val="000000"/>
                <w:sz w:val="24"/>
                <w:szCs w:val="24"/>
              </w:rPr>
              <w:t>3</w:t>
            </w:r>
          </w:p>
        </w:tc>
        <w:tc>
          <w:tcPr>
            <w:tcW w:w="1047" w:type="dxa"/>
            <w:vAlign w:val="center"/>
          </w:tcPr>
          <w:p w:rsidR="00706282" w:rsidRPr="00706282" w:rsidRDefault="00706282" w:rsidP="0070628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706282">
              <w:rPr>
                <w:rFonts w:ascii="Times New Roman" w:eastAsia="Times New Roman" w:hAnsi="Times New Roman" w:cs="Times New Roman"/>
                <w:b/>
                <w:color w:val="000000"/>
                <w:sz w:val="24"/>
                <w:szCs w:val="24"/>
              </w:rPr>
              <w:t>4</w:t>
            </w:r>
          </w:p>
        </w:tc>
        <w:tc>
          <w:tcPr>
            <w:tcW w:w="1075" w:type="dxa"/>
            <w:tcBorders>
              <w:right w:val="single" w:sz="4" w:space="0" w:color="000000"/>
            </w:tcBorders>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75</w:t>
            </w:r>
          </w:p>
        </w:tc>
        <w:tc>
          <w:tcPr>
            <w:tcW w:w="824" w:type="dxa"/>
            <w:tcBorders>
              <w:left w:val="single" w:sz="4" w:space="0" w:color="000000"/>
            </w:tcBorders>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100</w:t>
            </w:r>
          </w:p>
        </w:tc>
      </w:tr>
      <w:tr w:rsidR="00706282" w:rsidRPr="00706282" w:rsidTr="00706282">
        <w:trPr>
          <w:cantSplit/>
          <w:trHeight w:val="431"/>
          <w:tblHeader/>
        </w:trPr>
        <w:tc>
          <w:tcPr>
            <w:tcW w:w="8884" w:type="dxa"/>
            <w:gridSpan w:val="12"/>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 xml:space="preserve">Learning Objectives </w:t>
            </w:r>
          </w:p>
        </w:tc>
      </w:tr>
      <w:tr w:rsidR="00706282" w:rsidRPr="00706282" w:rsidTr="00706282">
        <w:trPr>
          <w:cantSplit/>
          <w:tblHeader/>
        </w:trPr>
        <w:tc>
          <w:tcPr>
            <w:tcW w:w="944" w:type="dxa"/>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LO1</w:t>
            </w:r>
          </w:p>
        </w:tc>
        <w:tc>
          <w:tcPr>
            <w:tcW w:w="7940" w:type="dxa"/>
            <w:gridSpan w:val="11"/>
            <w:vAlign w:val="center"/>
          </w:tcPr>
          <w:p w:rsidR="00706282" w:rsidRPr="00706282" w:rsidRDefault="00706282" w:rsidP="00706282">
            <w:pPr>
              <w:widowControl w:val="0"/>
              <w:autoSpaceDE w:val="0"/>
              <w:autoSpaceDN w:val="0"/>
              <w:spacing w:after="0" w:line="240" w:lineRule="auto"/>
              <w:ind w:left="-23"/>
              <w:rPr>
                <w:rFonts w:ascii="Times New Roman" w:eastAsia="Times New Roman" w:hAnsi="Times New Roman" w:cs="Times New Roman"/>
                <w:bCs/>
                <w:sz w:val="24"/>
                <w:szCs w:val="24"/>
              </w:rPr>
            </w:pPr>
            <w:r w:rsidRPr="00706282">
              <w:rPr>
                <w:rFonts w:ascii="Times New Roman" w:eastAsia="Times New Roman" w:hAnsi="Times New Roman" w:cs="Times New Roman"/>
                <w:bCs/>
                <w:sz w:val="24"/>
                <w:szCs w:val="24"/>
              </w:rPr>
              <w:t>To introduce the E Logistics process to the students.</w:t>
            </w:r>
          </w:p>
        </w:tc>
      </w:tr>
      <w:tr w:rsidR="00706282" w:rsidRPr="00706282" w:rsidTr="00706282">
        <w:trPr>
          <w:cantSplit/>
          <w:tblHeader/>
        </w:trPr>
        <w:tc>
          <w:tcPr>
            <w:tcW w:w="944" w:type="dxa"/>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LO2</w:t>
            </w:r>
          </w:p>
        </w:tc>
        <w:tc>
          <w:tcPr>
            <w:tcW w:w="7940" w:type="dxa"/>
            <w:gridSpan w:val="11"/>
            <w:vAlign w:val="center"/>
          </w:tcPr>
          <w:p w:rsidR="00706282" w:rsidRPr="00706282" w:rsidRDefault="00706282" w:rsidP="00706282">
            <w:pPr>
              <w:ind w:left="-23" w:right="249"/>
              <w:jc w:val="both"/>
              <w:rPr>
                <w:rFonts w:ascii="Times New Roman" w:hAnsi="Times New Roman" w:cs="Times New Roman"/>
                <w:color w:val="000000"/>
                <w:sz w:val="24"/>
                <w:szCs w:val="24"/>
              </w:rPr>
            </w:pPr>
            <w:r w:rsidRPr="00706282">
              <w:rPr>
                <w:rFonts w:ascii="Times New Roman" w:hAnsi="Times New Roman" w:cs="Times New Roman"/>
                <w:sz w:val="24"/>
                <w:szCs w:val="24"/>
              </w:rPr>
              <w:t>To understand the  E Logistics tools.</w:t>
            </w:r>
          </w:p>
        </w:tc>
      </w:tr>
      <w:tr w:rsidR="00706282" w:rsidRPr="00706282" w:rsidTr="00706282">
        <w:trPr>
          <w:cantSplit/>
          <w:tblHeader/>
        </w:trPr>
        <w:tc>
          <w:tcPr>
            <w:tcW w:w="944" w:type="dxa"/>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LO3</w:t>
            </w:r>
          </w:p>
        </w:tc>
        <w:tc>
          <w:tcPr>
            <w:tcW w:w="7940" w:type="dxa"/>
            <w:gridSpan w:val="11"/>
            <w:vAlign w:val="center"/>
          </w:tcPr>
          <w:p w:rsidR="00706282" w:rsidRPr="00706282" w:rsidRDefault="00706282" w:rsidP="00706282">
            <w:pPr>
              <w:ind w:right="249"/>
              <w:jc w:val="both"/>
              <w:rPr>
                <w:rFonts w:ascii="Times New Roman" w:hAnsi="Times New Roman" w:cs="Times New Roman"/>
                <w:color w:val="000000"/>
                <w:sz w:val="24"/>
                <w:szCs w:val="24"/>
              </w:rPr>
            </w:pPr>
            <w:r w:rsidRPr="00706282">
              <w:rPr>
                <w:rFonts w:ascii="Times New Roman" w:hAnsi="Times New Roman" w:cs="Times New Roman"/>
                <w:sz w:val="24"/>
                <w:szCs w:val="24"/>
              </w:rPr>
              <w:t>To familiarize the students with new technologies used in logistics</w:t>
            </w:r>
          </w:p>
        </w:tc>
      </w:tr>
      <w:tr w:rsidR="00706282" w:rsidRPr="00706282" w:rsidTr="00706282">
        <w:trPr>
          <w:cantSplit/>
          <w:tblHeader/>
        </w:trPr>
        <w:tc>
          <w:tcPr>
            <w:tcW w:w="944" w:type="dxa"/>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LO4</w:t>
            </w:r>
          </w:p>
        </w:tc>
        <w:tc>
          <w:tcPr>
            <w:tcW w:w="7940" w:type="dxa"/>
            <w:gridSpan w:val="11"/>
            <w:vAlign w:val="center"/>
          </w:tcPr>
          <w:p w:rsidR="00706282" w:rsidRPr="00706282" w:rsidRDefault="00706282" w:rsidP="00706282">
            <w:pPr>
              <w:widowControl w:val="0"/>
              <w:autoSpaceDE w:val="0"/>
              <w:autoSpaceDN w:val="0"/>
              <w:spacing w:before="36" w:after="0" w:line="312" w:lineRule="auto"/>
              <w:ind w:right="2933"/>
              <w:rPr>
                <w:rFonts w:ascii="Times New Roman" w:eastAsia="Times New Roman" w:hAnsi="Times New Roman" w:cs="Times New Roman"/>
                <w:bCs/>
                <w:sz w:val="24"/>
                <w:szCs w:val="24"/>
              </w:rPr>
            </w:pPr>
            <w:r w:rsidRPr="00706282">
              <w:rPr>
                <w:rFonts w:ascii="Times New Roman" w:eastAsia="Times New Roman" w:hAnsi="Times New Roman" w:cs="Times New Roman"/>
                <w:bCs/>
                <w:sz w:val="24"/>
                <w:szCs w:val="24"/>
              </w:rPr>
              <w:t xml:space="preserve">To understand the E- logistics Process Integration </w:t>
            </w:r>
          </w:p>
        </w:tc>
      </w:tr>
      <w:tr w:rsidR="00706282" w:rsidRPr="00706282" w:rsidTr="00706282">
        <w:trPr>
          <w:cantSplit/>
          <w:tblHeader/>
        </w:trPr>
        <w:tc>
          <w:tcPr>
            <w:tcW w:w="944" w:type="dxa"/>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LO5</w:t>
            </w:r>
          </w:p>
        </w:tc>
        <w:tc>
          <w:tcPr>
            <w:tcW w:w="7940" w:type="dxa"/>
            <w:gridSpan w:val="11"/>
            <w:vAlign w:val="center"/>
          </w:tcPr>
          <w:p w:rsidR="00706282" w:rsidRPr="00706282" w:rsidRDefault="00706282" w:rsidP="00706282">
            <w:pPr>
              <w:widowControl w:val="0"/>
              <w:autoSpaceDE w:val="0"/>
              <w:autoSpaceDN w:val="0"/>
              <w:spacing w:after="0" w:line="232" w:lineRule="exact"/>
              <w:ind w:left="-23"/>
              <w:rPr>
                <w:rFonts w:ascii="Times New Roman" w:eastAsia="Times New Roman" w:hAnsi="Times New Roman" w:cs="Times New Roman"/>
                <w:bCs/>
                <w:sz w:val="24"/>
                <w:szCs w:val="24"/>
              </w:rPr>
            </w:pPr>
            <w:r w:rsidRPr="00706282">
              <w:rPr>
                <w:rFonts w:ascii="Times New Roman" w:eastAsia="Times New Roman" w:hAnsi="Times New Roman" w:cs="Times New Roman"/>
                <w:bCs/>
                <w:sz w:val="24"/>
                <w:szCs w:val="24"/>
              </w:rPr>
              <w:t>To enable students to identify logistics strategies.</w:t>
            </w:r>
          </w:p>
        </w:tc>
      </w:tr>
      <w:tr w:rsidR="00706282" w:rsidRPr="00706282" w:rsidTr="00706282">
        <w:trPr>
          <w:cantSplit/>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Unit</w:t>
            </w:r>
          </w:p>
        </w:tc>
        <w:tc>
          <w:tcPr>
            <w:tcW w:w="7078" w:type="dxa"/>
            <w:gridSpan w:val="9"/>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Contents</w:t>
            </w:r>
          </w:p>
        </w:tc>
        <w:tc>
          <w:tcPr>
            <w:tcW w:w="862" w:type="dxa"/>
            <w:gridSpan w:val="2"/>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No. of Hours</w:t>
            </w:r>
          </w:p>
        </w:tc>
      </w:tr>
      <w:tr w:rsidR="00706282" w:rsidRPr="00706282" w:rsidTr="00706282">
        <w:trPr>
          <w:cantSplit/>
          <w:trHeight w:val="917"/>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I</w:t>
            </w:r>
          </w:p>
        </w:tc>
        <w:tc>
          <w:tcPr>
            <w:tcW w:w="7078" w:type="dxa"/>
            <w:gridSpan w:val="9"/>
            <w:vAlign w:val="center"/>
          </w:tcPr>
          <w:p w:rsidR="00706282" w:rsidRPr="00706282" w:rsidRDefault="00706282" w:rsidP="00706282">
            <w:pPr>
              <w:widowControl w:val="0"/>
              <w:autoSpaceDE w:val="0"/>
              <w:autoSpaceDN w:val="0"/>
              <w:spacing w:before="36" w:after="0"/>
              <w:ind w:left="-23" w:right="-58"/>
              <w:jc w:val="both"/>
              <w:rPr>
                <w:rFonts w:ascii="Times New Roman" w:eastAsia="Times New Roman" w:hAnsi="Times New Roman" w:cs="Times New Roman"/>
                <w:bCs/>
                <w:sz w:val="24"/>
                <w:szCs w:val="24"/>
              </w:rPr>
            </w:pPr>
            <w:r w:rsidRPr="00706282">
              <w:rPr>
                <w:rFonts w:ascii="Times New Roman" w:eastAsia="Times New Roman" w:hAnsi="Times New Roman" w:cs="Times New Roman"/>
                <w:bCs/>
                <w:sz w:val="24"/>
                <w:szCs w:val="24"/>
              </w:rPr>
              <w:t>Introduction to E-logistics-forward logistics–Reverselogistics–LogisticsrenovationtowardE-logistics–importanceofE-logistics–Newtrendsandtechnologyinlogistics.</w:t>
            </w:r>
          </w:p>
        </w:tc>
        <w:tc>
          <w:tcPr>
            <w:tcW w:w="862" w:type="dxa"/>
            <w:gridSpan w:val="2"/>
            <w:vAlign w:val="center"/>
          </w:tcPr>
          <w:p w:rsidR="00706282" w:rsidRPr="00706282" w:rsidRDefault="00706282" w:rsidP="00706282">
            <w:pPr>
              <w:jc w:val="center"/>
              <w:rPr>
                <w:color w:val="000000"/>
                <w:sz w:val="24"/>
                <w:szCs w:val="24"/>
              </w:rPr>
            </w:pPr>
            <w:r w:rsidRPr="00706282">
              <w:rPr>
                <w:color w:val="000000"/>
                <w:sz w:val="24"/>
                <w:szCs w:val="24"/>
              </w:rPr>
              <w:t>15</w:t>
            </w:r>
          </w:p>
        </w:tc>
      </w:tr>
      <w:tr w:rsidR="00706282" w:rsidRPr="00706282" w:rsidTr="00706282">
        <w:trPr>
          <w:cantSplit/>
          <w:trHeight w:val="899"/>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II</w:t>
            </w:r>
          </w:p>
        </w:tc>
        <w:tc>
          <w:tcPr>
            <w:tcW w:w="7078" w:type="dxa"/>
            <w:gridSpan w:val="9"/>
            <w:vAlign w:val="center"/>
          </w:tcPr>
          <w:p w:rsidR="00706282" w:rsidRPr="00706282" w:rsidRDefault="00706282" w:rsidP="00706282">
            <w:pPr>
              <w:widowControl w:val="0"/>
              <w:autoSpaceDE w:val="0"/>
              <w:autoSpaceDN w:val="0"/>
              <w:spacing w:after="0"/>
              <w:ind w:left="-23"/>
              <w:rPr>
                <w:rFonts w:ascii="Times New Roman" w:eastAsia="Times New Roman" w:hAnsi="Times New Roman" w:cs="Times New Roman"/>
                <w:bCs/>
                <w:sz w:val="24"/>
                <w:szCs w:val="24"/>
              </w:rPr>
            </w:pPr>
            <w:r w:rsidRPr="00706282">
              <w:rPr>
                <w:rFonts w:ascii="Times New Roman" w:eastAsia="Times New Roman" w:hAnsi="Times New Roman" w:cs="Times New Roman"/>
                <w:bCs/>
                <w:sz w:val="24"/>
                <w:szCs w:val="24"/>
              </w:rPr>
              <w:t>E-logistics method of documentation – Electronic data interchange – Personal computer – Enterprise resource planning systems – The internet, intranets and extranets – The world wide web – Web-enabledrelationaldatabases,datawarehousesanddatamarts–Decisionsupportsystems</w:t>
            </w:r>
          </w:p>
        </w:tc>
        <w:tc>
          <w:tcPr>
            <w:tcW w:w="862" w:type="dxa"/>
            <w:gridSpan w:val="2"/>
            <w:vAlign w:val="center"/>
          </w:tcPr>
          <w:p w:rsidR="00706282" w:rsidRPr="00706282" w:rsidRDefault="00706282" w:rsidP="00706282">
            <w:pPr>
              <w:jc w:val="center"/>
              <w:rPr>
                <w:color w:val="000000"/>
                <w:sz w:val="24"/>
                <w:szCs w:val="24"/>
              </w:rPr>
            </w:pPr>
            <w:r w:rsidRPr="00706282">
              <w:rPr>
                <w:color w:val="000000"/>
                <w:sz w:val="24"/>
                <w:szCs w:val="24"/>
              </w:rPr>
              <w:t>15</w:t>
            </w:r>
          </w:p>
        </w:tc>
      </w:tr>
      <w:tr w:rsidR="00706282" w:rsidRPr="00706282" w:rsidTr="00706282">
        <w:trPr>
          <w:cantSplit/>
          <w:trHeight w:val="854"/>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III</w:t>
            </w:r>
          </w:p>
        </w:tc>
        <w:tc>
          <w:tcPr>
            <w:tcW w:w="7078" w:type="dxa"/>
            <w:gridSpan w:val="9"/>
            <w:vAlign w:val="center"/>
          </w:tcPr>
          <w:p w:rsidR="00706282" w:rsidRPr="00706282" w:rsidRDefault="00706282" w:rsidP="00706282">
            <w:pPr>
              <w:widowControl w:val="0"/>
              <w:autoSpaceDE w:val="0"/>
              <w:autoSpaceDN w:val="0"/>
              <w:spacing w:before="36" w:after="0"/>
              <w:ind w:left="-23"/>
              <w:jc w:val="both"/>
              <w:rPr>
                <w:rFonts w:ascii="Times New Roman" w:eastAsia="Times New Roman" w:hAnsi="Times New Roman" w:cs="Times New Roman"/>
                <w:bCs/>
                <w:sz w:val="24"/>
                <w:szCs w:val="24"/>
              </w:rPr>
            </w:pPr>
            <w:r w:rsidRPr="00706282">
              <w:rPr>
                <w:rFonts w:ascii="Times New Roman" w:eastAsia="Times New Roman" w:hAnsi="Times New Roman" w:cs="Times New Roman"/>
                <w:bCs/>
                <w:w w:val="105"/>
                <w:sz w:val="24"/>
                <w:szCs w:val="24"/>
              </w:rPr>
              <w:t>ASNs – tracking systems – Satellite global positioning systems (GPS) and geographic informationsystems (GIS) – Bar-coding and scanning – Electronic signature technology – Wireless technology –Radiofrequencyidentification(RFID).</w:t>
            </w:r>
          </w:p>
        </w:tc>
        <w:tc>
          <w:tcPr>
            <w:tcW w:w="862" w:type="dxa"/>
            <w:gridSpan w:val="2"/>
            <w:vAlign w:val="center"/>
          </w:tcPr>
          <w:p w:rsidR="00706282" w:rsidRPr="00706282" w:rsidRDefault="00706282" w:rsidP="00706282">
            <w:pPr>
              <w:jc w:val="center"/>
              <w:rPr>
                <w:color w:val="000000"/>
                <w:sz w:val="24"/>
                <w:szCs w:val="24"/>
              </w:rPr>
            </w:pPr>
            <w:r w:rsidRPr="00706282">
              <w:rPr>
                <w:color w:val="000000"/>
                <w:sz w:val="24"/>
                <w:szCs w:val="24"/>
              </w:rPr>
              <w:t>15</w:t>
            </w:r>
          </w:p>
        </w:tc>
      </w:tr>
      <w:tr w:rsidR="00706282" w:rsidRPr="00706282" w:rsidTr="00706282">
        <w:trPr>
          <w:cantSplit/>
          <w:trHeight w:val="629"/>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IV</w:t>
            </w:r>
          </w:p>
        </w:tc>
        <w:tc>
          <w:tcPr>
            <w:tcW w:w="7078" w:type="dxa"/>
            <w:gridSpan w:val="9"/>
            <w:vAlign w:val="center"/>
          </w:tcPr>
          <w:p w:rsidR="00706282" w:rsidRPr="00706282" w:rsidRDefault="00706282" w:rsidP="00706282">
            <w:pPr>
              <w:widowControl w:val="0"/>
              <w:autoSpaceDE w:val="0"/>
              <w:autoSpaceDN w:val="0"/>
              <w:spacing w:before="36" w:after="0" w:line="273" w:lineRule="auto"/>
              <w:ind w:left="-23" w:right="-58"/>
              <w:jc w:val="both"/>
              <w:rPr>
                <w:rFonts w:ascii="Times New Roman" w:eastAsia="Times New Roman" w:hAnsi="Times New Roman" w:cs="Times New Roman"/>
                <w:bCs/>
                <w:sz w:val="24"/>
                <w:szCs w:val="24"/>
              </w:rPr>
            </w:pPr>
            <w:r w:rsidRPr="00706282">
              <w:rPr>
                <w:rFonts w:ascii="Times New Roman" w:eastAsia="Times New Roman" w:hAnsi="Times New Roman" w:cs="Times New Roman"/>
                <w:bCs/>
                <w:sz w:val="24"/>
                <w:szCs w:val="24"/>
              </w:rPr>
              <w:t>Electronic procurement(e-procurement)– Transport and delivery management– Packing and ordermanagement–Inventoryandwarehousing–ApplicationarchitectureofCustomerrelationshipmanagement(CRM)–E-businesslogisticsanditsbenefits.</w:t>
            </w:r>
          </w:p>
        </w:tc>
        <w:tc>
          <w:tcPr>
            <w:tcW w:w="862" w:type="dxa"/>
            <w:gridSpan w:val="2"/>
            <w:vAlign w:val="center"/>
          </w:tcPr>
          <w:p w:rsidR="00706282" w:rsidRPr="00706282" w:rsidRDefault="00706282" w:rsidP="00706282">
            <w:pPr>
              <w:jc w:val="center"/>
              <w:rPr>
                <w:color w:val="000000"/>
                <w:sz w:val="24"/>
                <w:szCs w:val="24"/>
              </w:rPr>
            </w:pPr>
            <w:r w:rsidRPr="00706282">
              <w:rPr>
                <w:color w:val="000000"/>
                <w:sz w:val="24"/>
                <w:szCs w:val="24"/>
              </w:rPr>
              <w:t>15</w:t>
            </w:r>
          </w:p>
        </w:tc>
      </w:tr>
      <w:tr w:rsidR="00706282" w:rsidRPr="00706282" w:rsidTr="00706282">
        <w:trPr>
          <w:cantSplit/>
          <w:trHeight w:val="809"/>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V</w:t>
            </w:r>
          </w:p>
        </w:tc>
        <w:tc>
          <w:tcPr>
            <w:tcW w:w="7078" w:type="dxa"/>
            <w:gridSpan w:val="9"/>
            <w:vAlign w:val="center"/>
          </w:tcPr>
          <w:p w:rsidR="00706282" w:rsidRPr="00706282" w:rsidRDefault="00706282" w:rsidP="00706282">
            <w:pPr>
              <w:widowControl w:val="0"/>
              <w:autoSpaceDE w:val="0"/>
              <w:autoSpaceDN w:val="0"/>
              <w:spacing w:before="70" w:after="0" w:line="240" w:lineRule="auto"/>
              <w:rPr>
                <w:rFonts w:ascii="Times New Roman" w:eastAsia="Times New Roman" w:hAnsi="Times New Roman" w:cs="Times New Roman"/>
                <w:bCs/>
                <w:sz w:val="24"/>
                <w:szCs w:val="24"/>
              </w:rPr>
            </w:pPr>
            <w:r w:rsidRPr="00706282">
              <w:rPr>
                <w:rFonts w:ascii="Times New Roman" w:eastAsia="Times New Roman" w:hAnsi="Times New Roman" w:cs="Times New Roman"/>
                <w:bCs/>
                <w:sz w:val="24"/>
                <w:szCs w:val="24"/>
              </w:rPr>
              <w:t xml:space="preserve">Forward E-logistics – Reverse E-logistics – Challenges of E-logistics – environmental issues – e-businessstrategy–ApplicationforE-logistics–Businesstobusiness–Businesstoconsumers–Exceptionbased </w:t>
            </w:r>
            <w:r w:rsidRPr="00706282">
              <w:rPr>
                <w:rFonts w:ascii="Times New Roman" w:eastAsia="Times New Roman" w:hAnsi="Times New Roman" w:cs="Times New Roman"/>
                <w:bCs/>
                <w:spacing w:val="-1"/>
                <w:sz w:val="24"/>
                <w:szCs w:val="24"/>
              </w:rPr>
              <w:t xml:space="preserve">statusalert–Transportation </w:t>
            </w:r>
            <w:r w:rsidRPr="00706282">
              <w:rPr>
                <w:rFonts w:ascii="Times New Roman" w:eastAsia="Times New Roman" w:hAnsi="Times New Roman" w:cs="Times New Roman"/>
                <w:bCs/>
                <w:sz w:val="24"/>
                <w:szCs w:val="24"/>
              </w:rPr>
              <w:t>documentation.</w:t>
            </w:r>
          </w:p>
        </w:tc>
        <w:tc>
          <w:tcPr>
            <w:tcW w:w="862" w:type="dxa"/>
            <w:gridSpan w:val="2"/>
            <w:vAlign w:val="center"/>
          </w:tcPr>
          <w:p w:rsidR="00706282" w:rsidRPr="00706282" w:rsidRDefault="00706282" w:rsidP="00706282">
            <w:pPr>
              <w:jc w:val="center"/>
              <w:rPr>
                <w:color w:val="000000"/>
                <w:sz w:val="24"/>
                <w:szCs w:val="24"/>
              </w:rPr>
            </w:pPr>
            <w:r w:rsidRPr="00706282">
              <w:rPr>
                <w:color w:val="000000"/>
                <w:sz w:val="24"/>
                <w:szCs w:val="24"/>
              </w:rPr>
              <w:t>15</w:t>
            </w:r>
          </w:p>
        </w:tc>
      </w:tr>
      <w:tr w:rsidR="00706282" w:rsidRPr="00706282" w:rsidTr="00706282">
        <w:trPr>
          <w:cantSplit/>
          <w:tblHeader/>
        </w:trPr>
        <w:tc>
          <w:tcPr>
            <w:tcW w:w="944" w:type="dxa"/>
          </w:tcPr>
          <w:p w:rsidR="00706282" w:rsidRPr="00706282" w:rsidRDefault="00706282" w:rsidP="00706282">
            <w:pPr>
              <w:spacing w:after="0" w:line="240" w:lineRule="auto"/>
              <w:jc w:val="center"/>
              <w:rPr>
                <w:rFonts w:ascii="Times New Roman" w:eastAsia="Times New Roman" w:hAnsi="Times New Roman" w:cs="Times New Roman"/>
                <w:sz w:val="24"/>
                <w:szCs w:val="24"/>
              </w:rPr>
            </w:pPr>
          </w:p>
        </w:tc>
        <w:tc>
          <w:tcPr>
            <w:tcW w:w="7078" w:type="dxa"/>
            <w:gridSpan w:val="9"/>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TOTAL</w:t>
            </w:r>
          </w:p>
        </w:tc>
        <w:tc>
          <w:tcPr>
            <w:tcW w:w="862" w:type="dxa"/>
            <w:gridSpan w:val="2"/>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75</w:t>
            </w:r>
          </w:p>
        </w:tc>
      </w:tr>
      <w:tr w:rsidR="00706282" w:rsidRPr="00706282" w:rsidTr="00706282">
        <w:trPr>
          <w:cantSplit/>
          <w:tblHeader/>
        </w:trPr>
        <w:tc>
          <w:tcPr>
            <w:tcW w:w="8884" w:type="dxa"/>
            <w:gridSpan w:val="12"/>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Course Outcomes</w:t>
            </w:r>
          </w:p>
        </w:tc>
      </w:tr>
      <w:tr w:rsidR="00706282" w:rsidRPr="00706282" w:rsidTr="00706282">
        <w:trPr>
          <w:cantSplit/>
          <w:trHeight w:val="512"/>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CO1</w:t>
            </w:r>
          </w:p>
        </w:tc>
        <w:tc>
          <w:tcPr>
            <w:tcW w:w="7940" w:type="dxa"/>
            <w:gridSpan w:val="11"/>
            <w:vAlign w:val="center"/>
          </w:tcPr>
          <w:p w:rsidR="00706282" w:rsidRPr="00706282" w:rsidRDefault="00706282" w:rsidP="00706282">
            <w:pPr>
              <w:shd w:val="clear" w:color="auto" w:fill="FFFFFF"/>
              <w:spacing w:before="100" w:beforeAutospacing="1" w:after="100" w:afterAutospacing="1"/>
              <w:rPr>
                <w:color w:val="3A3A3A"/>
                <w:sz w:val="24"/>
                <w:szCs w:val="24"/>
                <w:lang w:eastAsia="en-IN"/>
              </w:rPr>
            </w:pPr>
            <w:r w:rsidRPr="00706282">
              <w:rPr>
                <w:color w:val="3A3A3A"/>
                <w:sz w:val="24"/>
                <w:szCs w:val="24"/>
                <w:lang w:eastAsia="en-IN"/>
              </w:rPr>
              <w:t>Analyze How logistic decisions impact the performance of the firm as well as entire supply chain</w:t>
            </w:r>
          </w:p>
        </w:tc>
      </w:tr>
      <w:tr w:rsidR="00706282" w:rsidRPr="00706282" w:rsidTr="00706282">
        <w:trPr>
          <w:cantSplit/>
          <w:trHeight w:val="440"/>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CO2</w:t>
            </w:r>
          </w:p>
        </w:tc>
        <w:tc>
          <w:tcPr>
            <w:tcW w:w="7940" w:type="dxa"/>
            <w:gridSpan w:val="11"/>
            <w:vAlign w:val="center"/>
          </w:tcPr>
          <w:p w:rsidR="00706282" w:rsidRPr="00706282" w:rsidRDefault="00706282" w:rsidP="00706282">
            <w:pPr>
              <w:ind w:left="162" w:right="249"/>
              <w:jc w:val="both"/>
              <w:rPr>
                <w:color w:val="000000"/>
                <w:sz w:val="24"/>
                <w:szCs w:val="24"/>
              </w:rPr>
            </w:pPr>
            <w:r w:rsidRPr="00706282">
              <w:rPr>
                <w:color w:val="000000"/>
                <w:sz w:val="24"/>
                <w:szCs w:val="24"/>
              </w:rPr>
              <w:t>Apply various E- logistics tools to the logistical process</w:t>
            </w:r>
          </w:p>
        </w:tc>
      </w:tr>
      <w:tr w:rsidR="00706282" w:rsidRPr="00706282" w:rsidTr="00706282">
        <w:trPr>
          <w:cantSplit/>
          <w:trHeight w:val="440"/>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lastRenderedPageBreak/>
              <w:t>CO3</w:t>
            </w:r>
          </w:p>
        </w:tc>
        <w:tc>
          <w:tcPr>
            <w:tcW w:w="7940" w:type="dxa"/>
            <w:gridSpan w:val="11"/>
            <w:vAlign w:val="center"/>
          </w:tcPr>
          <w:p w:rsidR="00706282" w:rsidRPr="00706282" w:rsidRDefault="00706282" w:rsidP="00706282">
            <w:pPr>
              <w:ind w:right="249"/>
              <w:jc w:val="both"/>
              <w:rPr>
                <w:color w:val="000000"/>
                <w:sz w:val="24"/>
                <w:szCs w:val="24"/>
              </w:rPr>
            </w:pPr>
            <w:r w:rsidRPr="00706282">
              <w:t>Familiarize the students with new technologies used in logistics</w:t>
            </w:r>
          </w:p>
        </w:tc>
      </w:tr>
      <w:tr w:rsidR="00706282" w:rsidRPr="00706282" w:rsidTr="00706282">
        <w:trPr>
          <w:cantSplit/>
          <w:trHeight w:val="359"/>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CO4</w:t>
            </w:r>
          </w:p>
        </w:tc>
        <w:tc>
          <w:tcPr>
            <w:tcW w:w="7940" w:type="dxa"/>
            <w:gridSpan w:val="11"/>
            <w:vAlign w:val="center"/>
          </w:tcPr>
          <w:p w:rsidR="00706282" w:rsidRPr="00706282" w:rsidRDefault="00706282" w:rsidP="00706282">
            <w:pPr>
              <w:ind w:right="249"/>
              <w:jc w:val="both"/>
              <w:rPr>
                <w:color w:val="000000"/>
                <w:sz w:val="24"/>
                <w:szCs w:val="24"/>
              </w:rPr>
            </w:pPr>
            <w:r w:rsidRPr="00706282">
              <w:t xml:space="preserve"> Understand the E- logistics Process Integration </w:t>
            </w:r>
          </w:p>
        </w:tc>
      </w:tr>
      <w:tr w:rsidR="00706282" w:rsidRPr="00706282" w:rsidTr="00706282">
        <w:trPr>
          <w:cantSplit/>
          <w:trHeight w:val="602"/>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CO5</w:t>
            </w:r>
          </w:p>
        </w:tc>
        <w:tc>
          <w:tcPr>
            <w:tcW w:w="7940" w:type="dxa"/>
            <w:gridSpan w:val="11"/>
            <w:vAlign w:val="center"/>
          </w:tcPr>
          <w:p w:rsidR="00706282" w:rsidRPr="00706282" w:rsidRDefault="00706282" w:rsidP="00706282">
            <w:pPr>
              <w:ind w:right="249"/>
              <w:jc w:val="both"/>
              <w:rPr>
                <w:color w:val="000000"/>
                <w:sz w:val="24"/>
                <w:szCs w:val="24"/>
              </w:rPr>
            </w:pPr>
            <w:r w:rsidRPr="00706282">
              <w:t xml:space="preserve"> Enable students to identify logistics strategies.</w:t>
            </w:r>
          </w:p>
        </w:tc>
      </w:tr>
      <w:tr w:rsidR="00706282" w:rsidRPr="00706282" w:rsidTr="00706282">
        <w:trPr>
          <w:cantSplit/>
          <w:tblHeader/>
        </w:trPr>
        <w:tc>
          <w:tcPr>
            <w:tcW w:w="8884" w:type="dxa"/>
            <w:gridSpan w:val="12"/>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Textbooks</w:t>
            </w:r>
          </w:p>
        </w:tc>
      </w:tr>
      <w:tr w:rsidR="00706282" w:rsidRPr="00706282" w:rsidTr="00706282">
        <w:trPr>
          <w:cantSplit/>
          <w:trHeight w:val="584"/>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w:t>
            </w:r>
          </w:p>
        </w:tc>
        <w:tc>
          <w:tcPr>
            <w:tcW w:w="7940" w:type="dxa"/>
            <w:gridSpan w:val="11"/>
            <w:vAlign w:val="center"/>
          </w:tcPr>
          <w:p w:rsidR="00706282" w:rsidRPr="00706282" w:rsidRDefault="00706282" w:rsidP="00706282">
            <w:pPr>
              <w:jc w:val="both"/>
              <w:rPr>
                <w:i/>
                <w:iCs/>
                <w:color w:val="000000"/>
                <w:sz w:val="24"/>
                <w:szCs w:val="24"/>
              </w:rPr>
            </w:pPr>
            <w:r w:rsidRPr="00706282">
              <w:rPr>
                <w:i/>
                <w:iCs/>
                <w:color w:val="000000"/>
                <w:sz w:val="24"/>
              </w:rPr>
              <w:t>Last Mile: How Startups Solve the Challenge of Delivering to Your Door</w:t>
            </w:r>
            <w:r w:rsidRPr="00706282">
              <w:rPr>
                <w:i/>
                <w:iCs/>
                <w:color w:val="000000"/>
                <w:sz w:val="24"/>
                <w:szCs w:val="24"/>
              </w:rPr>
              <w:t>, Chris Jordan and Joe Weber, 2017</w:t>
            </w:r>
          </w:p>
        </w:tc>
      </w:tr>
      <w:tr w:rsidR="00706282" w:rsidRPr="00706282" w:rsidTr="00706282">
        <w:trPr>
          <w:cantSplit/>
          <w:trHeight w:val="500"/>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7940" w:type="dxa"/>
            <w:gridSpan w:val="11"/>
            <w:vAlign w:val="center"/>
          </w:tcPr>
          <w:p w:rsidR="00706282" w:rsidRPr="00706282" w:rsidRDefault="00706282" w:rsidP="00706282">
            <w:pPr>
              <w:jc w:val="both"/>
              <w:rPr>
                <w:i/>
                <w:iCs/>
                <w:color w:val="000000"/>
                <w:sz w:val="24"/>
                <w:szCs w:val="24"/>
              </w:rPr>
            </w:pPr>
            <w:r w:rsidRPr="00706282">
              <w:rPr>
                <w:i/>
                <w:iCs/>
                <w:color w:val="000000"/>
                <w:sz w:val="24"/>
              </w:rPr>
              <w:t>Retail’s Last Mile: Why Online Shopping Will Exceed Our Wildest Predictions</w:t>
            </w:r>
            <w:r w:rsidRPr="00706282">
              <w:rPr>
                <w:i/>
                <w:iCs/>
                <w:color w:val="000000"/>
                <w:sz w:val="24"/>
                <w:szCs w:val="24"/>
              </w:rPr>
              <w:t>, Jonathan Reeve, 2016</w:t>
            </w:r>
          </w:p>
        </w:tc>
      </w:tr>
      <w:tr w:rsidR="00706282" w:rsidRPr="00706282" w:rsidTr="00706282">
        <w:trPr>
          <w:cantSplit/>
          <w:trHeight w:val="431"/>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7940" w:type="dxa"/>
            <w:gridSpan w:val="11"/>
            <w:vAlign w:val="center"/>
          </w:tcPr>
          <w:p w:rsidR="00706282" w:rsidRPr="00706282" w:rsidRDefault="00706282" w:rsidP="00706282">
            <w:pPr>
              <w:jc w:val="both"/>
              <w:rPr>
                <w:rFonts w:eastAsia="SimSun"/>
                <w:i/>
                <w:iCs/>
                <w:sz w:val="24"/>
                <w:szCs w:val="24"/>
              </w:rPr>
            </w:pPr>
            <w:r w:rsidRPr="00706282">
              <w:rPr>
                <w:i/>
                <w:iCs/>
                <w:color w:val="000000"/>
                <w:sz w:val="24"/>
              </w:rPr>
              <w:t>E-Logistics - Logistics for Ecommerce</w:t>
            </w:r>
            <w:r w:rsidRPr="00706282">
              <w:rPr>
                <w:i/>
                <w:iCs/>
                <w:color w:val="000000"/>
                <w:sz w:val="24"/>
                <w:szCs w:val="24"/>
              </w:rPr>
              <w:t>, Ramon Abalo Costa, 2019</w:t>
            </w:r>
          </w:p>
        </w:tc>
      </w:tr>
      <w:tr w:rsidR="00706282" w:rsidRPr="00706282" w:rsidTr="00706282">
        <w:trPr>
          <w:cantSplit/>
          <w:trHeight w:val="431"/>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4</w:t>
            </w:r>
          </w:p>
        </w:tc>
        <w:tc>
          <w:tcPr>
            <w:tcW w:w="7940" w:type="dxa"/>
            <w:gridSpan w:val="11"/>
            <w:vAlign w:val="center"/>
          </w:tcPr>
          <w:p w:rsidR="00706282" w:rsidRPr="00706282" w:rsidRDefault="00706282" w:rsidP="00706282">
            <w:pPr>
              <w:jc w:val="both"/>
              <w:rPr>
                <w:rFonts w:eastAsia="SimSun"/>
                <w:i/>
                <w:iCs/>
                <w:sz w:val="24"/>
                <w:szCs w:val="24"/>
              </w:rPr>
            </w:pPr>
            <w:r w:rsidRPr="00706282">
              <w:rPr>
                <w:i/>
                <w:iCs/>
                <w:color w:val="000000"/>
                <w:sz w:val="24"/>
              </w:rPr>
              <w:t>Six Billion Shoppers: The Companies Winning the Global E-Commerce Boom</w:t>
            </w:r>
            <w:r w:rsidRPr="00706282">
              <w:rPr>
                <w:i/>
                <w:iCs/>
                <w:color w:val="000000"/>
                <w:sz w:val="24"/>
                <w:szCs w:val="24"/>
              </w:rPr>
              <w:t>, Porter Erisman, 2017</w:t>
            </w:r>
          </w:p>
        </w:tc>
      </w:tr>
      <w:tr w:rsidR="00706282" w:rsidRPr="00706282" w:rsidTr="00706282">
        <w:trPr>
          <w:cantSplit/>
          <w:trHeight w:val="431"/>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5</w:t>
            </w:r>
          </w:p>
        </w:tc>
        <w:tc>
          <w:tcPr>
            <w:tcW w:w="7940" w:type="dxa"/>
            <w:gridSpan w:val="11"/>
            <w:vAlign w:val="center"/>
          </w:tcPr>
          <w:p w:rsidR="00706282" w:rsidRPr="00706282" w:rsidRDefault="00706282" w:rsidP="00706282">
            <w:pPr>
              <w:jc w:val="both"/>
              <w:rPr>
                <w:rFonts w:eastAsia="SimSun"/>
                <w:i/>
                <w:iCs/>
                <w:sz w:val="24"/>
                <w:szCs w:val="24"/>
              </w:rPr>
            </w:pPr>
            <w:r w:rsidRPr="00706282">
              <w:rPr>
                <w:i/>
                <w:iCs/>
                <w:color w:val="000000"/>
                <w:sz w:val="24"/>
              </w:rPr>
              <w:t>The Changing Postal Environment: Market and Policy Innovation</w:t>
            </w:r>
            <w:r w:rsidRPr="00706282">
              <w:rPr>
                <w:i/>
                <w:iCs/>
                <w:color w:val="000000"/>
                <w:sz w:val="24"/>
                <w:szCs w:val="24"/>
              </w:rPr>
              <w:t>, Piere Luigi Parcu, Timothy J. Brennan, and Victor Glass, 2021</w:t>
            </w:r>
          </w:p>
        </w:tc>
      </w:tr>
      <w:tr w:rsidR="00706282" w:rsidRPr="00706282" w:rsidTr="00706282">
        <w:trPr>
          <w:cantSplit/>
          <w:tblHeader/>
        </w:trPr>
        <w:tc>
          <w:tcPr>
            <w:tcW w:w="8884" w:type="dxa"/>
            <w:gridSpan w:val="12"/>
            <w:vAlign w:val="center"/>
          </w:tcPr>
          <w:p w:rsidR="00706282" w:rsidRPr="00706282" w:rsidRDefault="00706282" w:rsidP="00706282">
            <w:pPr>
              <w:spacing w:after="0" w:line="240"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Reference Books</w:t>
            </w:r>
          </w:p>
        </w:tc>
      </w:tr>
      <w:tr w:rsidR="00706282" w:rsidRPr="00706282" w:rsidTr="00706282">
        <w:trPr>
          <w:cantSplit/>
          <w:trHeight w:val="368"/>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w:t>
            </w:r>
          </w:p>
        </w:tc>
        <w:tc>
          <w:tcPr>
            <w:tcW w:w="7940" w:type="dxa"/>
            <w:gridSpan w:val="11"/>
          </w:tcPr>
          <w:p w:rsidR="00706282" w:rsidRPr="00706282" w:rsidRDefault="00706282" w:rsidP="00706282">
            <w:pPr>
              <w:widowControl w:val="0"/>
              <w:autoSpaceDE w:val="0"/>
              <w:autoSpaceDN w:val="0"/>
              <w:spacing w:after="0"/>
              <w:ind w:left="72" w:right="249"/>
              <w:rPr>
                <w:rFonts w:ascii="Times New Roman" w:eastAsia="Times New Roman" w:hAnsi="Times New Roman" w:cs="Times New Roman"/>
                <w:color w:val="000000"/>
                <w:sz w:val="23"/>
                <w:szCs w:val="23"/>
              </w:rPr>
            </w:pPr>
            <w:r w:rsidRPr="00706282">
              <w:rPr>
                <w:rFonts w:ascii="Times New Roman" w:eastAsia="Times New Roman" w:hAnsi="Times New Roman" w:cs="Times New Roman"/>
                <w:b/>
                <w:bCs/>
                <w:color w:val="0F1111"/>
                <w:kern w:val="36"/>
                <w:sz w:val="23"/>
                <w:szCs w:val="23"/>
              </w:rPr>
              <w:t>E-Logistics: Managing Digital Supply Chains for Competitive Advantage, Stephen Pettit, Yingli Wang, Kogan Page Ltd, 2</w:t>
            </w:r>
            <w:r w:rsidRPr="00706282">
              <w:rPr>
                <w:rFonts w:ascii="Times New Roman" w:eastAsia="Times New Roman" w:hAnsi="Times New Roman" w:cs="Times New Roman"/>
                <w:b/>
                <w:bCs/>
                <w:color w:val="0F1111"/>
                <w:kern w:val="36"/>
                <w:sz w:val="23"/>
                <w:szCs w:val="23"/>
                <w:vertAlign w:val="superscript"/>
              </w:rPr>
              <w:t>nd</w:t>
            </w:r>
            <w:r w:rsidRPr="00706282">
              <w:rPr>
                <w:rFonts w:ascii="Times New Roman" w:eastAsia="Times New Roman" w:hAnsi="Times New Roman" w:cs="Times New Roman"/>
                <w:b/>
                <w:bCs/>
                <w:color w:val="0F1111"/>
                <w:kern w:val="36"/>
                <w:sz w:val="23"/>
                <w:szCs w:val="23"/>
              </w:rPr>
              <w:t xml:space="preserve"> edition, 2021</w:t>
            </w:r>
          </w:p>
        </w:tc>
      </w:tr>
      <w:tr w:rsidR="00706282" w:rsidRPr="00706282" w:rsidTr="00706282">
        <w:trPr>
          <w:cantSplit/>
          <w:trHeight w:val="431"/>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7940" w:type="dxa"/>
            <w:gridSpan w:val="11"/>
          </w:tcPr>
          <w:p w:rsidR="00706282" w:rsidRPr="00706282" w:rsidRDefault="00706282" w:rsidP="00706282">
            <w:pPr>
              <w:widowControl w:val="0"/>
              <w:autoSpaceDE w:val="0"/>
              <w:autoSpaceDN w:val="0"/>
              <w:spacing w:after="0"/>
              <w:ind w:left="72" w:right="249"/>
              <w:rPr>
                <w:rFonts w:ascii="Times New Roman" w:eastAsia="Times New Roman" w:hAnsi="Times New Roman" w:cs="Times New Roman"/>
                <w:color w:val="000000"/>
                <w:sz w:val="23"/>
                <w:szCs w:val="23"/>
              </w:rPr>
            </w:pPr>
            <w:r w:rsidRPr="00706282">
              <w:rPr>
                <w:rFonts w:ascii="Times New Roman" w:eastAsia="Times New Roman" w:hAnsi="Times New Roman" w:cs="Times New Roman"/>
                <w:b/>
                <w:bCs/>
                <w:color w:val="333333"/>
                <w:sz w:val="23"/>
                <w:szCs w:val="23"/>
              </w:rPr>
              <w:t>E-Logistics and E-Supply Chain Management: Applications for Evolving Business Deryn Graham, 2013</w:t>
            </w:r>
          </w:p>
        </w:tc>
      </w:tr>
      <w:tr w:rsidR="00706282" w:rsidRPr="00706282" w:rsidTr="00706282">
        <w:trPr>
          <w:cantSplit/>
          <w:trHeight w:val="431"/>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7940" w:type="dxa"/>
            <w:gridSpan w:val="11"/>
          </w:tcPr>
          <w:p w:rsidR="00706282" w:rsidRPr="00706282" w:rsidRDefault="00706282" w:rsidP="00706282">
            <w:pPr>
              <w:widowControl w:val="0"/>
              <w:autoSpaceDE w:val="0"/>
              <w:autoSpaceDN w:val="0"/>
              <w:spacing w:after="0"/>
              <w:ind w:left="72" w:right="249"/>
              <w:rPr>
                <w:rFonts w:ascii="Times New Roman" w:eastAsia="Times New Roman" w:hAnsi="Times New Roman" w:cs="Times New Roman"/>
                <w:color w:val="000000"/>
                <w:sz w:val="23"/>
                <w:szCs w:val="23"/>
              </w:rPr>
            </w:pPr>
            <w:r w:rsidRPr="00706282">
              <w:rPr>
                <w:rFonts w:ascii="Times New Roman" w:eastAsia="Times New Roman" w:hAnsi="Times New Roman" w:cs="Times New Roman"/>
                <w:b/>
                <w:bCs/>
                <w:color w:val="282829"/>
                <w:sz w:val="23"/>
                <w:szCs w:val="23"/>
                <w:shd w:val="clear" w:color="auto" w:fill="FFFFFF"/>
              </w:rPr>
              <w:t>“Logistics Management,” by Christopher Lambert, 2020</w:t>
            </w:r>
          </w:p>
        </w:tc>
      </w:tr>
      <w:tr w:rsidR="00706282" w:rsidRPr="00706282" w:rsidTr="00706282">
        <w:trPr>
          <w:cantSplit/>
          <w:trHeight w:val="431"/>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4</w:t>
            </w:r>
          </w:p>
        </w:tc>
        <w:tc>
          <w:tcPr>
            <w:tcW w:w="7940" w:type="dxa"/>
            <w:gridSpan w:val="11"/>
          </w:tcPr>
          <w:p w:rsidR="00706282" w:rsidRPr="00706282" w:rsidRDefault="00706282" w:rsidP="00706282">
            <w:pPr>
              <w:widowControl w:val="0"/>
              <w:autoSpaceDE w:val="0"/>
              <w:autoSpaceDN w:val="0"/>
              <w:spacing w:after="0"/>
              <w:ind w:left="72" w:right="249"/>
              <w:rPr>
                <w:rFonts w:ascii="Times New Roman" w:eastAsia="Times New Roman" w:hAnsi="Times New Roman" w:cs="Times New Roman"/>
                <w:color w:val="000000"/>
                <w:sz w:val="23"/>
                <w:szCs w:val="23"/>
              </w:rPr>
            </w:pPr>
            <w:r w:rsidRPr="00706282">
              <w:rPr>
                <w:rFonts w:ascii="Times New Roman" w:eastAsia="Times New Roman" w:hAnsi="Times New Roman" w:cs="Times New Roman"/>
                <w:b/>
                <w:bCs/>
                <w:color w:val="282829"/>
                <w:sz w:val="23"/>
                <w:szCs w:val="23"/>
              </w:rPr>
              <w:t>Operations &amp; Supply Management by Richard B. Chase, Ravi Shankar, F. Robert Jacobs and Nichola,J. Aquilano; 12th Edition, Tata McGraw-Hill, 2010.</w:t>
            </w:r>
          </w:p>
        </w:tc>
      </w:tr>
      <w:tr w:rsidR="00706282" w:rsidRPr="00706282" w:rsidTr="00706282">
        <w:trPr>
          <w:cantSplit/>
          <w:trHeight w:val="431"/>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5</w:t>
            </w:r>
          </w:p>
        </w:tc>
        <w:tc>
          <w:tcPr>
            <w:tcW w:w="7940" w:type="dxa"/>
            <w:gridSpan w:val="11"/>
          </w:tcPr>
          <w:p w:rsidR="00706282" w:rsidRPr="00706282" w:rsidRDefault="00706282" w:rsidP="00706282">
            <w:pPr>
              <w:widowControl w:val="0"/>
              <w:autoSpaceDE w:val="0"/>
              <w:autoSpaceDN w:val="0"/>
              <w:spacing w:after="0"/>
              <w:ind w:left="72" w:right="249"/>
              <w:rPr>
                <w:rFonts w:ascii="Times New Roman" w:eastAsia="Times New Roman" w:hAnsi="Times New Roman" w:cs="Times New Roman"/>
                <w:color w:val="000000"/>
                <w:sz w:val="23"/>
                <w:szCs w:val="23"/>
              </w:rPr>
            </w:pPr>
            <w:r w:rsidRPr="00706282">
              <w:rPr>
                <w:rFonts w:ascii="Times New Roman" w:eastAsia="Times New Roman" w:hAnsi="Times New Roman" w:cs="Times New Roman"/>
                <w:b/>
                <w:bCs/>
                <w:color w:val="282829"/>
                <w:sz w:val="23"/>
                <w:szCs w:val="23"/>
              </w:rPr>
              <w:t>Designing and Managing the Supply Chain (latest edition) by D. Simchi-Levi, P. Kaminsky, E. Simchi-Levi and Shankar (SL); Tata McGraw-Hill, 2008</w:t>
            </w:r>
          </w:p>
        </w:tc>
      </w:tr>
      <w:tr w:rsidR="00706282" w:rsidRPr="00706282" w:rsidTr="00706282">
        <w:trPr>
          <w:cantSplit/>
          <w:trHeight w:val="431"/>
          <w:tblHeader/>
        </w:trPr>
        <w:tc>
          <w:tcPr>
            <w:tcW w:w="8884" w:type="dxa"/>
            <w:gridSpan w:val="12"/>
            <w:vAlign w:val="center"/>
          </w:tcPr>
          <w:p w:rsidR="00706282" w:rsidRPr="00706282" w:rsidRDefault="00706282" w:rsidP="00706282">
            <w:pPr>
              <w:widowControl w:val="0"/>
              <w:spacing w:after="0" w:line="240" w:lineRule="auto"/>
              <w:rPr>
                <w:rFonts w:ascii="Times New Roman" w:eastAsia="Times New Roman" w:hAnsi="Times New Roman" w:cs="Times New Roman"/>
                <w:sz w:val="24"/>
                <w:szCs w:val="24"/>
              </w:rPr>
            </w:pPr>
            <w:r w:rsidRPr="00706282">
              <w:rPr>
                <w:rFonts w:ascii="Times New Roman" w:eastAsia="Times New Roman" w:hAnsi="Times New Roman" w:cs="Times New Roman"/>
                <w:b/>
                <w:sz w:val="24"/>
                <w:szCs w:val="24"/>
              </w:rPr>
              <w:t>NOTE: Latest Edition of Textbooks May be Used</w:t>
            </w:r>
          </w:p>
        </w:tc>
      </w:tr>
      <w:tr w:rsidR="00706282" w:rsidRPr="00706282" w:rsidTr="00706282">
        <w:trPr>
          <w:cantSplit/>
          <w:trHeight w:val="431"/>
          <w:tblHeader/>
        </w:trPr>
        <w:tc>
          <w:tcPr>
            <w:tcW w:w="8884" w:type="dxa"/>
            <w:gridSpan w:val="12"/>
            <w:vAlign w:val="center"/>
          </w:tcPr>
          <w:p w:rsidR="00706282" w:rsidRPr="00706282" w:rsidRDefault="00706282" w:rsidP="00706282">
            <w:pPr>
              <w:widowControl w:val="0"/>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b/>
                <w:sz w:val="24"/>
                <w:szCs w:val="24"/>
              </w:rPr>
              <w:t>Web Resources</w:t>
            </w:r>
          </w:p>
        </w:tc>
      </w:tr>
      <w:tr w:rsidR="00706282" w:rsidRPr="00706282" w:rsidTr="00706282">
        <w:trPr>
          <w:cantSplit/>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w:t>
            </w:r>
          </w:p>
        </w:tc>
        <w:tc>
          <w:tcPr>
            <w:tcW w:w="7940" w:type="dxa"/>
            <w:gridSpan w:val="11"/>
          </w:tcPr>
          <w:p w:rsidR="00706282" w:rsidRPr="00706282" w:rsidRDefault="00706282" w:rsidP="00706282">
            <w:pPr>
              <w:widowControl w:val="0"/>
              <w:autoSpaceDE w:val="0"/>
              <w:autoSpaceDN w:val="0"/>
              <w:spacing w:after="0"/>
              <w:ind w:left="72" w:right="249"/>
              <w:rPr>
                <w:rFonts w:ascii="Times New Roman" w:eastAsia="Times New Roman" w:hAnsi="Times New Roman" w:cs="Times New Roman"/>
                <w:sz w:val="23"/>
                <w:szCs w:val="23"/>
              </w:rPr>
            </w:pPr>
            <w:r w:rsidRPr="00706282">
              <w:rPr>
                <w:rFonts w:ascii="Times New Roman" w:eastAsia="Times New Roman" w:hAnsi="Times New Roman" w:cs="Times New Roman"/>
                <w:b/>
                <w:bCs/>
                <w:sz w:val="23"/>
                <w:szCs w:val="23"/>
              </w:rPr>
              <w:t>https://dailylogistic.com/e-logistics/</w:t>
            </w:r>
          </w:p>
        </w:tc>
      </w:tr>
      <w:tr w:rsidR="00706282" w:rsidRPr="00706282" w:rsidTr="00706282">
        <w:trPr>
          <w:cantSplit/>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7940" w:type="dxa"/>
            <w:gridSpan w:val="11"/>
          </w:tcPr>
          <w:p w:rsidR="00706282" w:rsidRPr="00706282" w:rsidRDefault="00706282" w:rsidP="00706282">
            <w:pPr>
              <w:widowControl w:val="0"/>
              <w:autoSpaceDE w:val="0"/>
              <w:autoSpaceDN w:val="0"/>
              <w:spacing w:after="0"/>
              <w:ind w:right="249"/>
              <w:rPr>
                <w:rFonts w:ascii="Times New Roman" w:eastAsia="Times New Roman" w:hAnsi="Times New Roman" w:cs="Times New Roman"/>
                <w:color w:val="0000FF"/>
                <w:sz w:val="23"/>
                <w:szCs w:val="23"/>
                <w:u w:val="single"/>
              </w:rPr>
            </w:pPr>
            <w:r w:rsidRPr="00706282">
              <w:rPr>
                <w:rFonts w:ascii="Times New Roman" w:eastAsia="Times New Roman" w:hAnsi="Times New Roman" w:cs="Times New Roman"/>
                <w:b/>
                <w:bCs/>
                <w:sz w:val="23"/>
                <w:szCs w:val="23"/>
              </w:rPr>
              <w:t>https://www.cubyn.com/blog/e-logistique-definition-enjeux</w:t>
            </w:r>
            <w:r w:rsidRPr="00706282">
              <w:rPr>
                <w:rFonts w:ascii="Times New Roman" w:eastAsia="Times New Roman" w:hAnsi="Times New Roman" w:cs="Times New Roman"/>
                <w:b/>
                <w:bCs/>
                <w:sz w:val="23"/>
                <w:szCs w:val="23"/>
              </w:rPr>
              <w:tab/>
            </w:r>
          </w:p>
        </w:tc>
      </w:tr>
      <w:tr w:rsidR="00706282" w:rsidRPr="00706282" w:rsidTr="00706282">
        <w:trPr>
          <w:cantSplit/>
          <w:trHeight w:val="431"/>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7940" w:type="dxa"/>
            <w:gridSpan w:val="11"/>
          </w:tcPr>
          <w:p w:rsidR="00706282" w:rsidRPr="00706282" w:rsidRDefault="00706282" w:rsidP="00706282">
            <w:pPr>
              <w:widowControl w:val="0"/>
              <w:autoSpaceDE w:val="0"/>
              <w:autoSpaceDN w:val="0"/>
              <w:spacing w:after="0"/>
              <w:ind w:left="72" w:right="249"/>
              <w:rPr>
                <w:rFonts w:ascii="Times New Roman" w:eastAsia="Times New Roman" w:hAnsi="Times New Roman" w:cs="Times New Roman"/>
                <w:sz w:val="23"/>
                <w:szCs w:val="23"/>
              </w:rPr>
            </w:pPr>
            <w:r w:rsidRPr="00706282">
              <w:rPr>
                <w:rFonts w:ascii="Times New Roman" w:eastAsia="Times New Roman" w:hAnsi="Times New Roman" w:cs="Times New Roman"/>
                <w:b/>
                <w:bCs/>
                <w:sz w:val="23"/>
                <w:szCs w:val="23"/>
              </w:rPr>
              <w:t>https://www.csa.iisc.ac.in/~nv/79Elogf.pdf</w:t>
            </w:r>
          </w:p>
        </w:tc>
      </w:tr>
      <w:tr w:rsidR="00706282" w:rsidRPr="00706282" w:rsidTr="00706282">
        <w:trPr>
          <w:cantSplit/>
          <w:trHeight w:val="431"/>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4</w:t>
            </w:r>
          </w:p>
        </w:tc>
        <w:tc>
          <w:tcPr>
            <w:tcW w:w="7940" w:type="dxa"/>
            <w:gridSpan w:val="11"/>
          </w:tcPr>
          <w:p w:rsidR="00706282" w:rsidRPr="00706282" w:rsidRDefault="00706282" w:rsidP="00706282">
            <w:pPr>
              <w:widowControl w:val="0"/>
              <w:autoSpaceDE w:val="0"/>
              <w:autoSpaceDN w:val="0"/>
              <w:spacing w:after="0"/>
              <w:ind w:left="72" w:right="249"/>
              <w:rPr>
                <w:rFonts w:ascii="Times New Roman" w:eastAsia="Times New Roman" w:hAnsi="Times New Roman" w:cs="Times New Roman"/>
                <w:sz w:val="23"/>
                <w:szCs w:val="23"/>
              </w:rPr>
            </w:pPr>
            <w:r w:rsidRPr="00706282">
              <w:rPr>
                <w:rFonts w:ascii="Times New Roman" w:eastAsia="Times New Roman" w:hAnsi="Times New Roman" w:cs="Times New Roman"/>
                <w:b/>
                <w:bCs/>
                <w:sz w:val="23"/>
                <w:szCs w:val="23"/>
              </w:rPr>
              <w:t>https://www.researchgate.net/publication/301560016_E-logistics_an_introduction</w:t>
            </w:r>
          </w:p>
        </w:tc>
      </w:tr>
      <w:tr w:rsidR="00706282" w:rsidRPr="00706282" w:rsidTr="00706282">
        <w:trPr>
          <w:cantSplit/>
          <w:trHeight w:val="431"/>
          <w:tblHeader/>
        </w:trPr>
        <w:tc>
          <w:tcPr>
            <w:tcW w:w="944" w:type="dxa"/>
            <w:vAlign w:val="center"/>
          </w:tcPr>
          <w:p w:rsidR="00706282" w:rsidRPr="00706282" w:rsidRDefault="00706282" w:rsidP="00706282">
            <w:pPr>
              <w:spacing w:after="0" w:line="240" w:lineRule="auto"/>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5</w:t>
            </w:r>
          </w:p>
        </w:tc>
        <w:tc>
          <w:tcPr>
            <w:tcW w:w="7940" w:type="dxa"/>
            <w:gridSpan w:val="11"/>
          </w:tcPr>
          <w:p w:rsidR="00706282" w:rsidRPr="00706282" w:rsidRDefault="00706282" w:rsidP="00706282">
            <w:pPr>
              <w:widowControl w:val="0"/>
              <w:autoSpaceDE w:val="0"/>
              <w:autoSpaceDN w:val="0"/>
              <w:spacing w:after="0"/>
              <w:ind w:left="72" w:right="249"/>
              <w:rPr>
                <w:rFonts w:ascii="Times New Roman" w:eastAsia="Times New Roman" w:hAnsi="Times New Roman" w:cs="Times New Roman"/>
                <w:sz w:val="23"/>
                <w:szCs w:val="23"/>
              </w:rPr>
            </w:pPr>
            <w:r w:rsidRPr="00706282">
              <w:rPr>
                <w:rFonts w:ascii="Times New Roman" w:eastAsia="Times New Roman" w:hAnsi="Times New Roman" w:cs="Times New Roman"/>
                <w:b/>
                <w:bCs/>
                <w:sz w:val="23"/>
                <w:szCs w:val="23"/>
              </w:rPr>
              <w:t>https://core.ac.uk/download/pdf/61008211.pdf</w:t>
            </w:r>
          </w:p>
        </w:tc>
      </w:tr>
    </w:tbl>
    <w:p w:rsidR="00706282" w:rsidRPr="00706282" w:rsidRDefault="00706282" w:rsidP="00706282">
      <w:pPr>
        <w:rPr>
          <w:rFonts w:ascii="Times New Roman" w:hAnsi="Times New Roman"/>
          <w:sz w:val="24"/>
        </w:rPr>
      </w:pPr>
    </w:p>
    <w:p w:rsidR="004D35A9" w:rsidRDefault="004D35A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0F047A" w:rsidRDefault="000F047A" w:rsidP="000F047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f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0F047A" w:rsidTr="00663E14">
        <w:trPr>
          <w:cantSplit/>
          <w:tblHeader/>
          <w:jc w:val="center"/>
        </w:trPr>
        <w:tc>
          <w:tcPr>
            <w:tcW w:w="1417" w:type="dxa"/>
            <w:vAlign w:val="center"/>
          </w:tcPr>
          <w:p w:rsidR="000F047A" w:rsidRDefault="000F047A" w:rsidP="00663E14">
            <w:pPr>
              <w:pStyle w:val="Normal1"/>
              <w:spacing w:after="60"/>
              <w:jc w:val="center"/>
              <w:rPr>
                <w:rFonts w:ascii="Times New Roman" w:eastAsia="Times New Roman" w:hAnsi="Times New Roman" w:cs="Times New Roman"/>
                <w:sz w:val="24"/>
                <w:szCs w:val="24"/>
              </w:rPr>
            </w:pPr>
          </w:p>
        </w:tc>
        <w:tc>
          <w:tcPr>
            <w:tcW w:w="670" w:type="dxa"/>
            <w:vAlign w:val="center"/>
          </w:tcPr>
          <w:p w:rsidR="000F047A" w:rsidRDefault="000F047A"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0F047A" w:rsidRDefault="000F047A"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0F047A" w:rsidRDefault="000F047A"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0F047A" w:rsidRDefault="000F047A"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0F047A" w:rsidRDefault="000F047A"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0F047A" w:rsidRDefault="000F047A"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0F047A" w:rsidRDefault="000F047A"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0F047A" w:rsidRDefault="000F047A"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0F047A" w:rsidRDefault="000F047A"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0F047A" w:rsidRDefault="000F047A"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0F047A" w:rsidRDefault="000F047A"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706282" w:rsidTr="00706282">
        <w:trPr>
          <w:cantSplit/>
          <w:tblHeader/>
          <w:jc w:val="center"/>
        </w:trPr>
        <w:tc>
          <w:tcPr>
            <w:tcW w:w="1417" w:type="dxa"/>
            <w:vAlign w:val="center"/>
          </w:tcPr>
          <w:p w:rsidR="00706282" w:rsidRDefault="00706282"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r>
      <w:tr w:rsidR="00706282" w:rsidTr="00706282">
        <w:trPr>
          <w:cantSplit/>
          <w:tblHeader/>
          <w:jc w:val="center"/>
        </w:trPr>
        <w:tc>
          <w:tcPr>
            <w:tcW w:w="1417" w:type="dxa"/>
            <w:vAlign w:val="center"/>
          </w:tcPr>
          <w:p w:rsidR="00706282" w:rsidRDefault="00706282"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r>
      <w:tr w:rsidR="00706282" w:rsidTr="00706282">
        <w:trPr>
          <w:cantSplit/>
          <w:tblHeader/>
          <w:jc w:val="center"/>
        </w:trPr>
        <w:tc>
          <w:tcPr>
            <w:tcW w:w="1417" w:type="dxa"/>
            <w:vAlign w:val="center"/>
          </w:tcPr>
          <w:p w:rsidR="00706282" w:rsidRDefault="00706282"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r>
      <w:tr w:rsidR="00706282" w:rsidTr="00706282">
        <w:trPr>
          <w:cantSplit/>
          <w:tblHeader/>
          <w:jc w:val="center"/>
        </w:trPr>
        <w:tc>
          <w:tcPr>
            <w:tcW w:w="1417" w:type="dxa"/>
            <w:vAlign w:val="center"/>
          </w:tcPr>
          <w:p w:rsidR="00706282" w:rsidRDefault="00706282"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r>
      <w:tr w:rsidR="00706282" w:rsidTr="00706282">
        <w:trPr>
          <w:cantSplit/>
          <w:tblHeader/>
          <w:jc w:val="center"/>
        </w:trPr>
        <w:tc>
          <w:tcPr>
            <w:tcW w:w="1417" w:type="dxa"/>
            <w:vAlign w:val="center"/>
          </w:tcPr>
          <w:p w:rsidR="00706282" w:rsidRDefault="00706282"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r>
      <w:tr w:rsidR="00706282" w:rsidTr="00706282">
        <w:trPr>
          <w:cantSplit/>
          <w:tblHeader/>
          <w:jc w:val="center"/>
        </w:trPr>
        <w:tc>
          <w:tcPr>
            <w:tcW w:w="1417" w:type="dxa"/>
            <w:vAlign w:val="center"/>
          </w:tcPr>
          <w:p w:rsidR="00706282" w:rsidRDefault="00706282"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15</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10</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10</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15</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10</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10</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10</w:t>
            </w:r>
          </w:p>
        </w:tc>
        <w:tc>
          <w:tcPr>
            <w:tcW w:w="803"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15</w:t>
            </w:r>
          </w:p>
        </w:tc>
        <w:tc>
          <w:tcPr>
            <w:tcW w:w="803"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15</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10</w:t>
            </w:r>
          </w:p>
        </w:tc>
      </w:tr>
      <w:tr w:rsidR="00706282" w:rsidTr="00706282">
        <w:trPr>
          <w:cantSplit/>
          <w:tblHeader/>
          <w:jc w:val="center"/>
        </w:trPr>
        <w:tc>
          <w:tcPr>
            <w:tcW w:w="1417" w:type="dxa"/>
            <w:vAlign w:val="center"/>
          </w:tcPr>
          <w:p w:rsidR="00706282" w:rsidRDefault="00706282" w:rsidP="00663E14">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2.6</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r>
    </w:tbl>
    <w:p w:rsidR="000F047A" w:rsidRDefault="000F047A" w:rsidP="000F047A">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0F047A" w:rsidRDefault="000F047A">
      <w:pPr>
        <w:rPr>
          <w:rFonts w:ascii="Times New Roman" w:eastAsia="Times New Roman" w:hAnsi="Times New Roman" w:cs="Times New Roman"/>
          <w:b/>
          <w:sz w:val="24"/>
          <w:szCs w:val="24"/>
          <w:u w:val="single"/>
        </w:rPr>
      </w:pPr>
    </w:p>
    <w:p w:rsidR="00706282" w:rsidRDefault="00706282">
      <w:pPr>
        <w:rPr>
          <w:rFonts w:ascii="Times New Roman" w:eastAsia="Times New Roman" w:hAnsi="Times New Roman" w:cs="Times New Roman"/>
          <w:b/>
          <w:sz w:val="24"/>
          <w:szCs w:val="24"/>
          <w:u w:val="single"/>
        </w:rPr>
      </w:pPr>
    </w:p>
    <w:p w:rsidR="00706282" w:rsidRDefault="00706282">
      <w:pP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–XIII: cost Accounting - ii</w:t>
      </w:r>
    </w:p>
    <w:tbl>
      <w:tblPr>
        <w:tblStyle w:val="affff0"/>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3"/>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43"/>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3"/>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standards in Cost Accounting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1"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concepts of contract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the concept of process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operation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standard costing.</w:t>
            </w:r>
          </w:p>
        </w:tc>
      </w:tr>
      <w:tr w:rsidR="00DB698F">
        <w:trPr>
          <w:cantSplit/>
          <w:tblHeader/>
        </w:trPr>
        <w:tc>
          <w:tcPr>
            <w:tcW w:w="8885" w:type="dxa"/>
            <w:gridSpan w:val="14"/>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Cost Accounting  in V Sem</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1"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1" w:type="dxa"/>
            <w:gridSpan w:val="9"/>
          </w:tcPr>
          <w:p w:rsidR="00DB698F" w:rsidRDefault="00EB5E19">
            <w:pPr>
              <w:pStyle w:val="Heading3"/>
              <w:jc w:val="both"/>
              <w:outlineLvl w:val="2"/>
              <w:rPr>
                <w:sz w:val="24"/>
                <w:szCs w:val="24"/>
              </w:rPr>
            </w:pPr>
            <w:r>
              <w:rPr>
                <w:sz w:val="24"/>
                <w:szCs w:val="24"/>
              </w:rPr>
              <w:t>Cost Accounting Standards</w:t>
            </w:r>
          </w:p>
          <w:p w:rsidR="00DB698F" w:rsidRDefault="00EB5E19">
            <w:pPr>
              <w:pStyle w:val="Heading3"/>
              <w:jc w:val="both"/>
              <w:outlineLvl w:val="2"/>
              <w:rPr>
                <w:sz w:val="24"/>
                <w:szCs w:val="24"/>
              </w:rPr>
            </w:pPr>
            <w:r>
              <w:rPr>
                <w:b w:val="0"/>
                <w:sz w:val="24"/>
                <w:szCs w:val="24"/>
              </w:rPr>
              <w:t xml:space="preserve">An Introduction to CAS – Purpose of CAS – Advantages of CAS – Difference between CAS and FAR Regulations – Different Degrees of CAS Coverage –  Cost Accounting Standards - </w:t>
            </w:r>
            <w:r>
              <w:rPr>
                <w:b w:val="0"/>
                <w:color w:val="000000"/>
                <w:sz w:val="24"/>
                <w:szCs w:val="24"/>
                <w:highlight w:val="white"/>
              </w:rPr>
              <w:t>Responsibility Accounting and Divisional Performance Measurement.</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p w:rsidR="00DB698F" w:rsidRDefault="00DB698F">
            <w:pPr>
              <w:pStyle w:val="Normal1"/>
              <w:jc w:val="center"/>
              <w:rPr>
                <w:rFonts w:ascii="Times New Roman" w:eastAsia="Times New Roman" w:hAnsi="Times New Roman" w:cs="Times New Roman"/>
                <w:sz w:val="24"/>
                <w:szCs w:val="24"/>
              </w:rPr>
            </w:pPr>
          </w:p>
        </w:tc>
      </w:tr>
      <w:tr w:rsidR="00DB698F">
        <w:trPr>
          <w:cantSplit/>
          <w:trHeight w:val="96"/>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51" w:type="dxa"/>
            <w:gridSpan w:val="9"/>
          </w:tcPr>
          <w:p w:rsidR="00DB698F" w:rsidRDefault="00EB5E19">
            <w:pPr>
              <w:pStyle w:val="Heading3"/>
              <w:jc w:val="both"/>
              <w:outlineLvl w:val="2"/>
              <w:rPr>
                <w:sz w:val="24"/>
                <w:szCs w:val="24"/>
              </w:rPr>
            </w:pPr>
            <w:r>
              <w:rPr>
                <w:sz w:val="24"/>
                <w:szCs w:val="24"/>
              </w:rPr>
              <w:t xml:space="preserve">Job Costing, Batch Costing and Contract Costing </w:t>
            </w:r>
          </w:p>
          <w:p w:rsidR="00DB698F" w:rsidRDefault="00EB5E19">
            <w:pPr>
              <w:pStyle w:val="Heading3"/>
              <w:jc w:val="both"/>
              <w:outlineLvl w:val="2"/>
              <w:rPr>
                <w:b w:val="0"/>
                <w:sz w:val="24"/>
                <w:szCs w:val="24"/>
              </w:rPr>
            </w:pPr>
            <w:r>
              <w:rPr>
                <w:b w:val="0"/>
                <w:sz w:val="24"/>
                <w:szCs w:val="24"/>
              </w:rPr>
              <w:t>Definitions - Features - A Comparison - Calculation of Profit on Contracts – Cost Plus Contract -  Preparation of Contract A/c.</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0"/>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1" w:type="dxa"/>
            <w:gridSpan w:val="9"/>
          </w:tcPr>
          <w:p w:rsidR="00DB698F" w:rsidRDefault="00EB5E19">
            <w:pPr>
              <w:pStyle w:val="Heading3"/>
              <w:jc w:val="both"/>
              <w:outlineLvl w:val="2"/>
              <w:rPr>
                <w:sz w:val="24"/>
                <w:szCs w:val="24"/>
              </w:rPr>
            </w:pPr>
            <w:r>
              <w:rPr>
                <w:sz w:val="24"/>
                <w:szCs w:val="24"/>
              </w:rPr>
              <w:t>Process Costing</w:t>
            </w:r>
          </w:p>
          <w:p w:rsidR="00DB698F" w:rsidRDefault="00EB5E19">
            <w:pPr>
              <w:pStyle w:val="Normal1"/>
              <w:ind w:right="4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9" w:type="dxa"/>
            <w:gridSpan w:val="10"/>
          </w:tcPr>
          <w:p w:rsidR="00DB698F" w:rsidRDefault="00EB5E19">
            <w:pPr>
              <w:pStyle w:val="Heading3"/>
              <w:jc w:val="both"/>
              <w:outlineLvl w:val="2"/>
              <w:rPr>
                <w:sz w:val="24"/>
                <w:szCs w:val="24"/>
              </w:rPr>
            </w:pPr>
            <w:r>
              <w:rPr>
                <w:sz w:val="24"/>
                <w:szCs w:val="24"/>
              </w:rPr>
              <w:t>Operation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Costing – Meaning – Preparation of Operating Cost Sheet – Transport Costing – Power Supply Costing–Hospital Costing–Simple Problems.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9" w:type="dxa"/>
            <w:gridSpan w:val="10"/>
          </w:tcPr>
          <w:p w:rsidR="00DB698F" w:rsidRDefault="00EB5E19">
            <w:pPr>
              <w:pStyle w:val="Heading3"/>
              <w:jc w:val="both"/>
              <w:outlineLvl w:val="2"/>
              <w:rPr>
                <w:sz w:val="24"/>
                <w:szCs w:val="24"/>
              </w:rPr>
            </w:pPr>
            <w:r>
              <w:rPr>
                <w:sz w:val="24"/>
                <w:szCs w:val="24"/>
              </w:rPr>
              <w:t>Standard Costing and Variance Analysis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944" w:type="dxa"/>
            <w:gridSpan w:val="2"/>
          </w:tcPr>
          <w:p w:rsidR="00DB698F" w:rsidRDefault="00DB698F">
            <w:pPr>
              <w:pStyle w:val="Normal1"/>
              <w:jc w:val="center"/>
              <w:rPr>
                <w:rFonts w:ascii="Times New Roman" w:eastAsia="Times New Roman" w:hAnsi="Times New Roman" w:cs="Times New Roman"/>
                <w:sz w:val="24"/>
                <w:szCs w:val="24"/>
              </w:rPr>
            </w:pPr>
          </w:p>
        </w:tc>
        <w:tc>
          <w:tcPr>
            <w:tcW w:w="6569"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4"/>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Remember and recall standards in cost accounting </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in contract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and assimilate concepts in process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various bases of classification cost and prepare operating cost statement.</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up standards and analyse variances.</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New York, McGraw–Hill, Noida.</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 Vashist,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 S, Cost Accounting,Vijay Nicole Imprints Pvt. Ltd.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Prasad. N.K and Prasad.V.K, Cost Accounting, Book Syndicate, Bangladesh. </w:t>
            </w:r>
          </w:p>
        </w:tc>
      </w:tr>
      <w:tr w:rsidR="00DB698F">
        <w:trPr>
          <w:cantSplit/>
          <w:tblHeader/>
        </w:trPr>
        <w:tc>
          <w:tcPr>
            <w:tcW w:w="8885"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4"/>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8042" w:type="dxa"/>
            <w:gridSpan w:val="13"/>
            <w:vAlign w:val="center"/>
          </w:tcPr>
          <w:p w:rsidR="00DB698F" w:rsidRDefault="005761E0">
            <w:pPr>
              <w:pStyle w:val="Normal1"/>
              <w:widowControl w:val="0"/>
              <w:rPr>
                <w:rFonts w:ascii="Times New Roman" w:eastAsia="Times New Roman" w:hAnsi="Times New Roman" w:cs="Times New Roman"/>
                <w:sz w:val="24"/>
                <w:szCs w:val="24"/>
              </w:rPr>
            </w:pPr>
            <w:hyperlink r:id="rId65">
              <w:r w:rsidR="00EB5E19">
                <w:rPr>
                  <w:rFonts w:ascii="Times New Roman" w:eastAsia="Times New Roman" w:hAnsi="Times New Roman" w:cs="Times New Roman"/>
                  <w:color w:val="000000"/>
                  <w:sz w:val="24"/>
                  <w:szCs w:val="24"/>
                </w:rPr>
                <w:t>https://www.economicsdiscussion.net/cost-accounting/contract-costing/32597</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5761E0">
            <w:pPr>
              <w:pStyle w:val="Normal1"/>
              <w:widowControl w:val="0"/>
              <w:rPr>
                <w:rFonts w:ascii="Times New Roman" w:eastAsia="Times New Roman" w:hAnsi="Times New Roman" w:cs="Times New Roman"/>
                <w:sz w:val="24"/>
                <w:szCs w:val="24"/>
              </w:rPr>
            </w:pPr>
            <w:hyperlink r:id="rId66">
              <w:r w:rsidR="00EB5E19">
                <w:rPr>
                  <w:rFonts w:ascii="Times New Roman" w:eastAsia="Times New Roman" w:hAnsi="Times New Roman" w:cs="Times New Roman"/>
                  <w:color w:val="000000"/>
                  <w:sz w:val="24"/>
                  <w:szCs w:val="24"/>
                </w:rPr>
                <w:t>https://www.wallstreetmojo.com/process-costing/</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5761E0">
            <w:pPr>
              <w:pStyle w:val="Normal1"/>
              <w:widowControl w:val="0"/>
              <w:rPr>
                <w:rFonts w:ascii="Times New Roman" w:eastAsia="Times New Roman" w:hAnsi="Times New Roman" w:cs="Times New Roman"/>
                <w:sz w:val="24"/>
                <w:szCs w:val="24"/>
              </w:rPr>
            </w:pPr>
            <w:hyperlink r:id="rId67">
              <w:r w:rsidR="00EB5E19">
                <w:rPr>
                  <w:rFonts w:ascii="Times New Roman" w:eastAsia="Times New Roman" w:hAnsi="Times New Roman" w:cs="Times New Roman"/>
                  <w:color w:val="000000"/>
                  <w:sz w:val="24"/>
                  <w:szCs w:val="24"/>
                </w:rPr>
                <w:t>https://www.accountingnotes.net/cost-accounting/operating-costing/17755</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63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XIV: Management Accounting</w:t>
      </w:r>
    </w:p>
    <w:tbl>
      <w:tblPr>
        <w:tblStyle w:val="affff2"/>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basics management accounting</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aspects of Financial Statement Analysis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fund flow and cash flow analysis </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budgetary control</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marginal costing.</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Semester.</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Management Accounting</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Accounting – Meaning – Scope – Importance- Limitations - Management Accounting Vs Cost Accounting – Management Accounting Vs Financial Accounting.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9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54"/>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Funds Flow &amp; Cash Flow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Meaning of Funds Flow Statement-Ascertainment of Flow of Funds - Schedule of Changes in Working Capital-Adjusted Profit and Loss Account - Preparation of Funds Flow Statement.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Cash Flow Statement: </w:t>
            </w:r>
            <w:r>
              <w:rPr>
                <w:rFonts w:ascii="Times New Roman" w:eastAsia="Times New Roman" w:hAnsi="Times New Roman" w:cs="Times New Roman"/>
                <w:color w:val="000000"/>
                <w:sz w:val="24"/>
                <w:szCs w:val="24"/>
              </w:rPr>
              <w:t>Meaning – Advantages – Limitations – Preparation of Cash Flow Statement as per AS 3 –Cash Flow from Operating, Financing and Investing activities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Budget and Budgetary Control</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Preparation of Various Budgets – Cash Budget - Flexible Budget– Production Budget – Sales Budget – Master Budget – Budgetary Control – Benefits </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Marginal Costing: </w:t>
            </w:r>
            <w:r>
              <w:rPr>
                <w:rFonts w:ascii="Times New Roman" w:eastAsia="Times New Roman" w:hAnsi="Times New Roman" w:cs="Times New Roman"/>
                <w:color w:val="000000"/>
                <w:sz w:val="24"/>
                <w:szCs w:val="24"/>
              </w:rPr>
              <w:t xml:space="preserve">Meaning - Features – Marginal Costing vs Absorption Costing - Fixed Cost, Variable Cost and Semi Variable Cost- Contribution- Marginal Cost Equation- P/V Ratio - Break Even Point - Margin of Safety – Cost- Volume Profits Analysis.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Decision Making: Selection of a Product Mix – Make or Buy Decision – Discontinuance of a product line – Change or Status quo – Limiting Factor or Key Factor.</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8062"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basics in management accounting</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of preparation of Financial Statements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Analyse the concepts relating to fund flow and cash flow </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techniques of budgetary control</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Formulate criteria for decision making using principles of marginal costing. </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&amp;Narang K.L. (2018) Cost and Management Accounting, Kalyani Publications,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Rds. Maheswari, Cost and Management Accounting, Sultan  Chand Sons Publications,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Sharma and Shashi K. Gupta, Management Accounting, Kalyani Publishers,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Jenitra L Mervin ,Daslton L Cecil, Management Accounting, Lerantec Press,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highlight w:val="lightGray"/>
              </w:rPr>
              <w:t>5</w:t>
            </w:r>
          </w:p>
        </w:tc>
        <w:tc>
          <w:tcPr>
            <w:tcW w:w="8062" w:type="dxa"/>
            <w:gridSpan w:val="12"/>
            <w:vAlign w:val="center"/>
          </w:tcPr>
          <w:p w:rsidR="00DB698F" w:rsidRDefault="00EB5E19">
            <w:pPr>
              <w:pStyle w:val="Normal1"/>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T.S.Reddy&amp; Y. Hari Prasad Reddy, Management Accounting, MarghamPublications,Chennai.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Chadwick – The Essence of Management Accounting,  Financial Times Publications, England.</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Charles T.Horngren and Gary N. Sundem–Introduction to Management Accounting, Pearson,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and GurusamyS ,Management Accounting- Theory &amp;Practice, Vijay Nicole Imprints Pvt. Ltd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Hansen - Mowen, Cost Management Accounting and Control, South Western College, India.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N.P. Srinivasan, Management Accounting, New Age publishers, Chennai.</w:t>
            </w:r>
          </w:p>
        </w:tc>
      </w:tr>
      <w:tr w:rsidR="00DB698F">
        <w:trPr>
          <w:cantSplit/>
          <w:trHeight w:val="431"/>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5761E0">
            <w:pPr>
              <w:pStyle w:val="Normal1"/>
              <w:widowControl w:val="0"/>
              <w:rPr>
                <w:rFonts w:ascii="Times New Roman" w:eastAsia="Times New Roman" w:hAnsi="Times New Roman" w:cs="Times New Roman"/>
                <w:sz w:val="24"/>
                <w:szCs w:val="24"/>
              </w:rPr>
            </w:pPr>
            <w:hyperlink r:id="rId68">
              <w:r w:rsidR="00EB5E19">
                <w:rPr>
                  <w:rFonts w:ascii="Times New Roman" w:eastAsia="Times New Roman" w:hAnsi="Times New Roman" w:cs="Times New Roman"/>
                  <w:color w:val="000000"/>
                  <w:sz w:val="24"/>
                  <w:szCs w:val="24"/>
                </w:rPr>
                <w:t>https://www.accountingnotes.net/companies/fund-flow-analysis/fund-flow-analysis-accounting/13300</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5761E0">
            <w:pPr>
              <w:pStyle w:val="Normal1"/>
              <w:widowControl w:val="0"/>
              <w:rPr>
                <w:rFonts w:ascii="Times New Roman" w:eastAsia="Times New Roman" w:hAnsi="Times New Roman" w:cs="Times New Roman"/>
                <w:sz w:val="24"/>
                <w:szCs w:val="24"/>
              </w:rPr>
            </w:pPr>
            <w:hyperlink r:id="rId69">
              <w:r w:rsidR="00EB5E19">
                <w:rPr>
                  <w:rFonts w:ascii="Times New Roman" w:eastAsia="Times New Roman" w:hAnsi="Times New Roman" w:cs="Times New Roman"/>
                  <w:color w:val="000000"/>
                  <w:sz w:val="24"/>
                  <w:szCs w:val="24"/>
                </w:rPr>
                <w:t>https://accountingshare.com/budgetary-control/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5761E0">
            <w:pPr>
              <w:pStyle w:val="Normal1"/>
              <w:widowControl w:val="0"/>
              <w:rPr>
                <w:rFonts w:ascii="Times New Roman" w:eastAsia="Times New Roman" w:hAnsi="Times New Roman" w:cs="Times New Roman"/>
                <w:sz w:val="24"/>
                <w:szCs w:val="24"/>
              </w:rPr>
            </w:pPr>
            <w:hyperlink r:id="rId70">
              <w:r w:rsidR="00EB5E19">
                <w:rPr>
                  <w:rFonts w:ascii="Times New Roman" w:eastAsia="Times New Roman" w:hAnsi="Times New Roman" w:cs="Times New Roman"/>
                  <w:color w:val="000000"/>
                  <w:sz w:val="24"/>
                  <w:szCs w:val="24"/>
                </w:rPr>
                <w:t>https://www.investopedia.com/terms/m/marginalcostofproduction.asp</w:t>
              </w:r>
            </w:hyperlink>
          </w:p>
        </w:tc>
      </w:tr>
    </w:tbl>
    <w:p w:rsidR="00DB698F" w:rsidRDefault="00EB5E19">
      <w:pPr>
        <w:pStyle w:val="Normal1"/>
        <w:tabs>
          <w:tab w:val="left" w:pos="7528"/>
        </w:tabs>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
    <w:p w:rsidR="00DB698F" w:rsidRDefault="00DB698F">
      <w:pPr>
        <w:pStyle w:val="Normal1"/>
        <w:jc w:val="center"/>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XV: Income Tax Law and Practice - II</w:t>
      </w:r>
    </w:p>
    <w:tbl>
      <w:tblPr>
        <w:tblStyle w:val="af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42"/>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provisions relating to capital gains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provisions for computation of income from other sources.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law relating to set off and carry forward of losses and deductions from Gross Total Income.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assessment of individuals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assessment procedures.</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stSem</w:t>
            </w:r>
          </w:p>
        </w:tc>
      </w:tr>
      <w:tr w:rsidR="00DB698F">
        <w:trPr>
          <w:cantSplit/>
          <w:tblHeader/>
        </w:trPr>
        <w:tc>
          <w:tcPr>
            <w:tcW w:w="81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18"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Capital Gains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Assets – Transfer – Short term vs Long term capital assets - Computation of Capital Gains – Exemption under Section 54 , 54B, 54D, 54EC, 54F, 54GA.</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177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Other Sources &amp; Clubbing of Income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Chargeability - Computation of  Income from Other Sources – Deductions Allowed – Clubbing of Income  – Concept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86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Set Off and Carry Forward of Losses and Deductions From Gross Total Income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014"/>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Computation of Total Income – Individual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Computation of Total Income - Tax Liability of an Individuals (Old regime vs New regime</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416"/>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Income Tax Authorities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blHeader/>
        </w:trPr>
        <w:tc>
          <w:tcPr>
            <w:tcW w:w="813" w:type="dxa"/>
          </w:tcPr>
          <w:p w:rsidR="00DB698F" w:rsidRDefault="00DB698F">
            <w:pPr>
              <w:pStyle w:val="Normal1"/>
              <w:jc w:val="center"/>
              <w:rPr>
                <w:rFonts w:ascii="Times New Roman" w:eastAsia="Times New Roman" w:hAnsi="Times New Roman" w:cs="Times New Roman"/>
                <w:sz w:val="24"/>
                <w:szCs w:val="24"/>
              </w:rPr>
            </w:pPr>
          </w:p>
        </w:tc>
        <w:tc>
          <w:tcPr>
            <w:tcW w:w="655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bl>
    <w:p w:rsidR="00DB698F" w:rsidRDefault="00DB698F">
      <w:pPr>
        <w:pStyle w:val="Normal1"/>
        <w:rPr>
          <w:rFonts w:ascii="Times New Roman" w:eastAsia="Times New Roman" w:hAnsi="Times New Roman" w:cs="Times New Roman"/>
          <w:sz w:val="24"/>
          <w:szCs w:val="24"/>
        </w:rPr>
      </w:pPr>
    </w:p>
    <w:tbl>
      <w:tblPr>
        <w:tblStyle w:val="affff5"/>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DB698F">
        <w:trPr>
          <w:cantSplit/>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provisions on capital gains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92" w:type="dxa"/>
            <w:gridSpan w:val="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about income from other sources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set off and carry forward of losses provisions</w:t>
            </w:r>
          </w:p>
        </w:tc>
      </w:tr>
      <w:tr w:rsidR="00DB698F">
        <w:trPr>
          <w:cantSplit/>
          <w:trHeight w:val="359"/>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 about assessment of individuals</w:t>
            </w:r>
          </w:p>
        </w:tc>
      </w:tr>
      <w:tr w:rsidR="00DB698F">
        <w:trPr>
          <w:cantSplit/>
          <w:trHeight w:val="431"/>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procedures learnt about assessment procedures.</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V.P.Gaur, Narang, Puja Gaur and Rajeev Puri- Income Tax Law and Practice, Kalyani Publishers,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Income Tax Law and Practice, Sultan &amp; Chand Sons,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Mehrotra H.C, Dr.Goyal S.P, Income Tax Law and Accounts, SahityaBhavan Publications, Agra.</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Chennai.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VishwaPrakasan, New Delhi.</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 U.K. Bharghava Taxman,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BansalAnshika, Income Tax Law and Practice, Sultan &amp; Chand Sons, New Delhi.</w:t>
            </w:r>
          </w:p>
        </w:tc>
      </w:tr>
      <w:tr w:rsidR="00DB698F">
        <w:trPr>
          <w:cantSplit/>
          <w:trHeight w:val="431"/>
          <w:tblHeader/>
        </w:trPr>
        <w:tc>
          <w:tcPr>
            <w:tcW w:w="8885" w:type="dxa"/>
            <w:gridSpan w:val="3"/>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spacing w:line="293"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5761E0">
            <w:pPr>
              <w:pStyle w:val="Normal1"/>
              <w:widowControl w:val="0"/>
              <w:spacing w:line="293" w:lineRule="auto"/>
              <w:rPr>
                <w:rFonts w:ascii="Times New Roman" w:eastAsia="Times New Roman" w:hAnsi="Times New Roman" w:cs="Times New Roman"/>
                <w:sz w:val="24"/>
                <w:szCs w:val="24"/>
              </w:rPr>
            </w:pPr>
            <w:hyperlink r:id="rId71">
              <w:r w:rsidR="00EB5E19">
                <w:rPr>
                  <w:rFonts w:ascii="Times New Roman" w:eastAsia="Times New Roman" w:hAnsi="Times New Roman" w:cs="Times New Roman"/>
                  <w:color w:val="000000"/>
                  <w:sz w:val="24"/>
                  <w:szCs w:val="24"/>
                </w:rPr>
                <w:t>https://www.investopedia.com/terms/c/capitalgain.asp</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5761E0">
            <w:pPr>
              <w:pStyle w:val="Normal1"/>
              <w:widowControl w:val="0"/>
              <w:spacing w:line="293" w:lineRule="auto"/>
              <w:rPr>
                <w:rFonts w:ascii="Times New Roman" w:eastAsia="Times New Roman" w:hAnsi="Times New Roman" w:cs="Times New Roman"/>
                <w:sz w:val="24"/>
                <w:szCs w:val="24"/>
              </w:rPr>
            </w:pPr>
            <w:hyperlink r:id="rId72">
              <w:r w:rsidR="00EB5E19">
                <w:rPr>
                  <w:rFonts w:ascii="Times New Roman" w:eastAsia="Times New Roman" w:hAnsi="Times New Roman" w:cs="Times New Roman"/>
                  <w:color w:val="000000"/>
                  <w:sz w:val="24"/>
                  <w:szCs w:val="24"/>
                </w:rPr>
                <w:t>https://www.incometaxmanagement.com/Direct-Taxes/AY-2021-22/assessment/1-assessment-of-an-individual.html</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5761E0">
            <w:pPr>
              <w:pStyle w:val="Normal1"/>
              <w:widowControl w:val="0"/>
              <w:spacing w:line="293" w:lineRule="auto"/>
              <w:rPr>
                <w:rFonts w:ascii="Times New Roman" w:eastAsia="Times New Roman" w:hAnsi="Times New Roman" w:cs="Times New Roman"/>
                <w:sz w:val="24"/>
                <w:szCs w:val="24"/>
              </w:rPr>
            </w:pPr>
            <w:hyperlink r:id="rId73">
              <w:r w:rsidR="00EB5E19">
                <w:rPr>
                  <w:rFonts w:ascii="Times New Roman" w:eastAsia="Times New Roman" w:hAnsi="Times New Roman" w:cs="Times New Roman"/>
                  <w:color w:val="000000"/>
                  <w:sz w:val="24"/>
                  <w:szCs w:val="24"/>
                </w:rPr>
                <w:t>https://www.incometax.gov.in/iec/foportal/</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6"/>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rsidP="001B543D">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Discipline Specific Elective 5/6 </w:t>
      </w:r>
      <w:r w:rsidR="00706282">
        <w:rPr>
          <w:rFonts w:ascii="Times New Roman" w:eastAsia="Times New Roman" w:hAnsi="Times New Roman" w:cs="Times New Roman"/>
          <w:b/>
          <w:smallCaps/>
          <w:sz w:val="24"/>
          <w:szCs w:val="24"/>
          <w:u w:val="single"/>
        </w:rPr>
        <w:t>–</w:t>
      </w:r>
      <w:r w:rsidR="005351C9">
        <w:rPr>
          <w:rFonts w:ascii="Times New Roman" w:eastAsia="Times New Roman" w:hAnsi="Times New Roman" w:cs="Times New Roman"/>
          <w:b/>
          <w:smallCaps/>
          <w:sz w:val="24"/>
          <w:szCs w:val="24"/>
          <w:u w:val="single"/>
        </w:rPr>
        <w:t xml:space="preserve"> </w:t>
      </w:r>
    </w:p>
    <w:p w:rsidR="00706282" w:rsidRPr="00706282" w:rsidRDefault="00706282" w:rsidP="00706282">
      <w:pPr>
        <w:shd w:val="clear" w:color="auto" w:fill="FFFFFF"/>
        <w:jc w:val="center"/>
        <w:rPr>
          <w:rFonts w:ascii="Times New Roman" w:hAnsi="Times New Roman"/>
          <w:b/>
          <w:color w:val="000000"/>
          <w:sz w:val="24"/>
          <w:szCs w:val="24"/>
          <w:u w:val="single"/>
        </w:rPr>
      </w:pPr>
      <w:r w:rsidRPr="00706282">
        <w:rPr>
          <w:rFonts w:ascii="Times New Roman" w:hAnsi="Times New Roman"/>
          <w:b/>
          <w:color w:val="000000"/>
          <w:sz w:val="24"/>
          <w:szCs w:val="24"/>
          <w:u w:val="single"/>
        </w:rPr>
        <w:t>COMPUTER APPLICATION IN SHIPPING AND LOGISTICS</w:t>
      </w:r>
    </w:p>
    <w:tbl>
      <w:tblPr>
        <w:tblStyle w:val="TableGrid11"/>
        <w:tblW w:w="9895" w:type="dxa"/>
        <w:jc w:val="center"/>
        <w:tblLayout w:type="fixed"/>
        <w:tblLook w:val="04A0"/>
      </w:tblPr>
      <w:tblGrid>
        <w:gridCol w:w="1615"/>
        <w:gridCol w:w="708"/>
        <w:gridCol w:w="540"/>
        <w:gridCol w:w="720"/>
        <w:gridCol w:w="990"/>
        <w:gridCol w:w="1440"/>
        <w:gridCol w:w="990"/>
        <w:gridCol w:w="552"/>
        <w:gridCol w:w="348"/>
        <w:gridCol w:w="1170"/>
        <w:gridCol w:w="822"/>
      </w:tblGrid>
      <w:tr w:rsidR="00706282" w:rsidRPr="00706282" w:rsidTr="00706282">
        <w:trPr>
          <w:trHeight w:val="333"/>
          <w:jc w:val="center"/>
        </w:trPr>
        <w:tc>
          <w:tcPr>
            <w:tcW w:w="1615" w:type="dxa"/>
            <w:vMerge w:val="restart"/>
            <w:vAlign w:val="center"/>
          </w:tcPr>
          <w:p w:rsidR="00706282" w:rsidRPr="00706282" w:rsidRDefault="00706282" w:rsidP="00706282">
            <w:pPr>
              <w:jc w:val="center"/>
              <w:rPr>
                <w:rFonts w:ascii="Cambria" w:hAnsi="Cambria"/>
                <w:b/>
                <w:color w:val="000000"/>
                <w:sz w:val="24"/>
                <w:szCs w:val="24"/>
              </w:rPr>
            </w:pPr>
            <w:r w:rsidRPr="00706282">
              <w:rPr>
                <w:rFonts w:ascii="Cambria" w:hAnsi="Cambria"/>
                <w:color w:val="000000"/>
                <w:sz w:val="24"/>
                <w:szCs w:val="24"/>
              </w:rPr>
              <w:br w:type="page"/>
            </w:r>
            <w:r w:rsidRPr="00706282">
              <w:rPr>
                <w:rFonts w:ascii="Cambria" w:hAnsi="Cambria"/>
                <w:b/>
                <w:color w:val="000000"/>
                <w:sz w:val="24"/>
                <w:szCs w:val="24"/>
              </w:rPr>
              <w:t>Subject Code</w:t>
            </w:r>
          </w:p>
        </w:tc>
        <w:tc>
          <w:tcPr>
            <w:tcW w:w="708" w:type="dxa"/>
            <w:vMerge w:val="restart"/>
            <w:vAlign w:val="center"/>
          </w:tcPr>
          <w:p w:rsidR="00706282" w:rsidRPr="00706282" w:rsidRDefault="00706282" w:rsidP="00706282">
            <w:pPr>
              <w:jc w:val="center"/>
              <w:rPr>
                <w:rFonts w:ascii="Times New Roman" w:hAnsi="Times New Roman"/>
                <w:b/>
                <w:sz w:val="24"/>
                <w:szCs w:val="24"/>
              </w:rPr>
            </w:pPr>
            <w:r w:rsidRPr="00706282">
              <w:rPr>
                <w:rFonts w:ascii="Times New Roman" w:hAnsi="Times New Roman"/>
                <w:b/>
                <w:sz w:val="24"/>
                <w:szCs w:val="24"/>
              </w:rPr>
              <w:t>L</w:t>
            </w:r>
          </w:p>
        </w:tc>
        <w:tc>
          <w:tcPr>
            <w:tcW w:w="540" w:type="dxa"/>
            <w:vMerge w:val="restart"/>
            <w:vAlign w:val="center"/>
          </w:tcPr>
          <w:p w:rsidR="00706282" w:rsidRPr="00706282" w:rsidRDefault="00706282" w:rsidP="00706282">
            <w:pPr>
              <w:jc w:val="center"/>
              <w:rPr>
                <w:rFonts w:ascii="Times New Roman" w:hAnsi="Times New Roman"/>
                <w:b/>
                <w:sz w:val="24"/>
                <w:szCs w:val="24"/>
              </w:rPr>
            </w:pPr>
            <w:r w:rsidRPr="00706282">
              <w:rPr>
                <w:rFonts w:ascii="Times New Roman" w:hAnsi="Times New Roman"/>
                <w:b/>
                <w:sz w:val="24"/>
                <w:szCs w:val="24"/>
              </w:rPr>
              <w:t>T</w:t>
            </w:r>
          </w:p>
        </w:tc>
        <w:tc>
          <w:tcPr>
            <w:tcW w:w="720" w:type="dxa"/>
            <w:vMerge w:val="restart"/>
            <w:vAlign w:val="center"/>
          </w:tcPr>
          <w:p w:rsidR="00706282" w:rsidRPr="00706282" w:rsidRDefault="00706282" w:rsidP="00706282">
            <w:pPr>
              <w:jc w:val="center"/>
              <w:rPr>
                <w:rFonts w:ascii="Times New Roman" w:hAnsi="Times New Roman"/>
                <w:b/>
                <w:sz w:val="24"/>
                <w:szCs w:val="24"/>
              </w:rPr>
            </w:pPr>
            <w:r w:rsidRPr="00706282">
              <w:rPr>
                <w:rFonts w:ascii="Times New Roman" w:hAnsi="Times New Roman"/>
                <w:b/>
                <w:sz w:val="24"/>
                <w:szCs w:val="24"/>
              </w:rPr>
              <w:t>P</w:t>
            </w:r>
          </w:p>
        </w:tc>
        <w:tc>
          <w:tcPr>
            <w:tcW w:w="990" w:type="dxa"/>
            <w:vMerge w:val="restart"/>
            <w:vAlign w:val="center"/>
          </w:tcPr>
          <w:p w:rsidR="00706282" w:rsidRPr="00706282" w:rsidRDefault="00706282" w:rsidP="00706282">
            <w:pPr>
              <w:jc w:val="center"/>
              <w:rPr>
                <w:rFonts w:ascii="Times New Roman" w:hAnsi="Times New Roman"/>
                <w:b/>
                <w:sz w:val="24"/>
                <w:szCs w:val="24"/>
              </w:rPr>
            </w:pPr>
            <w:r w:rsidRPr="00706282">
              <w:rPr>
                <w:rFonts w:ascii="Times New Roman" w:hAnsi="Times New Roman"/>
                <w:b/>
                <w:sz w:val="24"/>
                <w:szCs w:val="24"/>
              </w:rPr>
              <w:t>S</w:t>
            </w:r>
          </w:p>
        </w:tc>
        <w:tc>
          <w:tcPr>
            <w:tcW w:w="1440" w:type="dxa"/>
            <w:vMerge w:val="restart"/>
            <w:vAlign w:val="center"/>
          </w:tcPr>
          <w:p w:rsidR="00706282" w:rsidRPr="00706282" w:rsidRDefault="00706282" w:rsidP="00706282">
            <w:pPr>
              <w:jc w:val="center"/>
              <w:rPr>
                <w:rFonts w:ascii="Times New Roman" w:hAnsi="Times New Roman"/>
                <w:b/>
                <w:sz w:val="24"/>
                <w:szCs w:val="24"/>
              </w:rPr>
            </w:pPr>
            <w:r w:rsidRPr="00706282">
              <w:rPr>
                <w:rFonts w:ascii="Times New Roman" w:hAnsi="Times New Roman"/>
                <w:b/>
                <w:sz w:val="24"/>
                <w:szCs w:val="24"/>
              </w:rPr>
              <w:t>Credits</w:t>
            </w:r>
          </w:p>
        </w:tc>
        <w:tc>
          <w:tcPr>
            <w:tcW w:w="990" w:type="dxa"/>
            <w:vMerge w:val="restart"/>
            <w:vAlign w:val="center"/>
          </w:tcPr>
          <w:p w:rsidR="00706282" w:rsidRPr="00706282" w:rsidRDefault="00706282" w:rsidP="00706282">
            <w:pPr>
              <w:jc w:val="center"/>
              <w:rPr>
                <w:rFonts w:ascii="Times New Roman" w:hAnsi="Times New Roman"/>
                <w:b/>
                <w:sz w:val="24"/>
                <w:szCs w:val="24"/>
              </w:rPr>
            </w:pPr>
            <w:r w:rsidRPr="00706282">
              <w:rPr>
                <w:rFonts w:ascii="Times New Roman" w:hAnsi="Times New Roman"/>
                <w:b/>
                <w:sz w:val="24"/>
                <w:szCs w:val="24"/>
              </w:rPr>
              <w:t>Inst. Hours</w:t>
            </w:r>
          </w:p>
        </w:tc>
        <w:tc>
          <w:tcPr>
            <w:tcW w:w="2892" w:type="dxa"/>
            <w:gridSpan w:val="4"/>
            <w:vAlign w:val="center"/>
          </w:tcPr>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Marks</w:t>
            </w:r>
          </w:p>
        </w:tc>
      </w:tr>
      <w:tr w:rsidR="00706282" w:rsidRPr="00706282" w:rsidTr="00706282">
        <w:trPr>
          <w:cantSplit/>
          <w:trHeight w:val="863"/>
          <w:jc w:val="center"/>
        </w:trPr>
        <w:tc>
          <w:tcPr>
            <w:tcW w:w="1615" w:type="dxa"/>
            <w:vMerge/>
            <w:vAlign w:val="center"/>
          </w:tcPr>
          <w:p w:rsidR="00706282" w:rsidRPr="00706282" w:rsidRDefault="00706282" w:rsidP="00706282">
            <w:pPr>
              <w:jc w:val="center"/>
              <w:rPr>
                <w:rFonts w:ascii="Cambria" w:hAnsi="Cambria"/>
                <w:b/>
                <w:color w:val="000000"/>
                <w:sz w:val="24"/>
                <w:szCs w:val="24"/>
              </w:rPr>
            </w:pPr>
          </w:p>
        </w:tc>
        <w:tc>
          <w:tcPr>
            <w:tcW w:w="708" w:type="dxa"/>
            <w:vMerge/>
            <w:vAlign w:val="center"/>
          </w:tcPr>
          <w:p w:rsidR="00706282" w:rsidRPr="00706282" w:rsidRDefault="00706282" w:rsidP="00706282">
            <w:pPr>
              <w:jc w:val="center"/>
              <w:rPr>
                <w:rFonts w:ascii="Cambria" w:hAnsi="Cambria"/>
                <w:b/>
                <w:color w:val="000000"/>
                <w:sz w:val="24"/>
                <w:szCs w:val="24"/>
              </w:rPr>
            </w:pPr>
          </w:p>
        </w:tc>
        <w:tc>
          <w:tcPr>
            <w:tcW w:w="540" w:type="dxa"/>
            <w:vMerge/>
            <w:vAlign w:val="center"/>
          </w:tcPr>
          <w:p w:rsidR="00706282" w:rsidRPr="00706282" w:rsidRDefault="00706282" w:rsidP="00706282">
            <w:pPr>
              <w:jc w:val="center"/>
              <w:rPr>
                <w:rFonts w:ascii="Cambria" w:hAnsi="Cambria"/>
                <w:b/>
                <w:color w:val="000000"/>
                <w:sz w:val="24"/>
                <w:szCs w:val="24"/>
              </w:rPr>
            </w:pPr>
          </w:p>
        </w:tc>
        <w:tc>
          <w:tcPr>
            <w:tcW w:w="720" w:type="dxa"/>
            <w:vMerge/>
            <w:vAlign w:val="center"/>
          </w:tcPr>
          <w:p w:rsidR="00706282" w:rsidRPr="00706282" w:rsidRDefault="00706282" w:rsidP="00706282">
            <w:pPr>
              <w:jc w:val="center"/>
              <w:rPr>
                <w:rFonts w:ascii="Cambria" w:hAnsi="Cambria"/>
                <w:b/>
                <w:color w:val="000000"/>
                <w:sz w:val="24"/>
                <w:szCs w:val="24"/>
              </w:rPr>
            </w:pPr>
          </w:p>
        </w:tc>
        <w:tc>
          <w:tcPr>
            <w:tcW w:w="990" w:type="dxa"/>
            <w:vMerge/>
            <w:vAlign w:val="center"/>
          </w:tcPr>
          <w:p w:rsidR="00706282" w:rsidRPr="00706282" w:rsidRDefault="00706282" w:rsidP="00706282">
            <w:pPr>
              <w:jc w:val="center"/>
              <w:rPr>
                <w:rFonts w:ascii="Cambria" w:hAnsi="Cambria"/>
                <w:b/>
                <w:color w:val="000000"/>
                <w:sz w:val="24"/>
                <w:szCs w:val="24"/>
              </w:rPr>
            </w:pPr>
          </w:p>
        </w:tc>
        <w:tc>
          <w:tcPr>
            <w:tcW w:w="1440" w:type="dxa"/>
            <w:vMerge/>
            <w:vAlign w:val="center"/>
          </w:tcPr>
          <w:p w:rsidR="00706282" w:rsidRPr="00706282" w:rsidRDefault="00706282" w:rsidP="00706282">
            <w:pPr>
              <w:jc w:val="center"/>
              <w:rPr>
                <w:rFonts w:ascii="Cambria" w:hAnsi="Cambria"/>
                <w:b/>
                <w:color w:val="000000"/>
                <w:sz w:val="24"/>
                <w:szCs w:val="24"/>
              </w:rPr>
            </w:pPr>
          </w:p>
        </w:tc>
        <w:tc>
          <w:tcPr>
            <w:tcW w:w="990" w:type="dxa"/>
            <w:vMerge/>
            <w:vAlign w:val="center"/>
          </w:tcPr>
          <w:p w:rsidR="00706282" w:rsidRPr="00706282" w:rsidRDefault="00706282" w:rsidP="00706282">
            <w:pPr>
              <w:jc w:val="center"/>
              <w:rPr>
                <w:rFonts w:ascii="Cambria" w:hAnsi="Cambria"/>
                <w:b/>
                <w:color w:val="000000"/>
                <w:sz w:val="24"/>
                <w:szCs w:val="24"/>
              </w:rPr>
            </w:pPr>
          </w:p>
        </w:tc>
        <w:tc>
          <w:tcPr>
            <w:tcW w:w="900" w:type="dxa"/>
            <w:gridSpan w:val="2"/>
            <w:vAlign w:val="center"/>
          </w:tcPr>
          <w:p w:rsidR="00706282" w:rsidRPr="00706282" w:rsidRDefault="00706282" w:rsidP="00706282">
            <w:pPr>
              <w:jc w:val="center"/>
              <w:rPr>
                <w:rFonts w:ascii="Times New Roman" w:hAnsi="Times New Roman"/>
                <w:b/>
                <w:sz w:val="24"/>
                <w:szCs w:val="24"/>
              </w:rPr>
            </w:pPr>
            <w:r w:rsidRPr="00706282">
              <w:rPr>
                <w:rFonts w:ascii="Times New Roman" w:hAnsi="Times New Roman"/>
                <w:b/>
                <w:sz w:val="24"/>
                <w:szCs w:val="24"/>
              </w:rPr>
              <w:t>CIA</w:t>
            </w:r>
          </w:p>
        </w:tc>
        <w:tc>
          <w:tcPr>
            <w:tcW w:w="1170" w:type="dxa"/>
            <w:vAlign w:val="center"/>
          </w:tcPr>
          <w:p w:rsidR="00706282" w:rsidRPr="00706282" w:rsidRDefault="00706282" w:rsidP="00706282">
            <w:pPr>
              <w:jc w:val="center"/>
              <w:rPr>
                <w:rFonts w:ascii="Times New Roman" w:hAnsi="Times New Roman"/>
                <w:b/>
                <w:sz w:val="24"/>
                <w:szCs w:val="24"/>
              </w:rPr>
            </w:pPr>
            <w:r w:rsidRPr="00706282">
              <w:rPr>
                <w:rFonts w:ascii="Times New Roman" w:hAnsi="Times New Roman"/>
                <w:b/>
                <w:sz w:val="24"/>
                <w:szCs w:val="24"/>
              </w:rPr>
              <w:t>External</w:t>
            </w:r>
          </w:p>
        </w:tc>
        <w:tc>
          <w:tcPr>
            <w:tcW w:w="822" w:type="dxa"/>
            <w:vAlign w:val="center"/>
          </w:tcPr>
          <w:p w:rsidR="00706282" w:rsidRPr="00706282" w:rsidRDefault="00706282" w:rsidP="00706282">
            <w:pPr>
              <w:jc w:val="center"/>
              <w:rPr>
                <w:rFonts w:ascii="Times New Roman" w:hAnsi="Times New Roman"/>
                <w:b/>
                <w:sz w:val="24"/>
                <w:szCs w:val="24"/>
              </w:rPr>
            </w:pPr>
            <w:r w:rsidRPr="00706282">
              <w:rPr>
                <w:rFonts w:ascii="Times New Roman" w:hAnsi="Times New Roman"/>
                <w:b/>
                <w:sz w:val="24"/>
                <w:szCs w:val="24"/>
              </w:rPr>
              <w:t>Total</w:t>
            </w:r>
          </w:p>
        </w:tc>
      </w:tr>
      <w:tr w:rsidR="00706282" w:rsidRPr="00706282" w:rsidTr="00706282">
        <w:trPr>
          <w:trHeight w:val="114"/>
          <w:jc w:val="center"/>
        </w:trPr>
        <w:tc>
          <w:tcPr>
            <w:tcW w:w="1615" w:type="dxa"/>
            <w:vAlign w:val="center"/>
          </w:tcPr>
          <w:p w:rsidR="00706282" w:rsidRPr="00706282" w:rsidRDefault="00706282" w:rsidP="00706282">
            <w:pPr>
              <w:jc w:val="center"/>
              <w:rPr>
                <w:rFonts w:ascii="Cambria" w:hAnsi="Cambria"/>
                <w:b/>
                <w:color w:val="000000"/>
                <w:sz w:val="24"/>
                <w:szCs w:val="24"/>
              </w:rPr>
            </w:pPr>
          </w:p>
        </w:tc>
        <w:tc>
          <w:tcPr>
            <w:tcW w:w="708" w:type="dxa"/>
            <w:vAlign w:val="center"/>
          </w:tcPr>
          <w:p w:rsidR="00706282" w:rsidRPr="00706282" w:rsidRDefault="00706282" w:rsidP="00706282">
            <w:pPr>
              <w:pBdr>
                <w:top w:val="nil"/>
                <w:left w:val="nil"/>
                <w:bottom w:val="nil"/>
                <w:right w:val="nil"/>
                <w:between w:val="nil"/>
              </w:pBdr>
              <w:jc w:val="center"/>
              <w:rPr>
                <w:rFonts w:ascii="Times New Roman" w:hAnsi="Times New Roman"/>
                <w:b/>
                <w:color w:val="000000"/>
                <w:sz w:val="24"/>
                <w:szCs w:val="24"/>
              </w:rPr>
            </w:pPr>
            <w:r w:rsidRPr="00706282">
              <w:rPr>
                <w:rFonts w:ascii="Times New Roman" w:hAnsi="Times New Roman"/>
                <w:b/>
                <w:color w:val="000000"/>
                <w:sz w:val="24"/>
                <w:szCs w:val="24"/>
              </w:rPr>
              <w:t>3</w:t>
            </w:r>
          </w:p>
        </w:tc>
        <w:tc>
          <w:tcPr>
            <w:tcW w:w="540" w:type="dxa"/>
            <w:vAlign w:val="center"/>
          </w:tcPr>
          <w:p w:rsidR="00706282" w:rsidRPr="00706282" w:rsidRDefault="00706282" w:rsidP="00706282">
            <w:pPr>
              <w:pBdr>
                <w:top w:val="nil"/>
                <w:left w:val="nil"/>
                <w:bottom w:val="nil"/>
                <w:right w:val="nil"/>
                <w:between w:val="nil"/>
              </w:pBdr>
              <w:jc w:val="center"/>
              <w:rPr>
                <w:rFonts w:ascii="Times New Roman" w:hAnsi="Times New Roman"/>
                <w:b/>
                <w:color w:val="000000"/>
                <w:sz w:val="24"/>
                <w:szCs w:val="24"/>
              </w:rPr>
            </w:pPr>
          </w:p>
        </w:tc>
        <w:tc>
          <w:tcPr>
            <w:tcW w:w="720" w:type="dxa"/>
            <w:vAlign w:val="center"/>
          </w:tcPr>
          <w:p w:rsidR="00706282" w:rsidRPr="00706282" w:rsidRDefault="00706282" w:rsidP="00706282">
            <w:pPr>
              <w:pBdr>
                <w:top w:val="nil"/>
                <w:left w:val="nil"/>
                <w:bottom w:val="nil"/>
                <w:right w:val="nil"/>
                <w:between w:val="nil"/>
              </w:pBdr>
              <w:jc w:val="center"/>
              <w:rPr>
                <w:rFonts w:ascii="Times New Roman" w:hAnsi="Times New Roman"/>
                <w:b/>
                <w:color w:val="000000"/>
                <w:sz w:val="24"/>
                <w:szCs w:val="24"/>
              </w:rPr>
            </w:pPr>
          </w:p>
        </w:tc>
        <w:tc>
          <w:tcPr>
            <w:tcW w:w="990" w:type="dxa"/>
            <w:vAlign w:val="center"/>
          </w:tcPr>
          <w:p w:rsidR="00706282" w:rsidRPr="00706282" w:rsidRDefault="00706282" w:rsidP="00706282">
            <w:pPr>
              <w:pBdr>
                <w:top w:val="nil"/>
                <w:left w:val="nil"/>
                <w:bottom w:val="nil"/>
                <w:right w:val="nil"/>
                <w:between w:val="nil"/>
              </w:pBdr>
              <w:jc w:val="center"/>
              <w:rPr>
                <w:rFonts w:ascii="Times New Roman" w:hAnsi="Times New Roman"/>
                <w:b/>
                <w:color w:val="000000"/>
                <w:sz w:val="24"/>
                <w:szCs w:val="24"/>
              </w:rPr>
            </w:pPr>
          </w:p>
        </w:tc>
        <w:tc>
          <w:tcPr>
            <w:tcW w:w="1440" w:type="dxa"/>
            <w:vAlign w:val="center"/>
          </w:tcPr>
          <w:p w:rsidR="00706282" w:rsidRPr="00706282" w:rsidRDefault="00706282" w:rsidP="00706282">
            <w:pPr>
              <w:pBdr>
                <w:top w:val="nil"/>
                <w:left w:val="nil"/>
                <w:bottom w:val="nil"/>
                <w:right w:val="nil"/>
                <w:between w:val="nil"/>
              </w:pBdr>
              <w:jc w:val="center"/>
              <w:rPr>
                <w:rFonts w:ascii="Times New Roman" w:hAnsi="Times New Roman"/>
                <w:b/>
                <w:color w:val="000000"/>
                <w:sz w:val="24"/>
                <w:szCs w:val="24"/>
              </w:rPr>
            </w:pPr>
            <w:r w:rsidRPr="00706282">
              <w:rPr>
                <w:rFonts w:ascii="Times New Roman" w:hAnsi="Times New Roman"/>
                <w:b/>
                <w:color w:val="000000"/>
                <w:sz w:val="24"/>
                <w:szCs w:val="24"/>
              </w:rPr>
              <w:t>3</w:t>
            </w:r>
          </w:p>
        </w:tc>
        <w:tc>
          <w:tcPr>
            <w:tcW w:w="990" w:type="dxa"/>
            <w:vAlign w:val="center"/>
          </w:tcPr>
          <w:p w:rsidR="00706282" w:rsidRPr="00706282" w:rsidRDefault="00706282" w:rsidP="00706282">
            <w:pPr>
              <w:pBdr>
                <w:top w:val="nil"/>
                <w:left w:val="nil"/>
                <w:bottom w:val="nil"/>
                <w:right w:val="nil"/>
                <w:between w:val="nil"/>
              </w:pBdr>
              <w:jc w:val="center"/>
              <w:rPr>
                <w:rFonts w:ascii="Times New Roman" w:hAnsi="Times New Roman"/>
                <w:b/>
                <w:color w:val="000000"/>
                <w:sz w:val="24"/>
                <w:szCs w:val="24"/>
              </w:rPr>
            </w:pPr>
            <w:r w:rsidRPr="00706282">
              <w:rPr>
                <w:rFonts w:ascii="Times New Roman" w:hAnsi="Times New Roman"/>
                <w:b/>
                <w:color w:val="000000"/>
                <w:sz w:val="24"/>
                <w:szCs w:val="24"/>
              </w:rPr>
              <w:t>3</w:t>
            </w:r>
          </w:p>
        </w:tc>
        <w:tc>
          <w:tcPr>
            <w:tcW w:w="900" w:type="dxa"/>
            <w:gridSpan w:val="2"/>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25</w:t>
            </w:r>
          </w:p>
        </w:tc>
        <w:tc>
          <w:tcPr>
            <w:tcW w:w="1170"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75</w:t>
            </w:r>
          </w:p>
        </w:tc>
        <w:tc>
          <w:tcPr>
            <w:tcW w:w="822"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100</w:t>
            </w:r>
          </w:p>
        </w:tc>
      </w:tr>
      <w:tr w:rsidR="00706282" w:rsidRPr="00706282" w:rsidTr="00706282">
        <w:trPr>
          <w:trHeight w:val="55"/>
          <w:jc w:val="center"/>
        </w:trPr>
        <w:tc>
          <w:tcPr>
            <w:tcW w:w="9895" w:type="dxa"/>
            <w:gridSpan w:val="11"/>
            <w:vAlign w:val="center"/>
          </w:tcPr>
          <w:p w:rsidR="00706282" w:rsidRPr="00706282" w:rsidRDefault="00706282" w:rsidP="00706282">
            <w:pPr>
              <w:jc w:val="center"/>
              <w:rPr>
                <w:rFonts w:ascii="Times New Roman" w:hAnsi="Times New Roman"/>
                <w:color w:val="000000"/>
                <w:sz w:val="24"/>
                <w:szCs w:val="24"/>
              </w:rPr>
            </w:pPr>
            <w:r w:rsidRPr="00706282">
              <w:rPr>
                <w:rFonts w:ascii="Times New Roman" w:hAnsi="Times New Roman"/>
                <w:color w:val="000000"/>
                <w:sz w:val="24"/>
                <w:szCs w:val="24"/>
              </w:rPr>
              <w:t>Learning Objectives</w:t>
            </w:r>
          </w:p>
        </w:tc>
      </w:tr>
      <w:tr w:rsidR="00706282" w:rsidRPr="00706282" w:rsidTr="00706282">
        <w:trPr>
          <w:trHeight w:val="167"/>
          <w:jc w:val="center"/>
        </w:trPr>
        <w:tc>
          <w:tcPr>
            <w:tcW w:w="1615" w:type="dxa"/>
          </w:tcPr>
          <w:p w:rsidR="00706282" w:rsidRPr="00706282" w:rsidRDefault="00706282" w:rsidP="00706282">
            <w:pPr>
              <w:widowControl w:val="0"/>
              <w:autoSpaceDE w:val="0"/>
              <w:autoSpaceDN w:val="0"/>
              <w:spacing w:before="41"/>
              <w:ind w:right="227"/>
              <w:jc w:val="right"/>
              <w:rPr>
                <w:rFonts w:ascii="Times New Roman" w:hAnsi="Times New Roman"/>
                <w:b/>
                <w:sz w:val="24"/>
              </w:rPr>
            </w:pPr>
            <w:r w:rsidRPr="00706282">
              <w:rPr>
                <w:rFonts w:ascii="Times New Roman" w:hAnsi="Times New Roman"/>
                <w:b/>
                <w:sz w:val="24"/>
              </w:rPr>
              <w:lastRenderedPageBreak/>
              <w:t>LO1</w:t>
            </w:r>
          </w:p>
        </w:tc>
        <w:tc>
          <w:tcPr>
            <w:tcW w:w="8280" w:type="dxa"/>
            <w:gridSpan w:val="10"/>
            <w:vAlign w:val="center"/>
          </w:tcPr>
          <w:p w:rsidR="00706282" w:rsidRPr="00706282" w:rsidRDefault="00706282" w:rsidP="00706282">
            <w:pPr>
              <w:widowControl w:val="0"/>
              <w:autoSpaceDE w:val="0"/>
              <w:autoSpaceDN w:val="0"/>
              <w:ind w:left="-23"/>
              <w:rPr>
                <w:rFonts w:ascii="Times New Roman" w:hAnsi="Times New Roman"/>
                <w:bCs/>
                <w:sz w:val="24"/>
                <w:szCs w:val="24"/>
              </w:rPr>
            </w:pPr>
            <w:r w:rsidRPr="00706282">
              <w:rPr>
                <w:rFonts w:ascii="Times New Roman" w:hAnsi="Times New Roman"/>
                <w:bCs/>
                <w:sz w:val="24"/>
                <w:szCs w:val="24"/>
              </w:rPr>
              <w:t xml:space="preserve">To build skills in Ms-Word </w:t>
            </w:r>
          </w:p>
        </w:tc>
      </w:tr>
      <w:tr w:rsidR="00706282" w:rsidRPr="00706282" w:rsidTr="00706282">
        <w:trPr>
          <w:trHeight w:val="167"/>
          <w:jc w:val="center"/>
        </w:trPr>
        <w:tc>
          <w:tcPr>
            <w:tcW w:w="1615" w:type="dxa"/>
          </w:tcPr>
          <w:p w:rsidR="00706282" w:rsidRPr="00706282" w:rsidRDefault="00706282" w:rsidP="00706282">
            <w:pPr>
              <w:widowControl w:val="0"/>
              <w:autoSpaceDE w:val="0"/>
              <w:autoSpaceDN w:val="0"/>
              <w:spacing w:before="40"/>
              <w:ind w:right="227"/>
              <w:jc w:val="right"/>
              <w:rPr>
                <w:rFonts w:ascii="Times New Roman" w:hAnsi="Times New Roman"/>
                <w:b/>
                <w:sz w:val="24"/>
              </w:rPr>
            </w:pPr>
            <w:r w:rsidRPr="00706282">
              <w:rPr>
                <w:rFonts w:ascii="Times New Roman" w:hAnsi="Times New Roman"/>
                <w:b/>
                <w:sz w:val="24"/>
              </w:rPr>
              <w:t>LO2</w:t>
            </w:r>
          </w:p>
        </w:tc>
        <w:tc>
          <w:tcPr>
            <w:tcW w:w="8280" w:type="dxa"/>
            <w:gridSpan w:val="10"/>
            <w:vAlign w:val="center"/>
          </w:tcPr>
          <w:p w:rsidR="00706282" w:rsidRPr="00706282" w:rsidRDefault="00706282" w:rsidP="00706282">
            <w:pPr>
              <w:ind w:right="249"/>
              <w:jc w:val="both"/>
              <w:rPr>
                <w:rFonts w:ascii="Times New Roman" w:hAnsi="Times New Roman"/>
                <w:color w:val="000000"/>
                <w:sz w:val="24"/>
                <w:szCs w:val="24"/>
              </w:rPr>
            </w:pPr>
            <w:r w:rsidRPr="00706282">
              <w:rPr>
                <w:rFonts w:ascii="Times New Roman" w:hAnsi="Times New Roman"/>
                <w:sz w:val="24"/>
                <w:szCs w:val="24"/>
              </w:rPr>
              <w:t>To build skills in Ms-Excel</w:t>
            </w:r>
          </w:p>
        </w:tc>
      </w:tr>
      <w:tr w:rsidR="00706282" w:rsidRPr="00706282" w:rsidTr="00706282">
        <w:trPr>
          <w:trHeight w:val="167"/>
          <w:jc w:val="center"/>
        </w:trPr>
        <w:tc>
          <w:tcPr>
            <w:tcW w:w="1615" w:type="dxa"/>
          </w:tcPr>
          <w:p w:rsidR="00706282" w:rsidRPr="00706282" w:rsidRDefault="00706282" w:rsidP="00706282">
            <w:pPr>
              <w:widowControl w:val="0"/>
              <w:autoSpaceDE w:val="0"/>
              <w:autoSpaceDN w:val="0"/>
              <w:spacing w:before="41"/>
              <w:ind w:right="227"/>
              <w:jc w:val="right"/>
              <w:rPr>
                <w:rFonts w:ascii="Times New Roman" w:hAnsi="Times New Roman"/>
                <w:b/>
                <w:sz w:val="24"/>
              </w:rPr>
            </w:pPr>
            <w:r w:rsidRPr="00706282">
              <w:rPr>
                <w:rFonts w:ascii="Times New Roman" w:hAnsi="Times New Roman"/>
                <w:b/>
                <w:sz w:val="24"/>
              </w:rPr>
              <w:t>LO3</w:t>
            </w:r>
          </w:p>
        </w:tc>
        <w:tc>
          <w:tcPr>
            <w:tcW w:w="8280" w:type="dxa"/>
            <w:gridSpan w:val="10"/>
            <w:vAlign w:val="center"/>
          </w:tcPr>
          <w:p w:rsidR="00706282" w:rsidRPr="00706282" w:rsidRDefault="00706282" w:rsidP="00706282">
            <w:pPr>
              <w:ind w:right="249"/>
              <w:jc w:val="both"/>
              <w:rPr>
                <w:rFonts w:ascii="Times New Roman" w:hAnsi="Times New Roman"/>
                <w:color w:val="000000"/>
                <w:sz w:val="24"/>
                <w:szCs w:val="24"/>
              </w:rPr>
            </w:pPr>
            <w:r w:rsidRPr="00706282">
              <w:rPr>
                <w:rFonts w:ascii="Times New Roman" w:hAnsi="Times New Roman"/>
                <w:color w:val="000000"/>
                <w:sz w:val="24"/>
                <w:szCs w:val="24"/>
              </w:rPr>
              <w:t>To visualize data in Ms- Excel</w:t>
            </w:r>
          </w:p>
        </w:tc>
      </w:tr>
      <w:tr w:rsidR="00706282" w:rsidRPr="00706282" w:rsidTr="00706282">
        <w:trPr>
          <w:trHeight w:val="167"/>
          <w:jc w:val="center"/>
        </w:trPr>
        <w:tc>
          <w:tcPr>
            <w:tcW w:w="1615" w:type="dxa"/>
          </w:tcPr>
          <w:p w:rsidR="00706282" w:rsidRPr="00706282" w:rsidRDefault="00706282" w:rsidP="00706282">
            <w:pPr>
              <w:widowControl w:val="0"/>
              <w:autoSpaceDE w:val="0"/>
              <w:autoSpaceDN w:val="0"/>
              <w:spacing w:before="41"/>
              <w:ind w:right="227"/>
              <w:jc w:val="right"/>
              <w:rPr>
                <w:rFonts w:ascii="Times New Roman" w:hAnsi="Times New Roman"/>
                <w:b/>
                <w:sz w:val="24"/>
              </w:rPr>
            </w:pPr>
            <w:r w:rsidRPr="00706282">
              <w:rPr>
                <w:rFonts w:ascii="Times New Roman" w:hAnsi="Times New Roman"/>
                <w:b/>
                <w:sz w:val="24"/>
              </w:rPr>
              <w:t>LO4</w:t>
            </w:r>
          </w:p>
        </w:tc>
        <w:tc>
          <w:tcPr>
            <w:tcW w:w="8280" w:type="dxa"/>
            <w:gridSpan w:val="10"/>
            <w:vAlign w:val="center"/>
          </w:tcPr>
          <w:p w:rsidR="00706282" w:rsidRPr="00706282" w:rsidRDefault="00706282" w:rsidP="00706282">
            <w:pPr>
              <w:widowControl w:val="0"/>
              <w:autoSpaceDE w:val="0"/>
              <w:autoSpaceDN w:val="0"/>
              <w:spacing w:before="36" w:line="312" w:lineRule="auto"/>
              <w:ind w:right="2933"/>
              <w:rPr>
                <w:rFonts w:ascii="Times New Roman" w:hAnsi="Times New Roman"/>
                <w:bCs/>
                <w:sz w:val="24"/>
                <w:szCs w:val="24"/>
              </w:rPr>
            </w:pPr>
            <w:r w:rsidRPr="00706282">
              <w:rPr>
                <w:rFonts w:ascii="Times New Roman" w:hAnsi="Times New Roman"/>
                <w:bCs/>
                <w:sz w:val="24"/>
                <w:szCs w:val="24"/>
              </w:rPr>
              <w:t>To build skills in Ms- Power Point</w:t>
            </w:r>
          </w:p>
        </w:tc>
      </w:tr>
      <w:tr w:rsidR="00706282" w:rsidRPr="00706282" w:rsidTr="00706282">
        <w:trPr>
          <w:trHeight w:val="167"/>
          <w:jc w:val="center"/>
        </w:trPr>
        <w:tc>
          <w:tcPr>
            <w:tcW w:w="1615" w:type="dxa"/>
          </w:tcPr>
          <w:p w:rsidR="00706282" w:rsidRPr="00706282" w:rsidRDefault="00706282" w:rsidP="00706282">
            <w:pPr>
              <w:widowControl w:val="0"/>
              <w:autoSpaceDE w:val="0"/>
              <w:autoSpaceDN w:val="0"/>
              <w:spacing w:before="41"/>
              <w:ind w:right="227"/>
              <w:jc w:val="right"/>
              <w:rPr>
                <w:rFonts w:ascii="Times New Roman" w:hAnsi="Times New Roman"/>
                <w:b/>
                <w:sz w:val="24"/>
              </w:rPr>
            </w:pPr>
            <w:r w:rsidRPr="00706282">
              <w:rPr>
                <w:rFonts w:ascii="Times New Roman" w:hAnsi="Times New Roman"/>
                <w:b/>
                <w:sz w:val="24"/>
              </w:rPr>
              <w:t>LO5</w:t>
            </w:r>
          </w:p>
        </w:tc>
        <w:tc>
          <w:tcPr>
            <w:tcW w:w="8280" w:type="dxa"/>
            <w:gridSpan w:val="10"/>
            <w:vAlign w:val="center"/>
          </w:tcPr>
          <w:p w:rsidR="00706282" w:rsidRPr="00706282" w:rsidRDefault="00706282" w:rsidP="00706282">
            <w:pPr>
              <w:widowControl w:val="0"/>
              <w:autoSpaceDE w:val="0"/>
              <w:autoSpaceDN w:val="0"/>
              <w:spacing w:line="232" w:lineRule="exact"/>
              <w:rPr>
                <w:rFonts w:ascii="Times New Roman" w:hAnsi="Times New Roman"/>
                <w:bCs/>
                <w:sz w:val="24"/>
                <w:szCs w:val="24"/>
              </w:rPr>
            </w:pPr>
            <w:r w:rsidRPr="00706282">
              <w:rPr>
                <w:rFonts w:ascii="Times New Roman" w:hAnsi="Times New Roman"/>
                <w:bCs/>
                <w:sz w:val="24"/>
                <w:szCs w:val="24"/>
              </w:rPr>
              <w:t>To build skills in Shipping Industry Software</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UNIT</w:t>
            </w:r>
          </w:p>
        </w:tc>
        <w:tc>
          <w:tcPr>
            <w:tcW w:w="5940" w:type="dxa"/>
            <w:gridSpan w:val="7"/>
            <w:vAlign w:val="center"/>
          </w:tcPr>
          <w:p w:rsidR="00706282" w:rsidRPr="00706282" w:rsidRDefault="00706282" w:rsidP="00706282">
            <w:pPr>
              <w:jc w:val="center"/>
              <w:rPr>
                <w:rFonts w:ascii="Times New Roman" w:hAnsi="Times New Roman"/>
                <w:color w:val="000000"/>
                <w:sz w:val="24"/>
                <w:szCs w:val="24"/>
              </w:rPr>
            </w:pPr>
            <w:r w:rsidRPr="00706282">
              <w:rPr>
                <w:rFonts w:ascii="Times New Roman" w:hAnsi="Times New Roman"/>
                <w:color w:val="000000"/>
                <w:sz w:val="24"/>
                <w:szCs w:val="24"/>
              </w:rPr>
              <w:t>Details</w:t>
            </w:r>
          </w:p>
        </w:tc>
        <w:tc>
          <w:tcPr>
            <w:tcW w:w="2340" w:type="dxa"/>
            <w:gridSpan w:val="3"/>
            <w:vAlign w:val="center"/>
          </w:tcPr>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No. of Hours</w:t>
            </w:r>
          </w:p>
        </w:tc>
      </w:tr>
      <w:tr w:rsidR="00706282" w:rsidRPr="00706282" w:rsidTr="00706282">
        <w:trPr>
          <w:trHeight w:val="1679"/>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I</w:t>
            </w:r>
          </w:p>
        </w:tc>
        <w:tc>
          <w:tcPr>
            <w:tcW w:w="5940" w:type="dxa"/>
            <w:gridSpan w:val="7"/>
            <w:vAlign w:val="center"/>
          </w:tcPr>
          <w:p w:rsidR="00706282" w:rsidRPr="00706282" w:rsidRDefault="00706282" w:rsidP="00706282">
            <w:pPr>
              <w:widowControl w:val="0"/>
              <w:autoSpaceDE w:val="0"/>
              <w:autoSpaceDN w:val="0"/>
              <w:spacing w:before="154"/>
              <w:ind w:left="-23" w:right="84" w:firstLine="23"/>
              <w:jc w:val="both"/>
              <w:rPr>
                <w:rFonts w:ascii="Times New Roman" w:hAnsi="Times New Roman"/>
                <w:bCs/>
                <w:sz w:val="24"/>
                <w:szCs w:val="24"/>
              </w:rPr>
            </w:pPr>
            <w:r w:rsidRPr="00706282">
              <w:rPr>
                <w:rFonts w:ascii="Times New Roman" w:eastAsia="Noto Sans" w:hAnsi="Times New Roman"/>
                <w:bCs/>
                <w:sz w:val="24"/>
                <w:szCs w:val="24"/>
              </w:rPr>
              <w:t>Introduction, Menus, Shortcuts, Document types, working with Documents-Opening, Saving, Closing, Editing Document, Using Toolbars, Rulers, Help, Formatting Documents-Setting font, paragraph, Page Style-Setting foot notes, page break, Line break, creating sections and frames, Inserting clip arts, pictures, Setting document styles, Creating Tables-Settings, borders, alignments, Merging, splitting, sorting rows and columns, Drawing-Inserting, drawing, formatting, grouping, ordering, rotating pictures, Tools-Word completion, Spell check, Macros, Mail merge, Tracking Changes, Security, Printing Documents</w:t>
            </w:r>
          </w:p>
        </w:tc>
        <w:tc>
          <w:tcPr>
            <w:tcW w:w="2340" w:type="dxa"/>
            <w:gridSpan w:val="3"/>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9</w:t>
            </w:r>
          </w:p>
        </w:tc>
      </w:tr>
      <w:tr w:rsidR="00706282" w:rsidRPr="00706282" w:rsidTr="00706282">
        <w:trPr>
          <w:trHeight w:val="2250"/>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II</w:t>
            </w:r>
          </w:p>
        </w:tc>
        <w:tc>
          <w:tcPr>
            <w:tcW w:w="5940" w:type="dxa"/>
            <w:gridSpan w:val="7"/>
            <w:vAlign w:val="center"/>
          </w:tcPr>
          <w:p w:rsidR="00706282" w:rsidRPr="00706282" w:rsidRDefault="00706282" w:rsidP="00706282">
            <w:pPr>
              <w:widowControl w:val="0"/>
              <w:autoSpaceDE w:val="0"/>
              <w:autoSpaceDN w:val="0"/>
              <w:jc w:val="both"/>
              <w:rPr>
                <w:rFonts w:ascii="Times New Roman" w:hAnsi="Times New Roman"/>
                <w:bCs/>
                <w:sz w:val="24"/>
                <w:szCs w:val="24"/>
              </w:rPr>
            </w:pPr>
            <w:r w:rsidRPr="00706282">
              <w:rPr>
                <w:rFonts w:ascii="Times New Roman" w:eastAsia="Noto Sans" w:hAnsi="Times New Roman"/>
                <w:bCs/>
                <w:sz w:val="24"/>
                <w:szCs w:val="24"/>
              </w:rPr>
              <w:t>Introduction, Spread sheet application, Menus, Tool bars and icons, Spreadsheet-Opening, saving, closing, printing file, setting margins, Converting file to different formats, spread sheet addressing, Entering And Editing Data- Copy, cut, paste, undo, redo, find, search, replace, filling continuous rows and columns, inserting data cells, columns, rows and sheet</w:t>
            </w:r>
          </w:p>
        </w:tc>
        <w:tc>
          <w:tcPr>
            <w:tcW w:w="2340" w:type="dxa"/>
            <w:gridSpan w:val="3"/>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9</w:t>
            </w:r>
          </w:p>
        </w:tc>
      </w:tr>
      <w:tr w:rsidR="00706282" w:rsidRPr="00706282" w:rsidTr="00706282">
        <w:trPr>
          <w:trHeight w:val="2383"/>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III</w:t>
            </w:r>
          </w:p>
        </w:tc>
        <w:tc>
          <w:tcPr>
            <w:tcW w:w="5940" w:type="dxa"/>
            <w:gridSpan w:val="7"/>
            <w:vAlign w:val="center"/>
          </w:tcPr>
          <w:p w:rsidR="00706282" w:rsidRPr="00706282" w:rsidRDefault="00706282" w:rsidP="00706282">
            <w:pPr>
              <w:widowControl w:val="0"/>
              <w:autoSpaceDE w:val="0"/>
              <w:autoSpaceDN w:val="0"/>
              <w:ind w:left="119"/>
              <w:jc w:val="both"/>
              <w:rPr>
                <w:rFonts w:ascii="Times New Roman" w:hAnsi="Times New Roman"/>
                <w:bCs/>
                <w:sz w:val="24"/>
                <w:szCs w:val="24"/>
              </w:rPr>
            </w:pPr>
            <w:r w:rsidRPr="00706282">
              <w:rPr>
                <w:rFonts w:ascii="Times New Roman" w:eastAsia="Noto Sans" w:hAnsi="Times New Roman"/>
                <w:bCs/>
                <w:sz w:val="24"/>
                <w:szCs w:val="24"/>
              </w:rPr>
              <w:t>Computation Data-Setting formula, finding total in rows and columns, Functions Types- Mathematical, Group, string, date and time, Formatting Spread Sheet- Alignment, font, border, hiding, locking, cells, Highlighting values, background color, bordering and shading, Working With Sheet-Sorting, filtering, validation, consolidation, subtotals, Charts-Selecting, formatting, labeling, scaling, Tools- Error checking, spell check, formula auditing, tracking changes, customization</w:t>
            </w:r>
          </w:p>
        </w:tc>
        <w:tc>
          <w:tcPr>
            <w:tcW w:w="2340" w:type="dxa"/>
            <w:gridSpan w:val="3"/>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9</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IV</w:t>
            </w:r>
          </w:p>
        </w:tc>
        <w:tc>
          <w:tcPr>
            <w:tcW w:w="5940" w:type="dxa"/>
            <w:gridSpan w:val="7"/>
            <w:vAlign w:val="center"/>
          </w:tcPr>
          <w:p w:rsidR="00706282" w:rsidRPr="00706282" w:rsidRDefault="00706282" w:rsidP="00706282">
            <w:pPr>
              <w:widowControl w:val="0"/>
              <w:autoSpaceDE w:val="0"/>
              <w:autoSpaceDN w:val="0"/>
              <w:ind w:left="222"/>
              <w:jc w:val="both"/>
              <w:rPr>
                <w:rFonts w:ascii="Times New Roman" w:hAnsi="Times New Roman"/>
                <w:bCs/>
                <w:sz w:val="24"/>
                <w:szCs w:val="24"/>
              </w:rPr>
            </w:pPr>
            <w:r w:rsidRPr="00706282">
              <w:rPr>
                <w:rFonts w:ascii="Times New Roman" w:eastAsia="Noto Sans" w:hAnsi="Times New Roman"/>
                <w:bCs/>
                <w:sz w:val="24"/>
                <w:szCs w:val="24"/>
              </w:rPr>
              <w:t>Introduction, opening new presentation, Presentation templates, presentation layout, Creating Presentation- Setting presentation style, adding text, Formatting- Adding style, color, gradient fills, arranging objects, adding header and footer, slide background, slide layout, Slide Show, Adding Graphics-Inserting pictures, movies, tables, Adding Effects-Setting animation and transition effects, audio and video, Printing handouts</w:t>
            </w:r>
          </w:p>
        </w:tc>
        <w:tc>
          <w:tcPr>
            <w:tcW w:w="2340" w:type="dxa"/>
            <w:gridSpan w:val="3"/>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9</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V</w:t>
            </w:r>
          </w:p>
        </w:tc>
        <w:tc>
          <w:tcPr>
            <w:tcW w:w="5940" w:type="dxa"/>
            <w:gridSpan w:val="7"/>
            <w:vAlign w:val="center"/>
          </w:tcPr>
          <w:p w:rsidR="00706282" w:rsidRPr="00706282" w:rsidRDefault="00706282" w:rsidP="00706282">
            <w:pPr>
              <w:widowControl w:val="0"/>
              <w:autoSpaceDE w:val="0"/>
              <w:autoSpaceDN w:val="0"/>
              <w:ind w:left="-23" w:firstLine="23"/>
              <w:jc w:val="both"/>
              <w:rPr>
                <w:rFonts w:ascii="Times New Roman" w:hAnsi="Times New Roman"/>
                <w:sz w:val="24"/>
                <w:szCs w:val="24"/>
              </w:rPr>
            </w:pPr>
            <w:r w:rsidRPr="00706282">
              <w:rPr>
                <w:rFonts w:ascii="Times New Roman" w:hAnsi="Times New Roman"/>
                <w:bCs/>
                <w:sz w:val="24"/>
                <w:szCs w:val="24"/>
              </w:rPr>
              <w:t>Shipping Industry software – Marine ERP Software - Managerial applications of computers –Computerandmanagementfunctions–Computerbasedfinancialaccountingsystems–Inventorysystems–Computerized MIS&amp; Control system</w:t>
            </w:r>
          </w:p>
        </w:tc>
        <w:tc>
          <w:tcPr>
            <w:tcW w:w="2340" w:type="dxa"/>
            <w:gridSpan w:val="3"/>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9</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p>
        </w:tc>
        <w:tc>
          <w:tcPr>
            <w:tcW w:w="5940" w:type="dxa"/>
            <w:gridSpan w:val="7"/>
            <w:vAlign w:val="center"/>
          </w:tcPr>
          <w:p w:rsidR="00706282" w:rsidRPr="00706282" w:rsidRDefault="00706282" w:rsidP="00706282">
            <w:pPr>
              <w:jc w:val="center"/>
              <w:rPr>
                <w:rFonts w:ascii="Cambria" w:hAnsi="Cambria"/>
                <w:b/>
                <w:color w:val="000000"/>
                <w:sz w:val="24"/>
                <w:szCs w:val="24"/>
              </w:rPr>
            </w:pPr>
          </w:p>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Total</w:t>
            </w:r>
          </w:p>
        </w:tc>
        <w:tc>
          <w:tcPr>
            <w:tcW w:w="2340" w:type="dxa"/>
            <w:gridSpan w:val="3"/>
            <w:vAlign w:val="center"/>
          </w:tcPr>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45</w:t>
            </w:r>
          </w:p>
        </w:tc>
      </w:tr>
      <w:tr w:rsidR="00706282" w:rsidRPr="00706282" w:rsidTr="00706282">
        <w:trPr>
          <w:trHeight w:val="164"/>
          <w:jc w:val="center"/>
        </w:trPr>
        <w:tc>
          <w:tcPr>
            <w:tcW w:w="9895" w:type="dxa"/>
            <w:gridSpan w:val="11"/>
            <w:vAlign w:val="center"/>
          </w:tcPr>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Course Outcomes</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Course Outcomes</w:t>
            </w:r>
          </w:p>
        </w:tc>
        <w:tc>
          <w:tcPr>
            <w:tcW w:w="8280" w:type="dxa"/>
            <w:gridSpan w:val="10"/>
            <w:vAlign w:val="center"/>
          </w:tcPr>
          <w:p w:rsidR="00706282" w:rsidRPr="00706282" w:rsidRDefault="00706282" w:rsidP="00706282">
            <w:pPr>
              <w:ind w:right="69"/>
              <w:jc w:val="both"/>
              <w:rPr>
                <w:rFonts w:ascii="Cambria" w:hAnsi="Cambria"/>
                <w:b/>
                <w:color w:val="000000"/>
                <w:sz w:val="24"/>
                <w:szCs w:val="24"/>
              </w:rPr>
            </w:pPr>
            <w:r w:rsidRPr="00706282">
              <w:rPr>
                <w:color w:val="000000"/>
                <w:sz w:val="24"/>
                <w:szCs w:val="24"/>
              </w:rPr>
              <w:t>On completion of this course, students will;</w:t>
            </w:r>
          </w:p>
        </w:tc>
      </w:tr>
      <w:tr w:rsidR="00706282" w:rsidRPr="00706282" w:rsidTr="00706282">
        <w:trPr>
          <w:trHeight w:val="452"/>
          <w:jc w:val="center"/>
        </w:trPr>
        <w:tc>
          <w:tcPr>
            <w:tcW w:w="1615" w:type="dxa"/>
            <w:vAlign w:val="center"/>
          </w:tcPr>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CO1</w:t>
            </w:r>
          </w:p>
        </w:tc>
        <w:tc>
          <w:tcPr>
            <w:tcW w:w="8280" w:type="dxa"/>
            <w:gridSpan w:val="10"/>
            <w:vAlign w:val="center"/>
          </w:tcPr>
          <w:p w:rsidR="00706282" w:rsidRPr="00706282" w:rsidRDefault="00706282" w:rsidP="00706282">
            <w:pPr>
              <w:ind w:left="-108" w:right="69" w:firstLine="108"/>
              <w:rPr>
                <w:rFonts w:ascii="Times New Roman" w:hAnsi="Times New Roman"/>
                <w:color w:val="000000"/>
                <w:sz w:val="24"/>
                <w:szCs w:val="24"/>
              </w:rPr>
            </w:pPr>
            <w:r w:rsidRPr="00706282">
              <w:rPr>
                <w:rFonts w:ascii="Times New Roman" w:hAnsi="Times New Roman"/>
                <w:sz w:val="24"/>
                <w:szCs w:val="24"/>
              </w:rPr>
              <w:t xml:space="preserve">To build skills in Ms-Word </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CO2</w:t>
            </w:r>
          </w:p>
        </w:tc>
        <w:tc>
          <w:tcPr>
            <w:tcW w:w="8280" w:type="dxa"/>
            <w:gridSpan w:val="10"/>
            <w:vAlign w:val="center"/>
          </w:tcPr>
          <w:p w:rsidR="00706282" w:rsidRPr="00706282" w:rsidRDefault="00706282" w:rsidP="00706282">
            <w:pPr>
              <w:ind w:left="-108" w:right="69" w:firstLine="108"/>
              <w:rPr>
                <w:rFonts w:ascii="Times New Roman" w:hAnsi="Times New Roman"/>
                <w:color w:val="000000"/>
                <w:sz w:val="24"/>
                <w:szCs w:val="24"/>
              </w:rPr>
            </w:pPr>
            <w:r w:rsidRPr="00706282">
              <w:rPr>
                <w:rFonts w:ascii="Times New Roman" w:hAnsi="Times New Roman"/>
                <w:sz w:val="24"/>
                <w:szCs w:val="24"/>
              </w:rPr>
              <w:t xml:space="preserve"> To build skills in Ms-Excel</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CO3</w:t>
            </w:r>
          </w:p>
        </w:tc>
        <w:tc>
          <w:tcPr>
            <w:tcW w:w="8280" w:type="dxa"/>
            <w:gridSpan w:val="10"/>
            <w:vAlign w:val="center"/>
          </w:tcPr>
          <w:p w:rsidR="00706282" w:rsidRPr="00706282" w:rsidRDefault="00706282" w:rsidP="00706282">
            <w:pPr>
              <w:ind w:left="-108" w:right="69" w:firstLine="108"/>
              <w:rPr>
                <w:rFonts w:ascii="Times New Roman" w:hAnsi="Times New Roman"/>
                <w:color w:val="000000"/>
                <w:sz w:val="24"/>
                <w:szCs w:val="24"/>
              </w:rPr>
            </w:pPr>
            <w:r w:rsidRPr="00706282">
              <w:rPr>
                <w:rFonts w:ascii="Times New Roman" w:hAnsi="Times New Roman"/>
                <w:color w:val="000000"/>
                <w:sz w:val="24"/>
                <w:szCs w:val="24"/>
              </w:rPr>
              <w:t>To visualize data in Ms- Excel</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CO4</w:t>
            </w:r>
          </w:p>
        </w:tc>
        <w:tc>
          <w:tcPr>
            <w:tcW w:w="8280" w:type="dxa"/>
            <w:gridSpan w:val="10"/>
            <w:vAlign w:val="center"/>
          </w:tcPr>
          <w:p w:rsidR="00706282" w:rsidRPr="00706282" w:rsidRDefault="00706282" w:rsidP="00706282">
            <w:pPr>
              <w:ind w:left="-108" w:right="69" w:firstLine="108"/>
              <w:rPr>
                <w:rFonts w:ascii="Times New Roman" w:hAnsi="Times New Roman"/>
                <w:color w:val="000000"/>
                <w:sz w:val="24"/>
                <w:szCs w:val="24"/>
              </w:rPr>
            </w:pPr>
            <w:r w:rsidRPr="00706282">
              <w:rPr>
                <w:rFonts w:ascii="Times New Roman" w:hAnsi="Times New Roman"/>
                <w:sz w:val="24"/>
                <w:szCs w:val="24"/>
              </w:rPr>
              <w:t>To build skills in Ms- Power Point</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CO5</w:t>
            </w:r>
          </w:p>
        </w:tc>
        <w:tc>
          <w:tcPr>
            <w:tcW w:w="8280" w:type="dxa"/>
            <w:gridSpan w:val="10"/>
            <w:vAlign w:val="center"/>
          </w:tcPr>
          <w:p w:rsidR="00706282" w:rsidRPr="00706282" w:rsidRDefault="00706282" w:rsidP="00706282">
            <w:pPr>
              <w:ind w:left="-108" w:right="69" w:firstLine="108"/>
              <w:rPr>
                <w:rFonts w:ascii="Times New Roman" w:hAnsi="Times New Roman"/>
                <w:color w:val="000000"/>
                <w:sz w:val="24"/>
                <w:szCs w:val="24"/>
              </w:rPr>
            </w:pPr>
            <w:r w:rsidRPr="00706282">
              <w:rPr>
                <w:rFonts w:ascii="Times New Roman" w:hAnsi="Times New Roman"/>
                <w:sz w:val="24"/>
                <w:szCs w:val="24"/>
              </w:rPr>
              <w:t>To build skills in</w:t>
            </w:r>
            <w:r w:rsidRPr="00706282">
              <w:rPr>
                <w:rFonts w:ascii="Times New Roman" w:hAnsi="Times New Roman"/>
                <w:sz w:val="24"/>
              </w:rPr>
              <w:t xml:space="preserve"> Shipping Industry Software</w:t>
            </w:r>
          </w:p>
        </w:tc>
      </w:tr>
      <w:tr w:rsidR="00706282" w:rsidRPr="00706282" w:rsidTr="00706282">
        <w:trPr>
          <w:trHeight w:val="164"/>
          <w:jc w:val="center"/>
        </w:trPr>
        <w:tc>
          <w:tcPr>
            <w:tcW w:w="9895" w:type="dxa"/>
            <w:gridSpan w:val="11"/>
            <w:vAlign w:val="center"/>
          </w:tcPr>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Reading list</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1.</w:t>
            </w:r>
          </w:p>
        </w:tc>
        <w:tc>
          <w:tcPr>
            <w:tcW w:w="8280" w:type="dxa"/>
            <w:gridSpan w:val="10"/>
            <w:vAlign w:val="center"/>
          </w:tcPr>
          <w:p w:rsidR="00706282" w:rsidRPr="00706282" w:rsidRDefault="00706282" w:rsidP="00706282">
            <w:pPr>
              <w:jc w:val="both"/>
              <w:rPr>
                <w:rFonts w:ascii="Times New Roman" w:hAnsi="Times New Roman"/>
                <w:color w:val="000000"/>
                <w:sz w:val="24"/>
                <w:szCs w:val="24"/>
              </w:rPr>
            </w:pPr>
            <w:r w:rsidRPr="00706282">
              <w:rPr>
                <w:rFonts w:ascii="Times New Roman" w:hAnsi="Times New Roman"/>
                <w:color w:val="000000"/>
                <w:sz w:val="24"/>
                <w:szCs w:val="24"/>
              </w:rPr>
              <w:t>Computer Applications In Business - by Dr.Sandeep Srivastava, Er. MeeraGoyal (SBPD Publications). (2021). (n.p.): SBPD Publications.</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2.</w:t>
            </w:r>
          </w:p>
        </w:tc>
        <w:tc>
          <w:tcPr>
            <w:tcW w:w="8280" w:type="dxa"/>
            <w:gridSpan w:val="10"/>
            <w:vAlign w:val="center"/>
          </w:tcPr>
          <w:p w:rsidR="00706282" w:rsidRPr="00706282" w:rsidRDefault="00706282" w:rsidP="00706282">
            <w:pPr>
              <w:jc w:val="both"/>
              <w:rPr>
                <w:rFonts w:ascii="Times New Roman" w:hAnsi="Times New Roman"/>
                <w:color w:val="000000"/>
                <w:sz w:val="24"/>
                <w:szCs w:val="24"/>
              </w:rPr>
            </w:pPr>
            <w:r w:rsidRPr="00706282">
              <w:rPr>
                <w:rFonts w:ascii="Times New Roman" w:hAnsi="Times New Roman"/>
                <w:color w:val="000000"/>
                <w:sz w:val="24"/>
                <w:szCs w:val="24"/>
              </w:rPr>
              <w:t>SUDALAIMUTHU S., S. A. R. (2015). COMPUTER APPLICATIONS IN BUSINESS. HIMALAYA Publishing House.</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3</w:t>
            </w:r>
          </w:p>
        </w:tc>
        <w:tc>
          <w:tcPr>
            <w:tcW w:w="8280" w:type="dxa"/>
            <w:gridSpan w:val="10"/>
            <w:vAlign w:val="center"/>
          </w:tcPr>
          <w:p w:rsidR="00706282" w:rsidRPr="00706282" w:rsidRDefault="00706282" w:rsidP="00706282">
            <w:pPr>
              <w:jc w:val="both"/>
              <w:rPr>
                <w:rFonts w:ascii="Times New Roman" w:eastAsia="SimSun" w:hAnsi="Times New Roman"/>
                <w:sz w:val="24"/>
                <w:szCs w:val="24"/>
              </w:rPr>
            </w:pPr>
            <w:r w:rsidRPr="00706282">
              <w:rPr>
                <w:rFonts w:ascii="Times New Roman" w:eastAsia="SimSun" w:hAnsi="Times New Roman"/>
                <w:sz w:val="24"/>
                <w:szCs w:val="24"/>
              </w:rPr>
              <w:t>Shrivastava, N. (2018). Computer Applications in Management. India: DreamTech Press.</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4</w:t>
            </w:r>
          </w:p>
        </w:tc>
        <w:tc>
          <w:tcPr>
            <w:tcW w:w="8280" w:type="dxa"/>
            <w:gridSpan w:val="10"/>
            <w:vAlign w:val="center"/>
          </w:tcPr>
          <w:p w:rsidR="00706282" w:rsidRPr="00706282" w:rsidRDefault="00706282" w:rsidP="00706282">
            <w:pPr>
              <w:jc w:val="both"/>
              <w:rPr>
                <w:rFonts w:ascii="Times New Roman" w:eastAsia="SimSun" w:hAnsi="Times New Roman"/>
                <w:sz w:val="24"/>
                <w:szCs w:val="24"/>
              </w:rPr>
            </w:pPr>
            <w:r w:rsidRPr="00706282">
              <w:rPr>
                <w:rFonts w:ascii="Times New Roman" w:eastAsia="SimSun" w:hAnsi="Times New Roman"/>
                <w:sz w:val="24"/>
                <w:szCs w:val="24"/>
              </w:rPr>
              <w:t>Computer Applications In Business And Management - Dr. P. Rizwan Ahmed (2020), Margham Publications</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5</w:t>
            </w:r>
          </w:p>
        </w:tc>
        <w:tc>
          <w:tcPr>
            <w:tcW w:w="8280" w:type="dxa"/>
            <w:gridSpan w:val="10"/>
            <w:vAlign w:val="center"/>
          </w:tcPr>
          <w:p w:rsidR="00706282" w:rsidRPr="00706282" w:rsidRDefault="00706282" w:rsidP="00706282">
            <w:pPr>
              <w:jc w:val="both"/>
              <w:rPr>
                <w:rFonts w:ascii="Times New Roman" w:eastAsia="SimSun" w:hAnsi="Times New Roman"/>
                <w:sz w:val="24"/>
                <w:szCs w:val="24"/>
              </w:rPr>
            </w:pPr>
            <w:r w:rsidRPr="00706282">
              <w:rPr>
                <w:rFonts w:ascii="Times New Roman" w:eastAsia="SimSun" w:hAnsi="Times New Roman"/>
                <w:sz w:val="24"/>
                <w:szCs w:val="24"/>
              </w:rPr>
              <w:t>Taxmann's Computer Applications in Business (UGCF) – Student-oriented textbook to impart computer skills &amp; knowledge for handling business operations using MS Excel, etc.. (2022). (n.p.): Taxmann Publications Private Limited.</w:t>
            </w:r>
          </w:p>
        </w:tc>
      </w:tr>
      <w:tr w:rsidR="00706282" w:rsidRPr="00706282" w:rsidTr="00706282">
        <w:trPr>
          <w:trHeight w:val="164"/>
          <w:jc w:val="center"/>
        </w:trPr>
        <w:tc>
          <w:tcPr>
            <w:tcW w:w="9895" w:type="dxa"/>
            <w:gridSpan w:val="11"/>
            <w:vAlign w:val="center"/>
          </w:tcPr>
          <w:p w:rsidR="00706282" w:rsidRPr="00706282" w:rsidRDefault="00706282" w:rsidP="00706282">
            <w:pPr>
              <w:jc w:val="center"/>
              <w:rPr>
                <w:rFonts w:ascii="Cambria" w:hAnsi="Cambria"/>
                <w:b/>
                <w:color w:val="000000"/>
                <w:sz w:val="24"/>
                <w:szCs w:val="24"/>
              </w:rPr>
            </w:pPr>
          </w:p>
          <w:p w:rsidR="00706282" w:rsidRPr="00706282" w:rsidRDefault="00706282" w:rsidP="00706282">
            <w:pPr>
              <w:jc w:val="center"/>
              <w:rPr>
                <w:rFonts w:ascii="Cambria" w:hAnsi="Cambria"/>
                <w:b/>
                <w:color w:val="000000"/>
                <w:sz w:val="24"/>
                <w:szCs w:val="24"/>
              </w:rPr>
            </w:pPr>
            <w:r w:rsidRPr="00706282">
              <w:rPr>
                <w:rFonts w:ascii="Cambria" w:hAnsi="Cambria"/>
                <w:b/>
                <w:color w:val="000000"/>
                <w:sz w:val="24"/>
                <w:szCs w:val="24"/>
              </w:rPr>
              <w:t>Reference Books</w:t>
            </w:r>
          </w:p>
          <w:p w:rsidR="00706282" w:rsidRPr="00706282" w:rsidRDefault="00706282" w:rsidP="00706282">
            <w:pPr>
              <w:jc w:val="center"/>
              <w:rPr>
                <w:rFonts w:ascii="Cambria" w:hAnsi="Cambria"/>
                <w:b/>
                <w:color w:val="000000"/>
                <w:sz w:val="24"/>
                <w:szCs w:val="24"/>
              </w:rPr>
            </w:pPr>
          </w:p>
        </w:tc>
      </w:tr>
      <w:tr w:rsidR="00706282" w:rsidRPr="00706282" w:rsidTr="00706282">
        <w:trPr>
          <w:trHeight w:val="13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1.</w:t>
            </w:r>
          </w:p>
        </w:tc>
        <w:tc>
          <w:tcPr>
            <w:tcW w:w="8280" w:type="dxa"/>
            <w:gridSpan w:val="10"/>
            <w:vAlign w:val="center"/>
          </w:tcPr>
          <w:p w:rsidR="00706282" w:rsidRPr="00706282" w:rsidRDefault="00706282" w:rsidP="00706282">
            <w:pPr>
              <w:widowControl w:val="0"/>
              <w:autoSpaceDE w:val="0"/>
              <w:autoSpaceDN w:val="0"/>
              <w:ind w:left="72" w:right="249"/>
              <w:rPr>
                <w:rFonts w:ascii="Times New Roman" w:hAnsi="Times New Roman"/>
                <w:color w:val="000000"/>
                <w:sz w:val="24"/>
                <w:szCs w:val="24"/>
              </w:rPr>
            </w:pPr>
            <w:r w:rsidRPr="00706282">
              <w:rPr>
                <w:rFonts w:ascii="Times New Roman" w:hAnsi="Times New Roman"/>
                <w:bCs/>
                <w:color w:val="000000"/>
                <w:sz w:val="24"/>
                <w:szCs w:val="24"/>
              </w:rPr>
              <w:t>Mehta, V., Kumar, N. (2003). Computer Applications in Business Management. India: Anmol Publications.</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2.</w:t>
            </w:r>
          </w:p>
        </w:tc>
        <w:tc>
          <w:tcPr>
            <w:tcW w:w="8280" w:type="dxa"/>
            <w:gridSpan w:val="10"/>
            <w:vAlign w:val="center"/>
          </w:tcPr>
          <w:p w:rsidR="00706282" w:rsidRPr="00706282" w:rsidRDefault="00706282" w:rsidP="00706282">
            <w:pPr>
              <w:widowControl w:val="0"/>
              <w:autoSpaceDE w:val="0"/>
              <w:autoSpaceDN w:val="0"/>
              <w:ind w:left="72" w:right="249"/>
              <w:rPr>
                <w:rFonts w:ascii="Times New Roman" w:hAnsi="Times New Roman"/>
                <w:color w:val="000000"/>
                <w:sz w:val="24"/>
                <w:szCs w:val="24"/>
              </w:rPr>
            </w:pPr>
            <w:r w:rsidRPr="00706282">
              <w:rPr>
                <w:rFonts w:ascii="Times New Roman" w:hAnsi="Times New Roman"/>
                <w:bCs/>
                <w:color w:val="000000"/>
                <w:sz w:val="24"/>
                <w:szCs w:val="24"/>
              </w:rPr>
              <w:t>Arora, A. (2015). Computer Fundamentals and Applications. India: Vikas Publishing House.</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3.</w:t>
            </w:r>
          </w:p>
        </w:tc>
        <w:tc>
          <w:tcPr>
            <w:tcW w:w="8280" w:type="dxa"/>
            <w:gridSpan w:val="10"/>
            <w:vAlign w:val="center"/>
          </w:tcPr>
          <w:p w:rsidR="00706282" w:rsidRPr="00706282" w:rsidRDefault="00706282" w:rsidP="00706282">
            <w:pPr>
              <w:widowControl w:val="0"/>
              <w:autoSpaceDE w:val="0"/>
              <w:autoSpaceDN w:val="0"/>
              <w:ind w:left="72" w:right="249"/>
              <w:rPr>
                <w:rFonts w:ascii="Times New Roman" w:hAnsi="Times New Roman"/>
                <w:color w:val="000000"/>
                <w:sz w:val="24"/>
                <w:szCs w:val="24"/>
              </w:rPr>
            </w:pPr>
            <w:r w:rsidRPr="00706282">
              <w:rPr>
                <w:rFonts w:ascii="Times New Roman" w:hAnsi="Times New Roman"/>
                <w:bCs/>
                <w:color w:val="000000"/>
                <w:sz w:val="24"/>
                <w:szCs w:val="24"/>
              </w:rPr>
              <w:t>Computer Application in Business (Tamil Nadu). (2008). India: S. Chand Limited.</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4.</w:t>
            </w:r>
          </w:p>
        </w:tc>
        <w:tc>
          <w:tcPr>
            <w:tcW w:w="8280" w:type="dxa"/>
            <w:gridSpan w:val="10"/>
            <w:vAlign w:val="center"/>
          </w:tcPr>
          <w:p w:rsidR="00706282" w:rsidRPr="00706282" w:rsidRDefault="00706282" w:rsidP="00706282">
            <w:pPr>
              <w:tabs>
                <w:tab w:val="left" w:pos="1774"/>
              </w:tabs>
              <w:spacing w:after="160"/>
              <w:ind w:right="516"/>
              <w:rPr>
                <w:rFonts w:ascii="Times New Roman" w:hAnsi="Times New Roman"/>
                <w:color w:val="000000"/>
                <w:sz w:val="24"/>
                <w:szCs w:val="24"/>
              </w:rPr>
            </w:pPr>
            <w:r w:rsidRPr="00706282">
              <w:rPr>
                <w:rFonts w:ascii="Times New Roman" w:hAnsi="Times New Roman"/>
                <w:color w:val="000000"/>
                <w:sz w:val="24"/>
                <w:szCs w:val="24"/>
              </w:rPr>
              <w:t>Kerns; (1992) Essentials of Microsoft Windows, Word and Excel.Prentice Hall</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5.</w:t>
            </w:r>
          </w:p>
        </w:tc>
        <w:tc>
          <w:tcPr>
            <w:tcW w:w="8280" w:type="dxa"/>
            <w:gridSpan w:val="10"/>
            <w:vAlign w:val="center"/>
          </w:tcPr>
          <w:p w:rsidR="00706282" w:rsidRPr="00706282" w:rsidRDefault="00706282" w:rsidP="00706282">
            <w:pPr>
              <w:tabs>
                <w:tab w:val="left" w:pos="1774"/>
              </w:tabs>
              <w:spacing w:after="160"/>
              <w:ind w:right="516"/>
              <w:jc w:val="both"/>
              <w:rPr>
                <w:rFonts w:ascii="Times New Roman" w:hAnsi="Times New Roman"/>
                <w:color w:val="000000"/>
                <w:sz w:val="24"/>
                <w:szCs w:val="24"/>
              </w:rPr>
            </w:pPr>
            <w:r w:rsidRPr="00706282">
              <w:rPr>
                <w:rFonts w:ascii="Times New Roman" w:hAnsi="Times New Roman"/>
                <w:color w:val="333333"/>
                <w:kern w:val="36"/>
                <w:sz w:val="24"/>
                <w:szCs w:val="24"/>
                <w:lang w:eastAsia="en-IN" w:bidi="ta-IN"/>
              </w:rPr>
              <w:t>Kavindra Kumar Singh (2014) Computer Applications in Management</w:t>
            </w:r>
            <w:r w:rsidRPr="00706282">
              <w:rPr>
                <w:rFonts w:ascii="Times New Roman" w:hAnsi="Times New Roman"/>
                <w:color w:val="000000"/>
                <w:sz w:val="24"/>
                <w:szCs w:val="24"/>
              </w:rPr>
              <w:t>DreamTech</w:t>
            </w:r>
          </w:p>
        </w:tc>
      </w:tr>
      <w:tr w:rsidR="00706282" w:rsidRPr="00706282" w:rsidTr="00706282">
        <w:trPr>
          <w:trHeight w:val="164"/>
          <w:jc w:val="center"/>
        </w:trPr>
        <w:tc>
          <w:tcPr>
            <w:tcW w:w="9895" w:type="dxa"/>
            <w:gridSpan w:val="11"/>
            <w:vAlign w:val="center"/>
          </w:tcPr>
          <w:p w:rsidR="00706282" w:rsidRPr="00706282" w:rsidRDefault="00706282" w:rsidP="00706282">
            <w:pPr>
              <w:widowControl w:val="0"/>
              <w:autoSpaceDE w:val="0"/>
              <w:autoSpaceDN w:val="0"/>
              <w:ind w:left="72" w:right="249"/>
              <w:jc w:val="center"/>
              <w:rPr>
                <w:rFonts w:ascii="Times New Roman" w:hAnsi="Times New Roman"/>
                <w:sz w:val="23"/>
                <w:szCs w:val="23"/>
              </w:rPr>
            </w:pPr>
            <w:r w:rsidRPr="00706282">
              <w:rPr>
                <w:rFonts w:ascii="Times New Roman" w:hAnsi="Times New Roman"/>
                <w:b/>
                <w:bCs/>
                <w:sz w:val="23"/>
                <w:szCs w:val="23"/>
              </w:rPr>
              <w:t>Web Resources</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1</w:t>
            </w:r>
          </w:p>
        </w:tc>
        <w:tc>
          <w:tcPr>
            <w:tcW w:w="8280" w:type="dxa"/>
            <w:gridSpan w:val="10"/>
            <w:vAlign w:val="center"/>
          </w:tcPr>
          <w:p w:rsidR="00706282" w:rsidRPr="00706282" w:rsidRDefault="00706282" w:rsidP="00706282">
            <w:pPr>
              <w:widowControl w:val="0"/>
              <w:autoSpaceDE w:val="0"/>
              <w:autoSpaceDN w:val="0"/>
              <w:ind w:left="72" w:right="249"/>
              <w:rPr>
                <w:rFonts w:ascii="Times New Roman" w:hAnsi="Times New Roman"/>
                <w:sz w:val="24"/>
                <w:szCs w:val="23"/>
              </w:rPr>
            </w:pPr>
            <w:r w:rsidRPr="00706282">
              <w:rPr>
                <w:rFonts w:ascii="Times New Roman" w:hAnsi="Times New Roman"/>
                <w:bCs/>
                <w:sz w:val="24"/>
                <w:szCs w:val="23"/>
              </w:rPr>
              <w:t>https://www.excel-easy.com/</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2</w:t>
            </w:r>
          </w:p>
        </w:tc>
        <w:tc>
          <w:tcPr>
            <w:tcW w:w="8280" w:type="dxa"/>
            <w:gridSpan w:val="10"/>
            <w:vAlign w:val="center"/>
          </w:tcPr>
          <w:p w:rsidR="00706282" w:rsidRPr="00706282" w:rsidRDefault="00706282" w:rsidP="00706282">
            <w:pPr>
              <w:widowControl w:val="0"/>
              <w:autoSpaceDE w:val="0"/>
              <w:autoSpaceDN w:val="0"/>
              <w:ind w:right="249"/>
              <w:rPr>
                <w:rFonts w:ascii="Times New Roman" w:hAnsi="Times New Roman"/>
                <w:color w:val="0000FF"/>
                <w:sz w:val="24"/>
                <w:szCs w:val="23"/>
                <w:u w:val="single"/>
              </w:rPr>
            </w:pPr>
            <w:r w:rsidRPr="00706282">
              <w:rPr>
                <w:rFonts w:ascii="Times New Roman" w:hAnsi="Times New Roman"/>
                <w:color w:val="0000FF"/>
                <w:sz w:val="24"/>
                <w:szCs w:val="23"/>
                <w:u w:val="single"/>
              </w:rPr>
              <w:t>https://nptel.ac.in/courses/106106092</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3</w:t>
            </w:r>
          </w:p>
        </w:tc>
        <w:tc>
          <w:tcPr>
            <w:tcW w:w="8280" w:type="dxa"/>
            <w:gridSpan w:val="10"/>
            <w:vAlign w:val="center"/>
          </w:tcPr>
          <w:p w:rsidR="00706282" w:rsidRPr="00706282" w:rsidRDefault="00706282" w:rsidP="00706282">
            <w:pPr>
              <w:widowControl w:val="0"/>
              <w:autoSpaceDE w:val="0"/>
              <w:autoSpaceDN w:val="0"/>
              <w:ind w:left="72" w:right="249"/>
              <w:rPr>
                <w:rFonts w:ascii="Times New Roman" w:hAnsi="Times New Roman"/>
                <w:sz w:val="24"/>
                <w:szCs w:val="23"/>
              </w:rPr>
            </w:pPr>
            <w:r w:rsidRPr="00706282">
              <w:rPr>
                <w:rFonts w:ascii="Times New Roman" w:hAnsi="Times New Roman"/>
                <w:bCs/>
                <w:sz w:val="24"/>
                <w:szCs w:val="23"/>
              </w:rPr>
              <w:t>https://support.microsoft.com/en-us/office/word-for-windows-training-7bcd85e6-2c3d-4c3c-a2a5-5ed8847eae73</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4</w:t>
            </w:r>
          </w:p>
        </w:tc>
        <w:tc>
          <w:tcPr>
            <w:tcW w:w="8280" w:type="dxa"/>
            <w:gridSpan w:val="10"/>
            <w:vAlign w:val="center"/>
          </w:tcPr>
          <w:p w:rsidR="00706282" w:rsidRPr="00706282" w:rsidRDefault="00706282" w:rsidP="00706282">
            <w:pPr>
              <w:widowControl w:val="0"/>
              <w:autoSpaceDE w:val="0"/>
              <w:autoSpaceDN w:val="0"/>
              <w:ind w:left="72" w:right="249"/>
              <w:rPr>
                <w:rFonts w:ascii="Times New Roman" w:hAnsi="Times New Roman"/>
                <w:sz w:val="24"/>
                <w:szCs w:val="23"/>
              </w:rPr>
            </w:pPr>
            <w:r w:rsidRPr="00706282">
              <w:rPr>
                <w:rFonts w:ascii="Times New Roman" w:hAnsi="Times New Roman"/>
                <w:bCs/>
                <w:sz w:val="24"/>
                <w:szCs w:val="23"/>
              </w:rPr>
              <w:t>https://conceptsall.com/the-application-of-computer-in-business/</w:t>
            </w:r>
          </w:p>
        </w:tc>
      </w:tr>
      <w:tr w:rsidR="00706282" w:rsidRPr="00706282" w:rsidTr="00706282">
        <w:trPr>
          <w:trHeight w:val="164"/>
          <w:jc w:val="center"/>
        </w:trPr>
        <w:tc>
          <w:tcPr>
            <w:tcW w:w="1615" w:type="dxa"/>
            <w:vAlign w:val="center"/>
          </w:tcPr>
          <w:p w:rsidR="00706282" w:rsidRPr="00706282" w:rsidRDefault="00706282" w:rsidP="00706282">
            <w:pPr>
              <w:jc w:val="center"/>
              <w:rPr>
                <w:rFonts w:ascii="Cambria" w:hAnsi="Cambria"/>
                <w:color w:val="000000"/>
                <w:sz w:val="24"/>
                <w:szCs w:val="24"/>
              </w:rPr>
            </w:pPr>
            <w:r w:rsidRPr="00706282">
              <w:rPr>
                <w:rFonts w:ascii="Cambria" w:hAnsi="Cambria"/>
                <w:color w:val="000000"/>
                <w:sz w:val="24"/>
                <w:szCs w:val="24"/>
              </w:rPr>
              <w:t>5</w:t>
            </w:r>
          </w:p>
        </w:tc>
        <w:tc>
          <w:tcPr>
            <w:tcW w:w="8280" w:type="dxa"/>
            <w:gridSpan w:val="10"/>
            <w:vAlign w:val="center"/>
          </w:tcPr>
          <w:p w:rsidR="00706282" w:rsidRPr="00706282" w:rsidRDefault="00706282" w:rsidP="00706282">
            <w:pPr>
              <w:widowControl w:val="0"/>
              <w:autoSpaceDE w:val="0"/>
              <w:autoSpaceDN w:val="0"/>
              <w:ind w:left="72" w:right="249"/>
              <w:rPr>
                <w:rFonts w:ascii="Times New Roman" w:hAnsi="Times New Roman"/>
                <w:sz w:val="24"/>
                <w:szCs w:val="23"/>
              </w:rPr>
            </w:pPr>
            <w:r w:rsidRPr="00706282">
              <w:rPr>
                <w:rFonts w:ascii="Times New Roman" w:hAnsi="Times New Roman"/>
                <w:bCs/>
                <w:sz w:val="24"/>
                <w:szCs w:val="23"/>
              </w:rPr>
              <w:t>https://edu.gcfglobal.org/en/windowsbasics/#</w:t>
            </w:r>
          </w:p>
        </w:tc>
      </w:tr>
    </w:tbl>
    <w:p w:rsidR="00706282" w:rsidRPr="00706282" w:rsidRDefault="00706282" w:rsidP="00706282">
      <w:pPr>
        <w:rPr>
          <w:rFonts w:cs="Times New Roman"/>
        </w:rPr>
      </w:pPr>
    </w:p>
    <w:p w:rsidR="00706282" w:rsidRPr="00706282" w:rsidRDefault="00706282" w:rsidP="00706282">
      <w:pPr>
        <w:widowControl w:val="0"/>
        <w:autoSpaceDE w:val="0"/>
        <w:autoSpaceDN w:val="0"/>
        <w:spacing w:before="10" w:after="0" w:line="240" w:lineRule="auto"/>
        <w:rPr>
          <w:rFonts w:ascii="Times New Roman" w:eastAsia="Times New Roman" w:hAnsi="Times New Roman" w:cs="Times New Roman"/>
          <w:b/>
          <w:bCs/>
          <w:sz w:val="23"/>
          <w:szCs w:val="23"/>
          <w:lang w:val="en-US"/>
        </w:rPr>
      </w:pPr>
    </w:p>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 xml:space="preserve">MAPPING WITH PROGRAMME OUTCOMES </w:t>
      </w:r>
      <w:r w:rsidRPr="00706282">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06282" w:rsidRPr="00706282" w:rsidTr="00706282">
        <w:trPr>
          <w:cantSplit/>
          <w:trHeight w:val="518"/>
          <w:tblHeader/>
          <w:jc w:val="center"/>
        </w:trPr>
        <w:tc>
          <w:tcPr>
            <w:tcW w:w="1417" w:type="dxa"/>
            <w:vAlign w:val="center"/>
          </w:tcPr>
          <w:p w:rsidR="00706282" w:rsidRPr="00706282" w:rsidRDefault="00706282" w:rsidP="00706282">
            <w:pPr>
              <w:jc w:val="center"/>
              <w:rPr>
                <w:rFonts w:ascii="Times New Roman" w:eastAsia="Times New Roman" w:hAnsi="Times New Roman" w:cs="Times New Roman"/>
                <w:sz w:val="24"/>
                <w:szCs w:val="24"/>
              </w:rPr>
            </w:pPr>
          </w:p>
        </w:tc>
        <w:tc>
          <w:tcPr>
            <w:tcW w:w="670"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PO1</w:t>
            </w:r>
          </w:p>
        </w:tc>
        <w:tc>
          <w:tcPr>
            <w:tcW w:w="670"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PO2</w:t>
            </w:r>
          </w:p>
        </w:tc>
        <w:tc>
          <w:tcPr>
            <w:tcW w:w="670"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PO3</w:t>
            </w:r>
          </w:p>
        </w:tc>
        <w:tc>
          <w:tcPr>
            <w:tcW w:w="670"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PO4</w:t>
            </w:r>
          </w:p>
        </w:tc>
        <w:tc>
          <w:tcPr>
            <w:tcW w:w="670"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PO5</w:t>
            </w:r>
          </w:p>
        </w:tc>
        <w:tc>
          <w:tcPr>
            <w:tcW w:w="670"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PO6</w:t>
            </w:r>
          </w:p>
        </w:tc>
        <w:tc>
          <w:tcPr>
            <w:tcW w:w="670"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PO7</w:t>
            </w:r>
          </w:p>
        </w:tc>
        <w:tc>
          <w:tcPr>
            <w:tcW w:w="670"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PO8</w:t>
            </w:r>
          </w:p>
        </w:tc>
        <w:tc>
          <w:tcPr>
            <w:tcW w:w="803"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PSO1</w:t>
            </w:r>
          </w:p>
        </w:tc>
        <w:tc>
          <w:tcPr>
            <w:tcW w:w="803"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PSO2</w:t>
            </w:r>
          </w:p>
        </w:tc>
        <w:tc>
          <w:tcPr>
            <w:tcW w:w="803"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PSO3</w:t>
            </w:r>
          </w:p>
        </w:tc>
      </w:tr>
      <w:tr w:rsidR="00706282" w:rsidRPr="00706282" w:rsidTr="00706282">
        <w:trPr>
          <w:cantSplit/>
          <w:trHeight w:val="518"/>
          <w:tblHeader/>
          <w:jc w:val="center"/>
        </w:trPr>
        <w:tc>
          <w:tcPr>
            <w:tcW w:w="1417"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CO1</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r>
      <w:tr w:rsidR="00706282" w:rsidRPr="00706282" w:rsidTr="00706282">
        <w:trPr>
          <w:cantSplit/>
          <w:trHeight w:val="649"/>
          <w:tblHeader/>
          <w:jc w:val="center"/>
        </w:trPr>
        <w:tc>
          <w:tcPr>
            <w:tcW w:w="1417"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CO2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r>
      <w:tr w:rsidR="00706282" w:rsidRPr="00706282" w:rsidTr="00706282">
        <w:trPr>
          <w:cantSplit/>
          <w:trHeight w:val="518"/>
          <w:tblHeader/>
          <w:jc w:val="center"/>
        </w:trPr>
        <w:tc>
          <w:tcPr>
            <w:tcW w:w="1417"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CO3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r>
      <w:tr w:rsidR="00706282" w:rsidRPr="00706282" w:rsidTr="00706282">
        <w:trPr>
          <w:cantSplit/>
          <w:trHeight w:val="533"/>
          <w:tblHeader/>
          <w:jc w:val="center"/>
        </w:trPr>
        <w:tc>
          <w:tcPr>
            <w:tcW w:w="1417"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CO4</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w:t>
            </w:r>
          </w:p>
        </w:tc>
      </w:tr>
      <w:tr w:rsidR="00706282" w:rsidRPr="00706282" w:rsidTr="00706282">
        <w:trPr>
          <w:cantSplit/>
          <w:trHeight w:val="518"/>
          <w:tblHeader/>
          <w:jc w:val="center"/>
        </w:trPr>
        <w:tc>
          <w:tcPr>
            <w:tcW w:w="1417"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CO5</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r>
      <w:tr w:rsidR="00706282" w:rsidRPr="00706282" w:rsidTr="00706282">
        <w:trPr>
          <w:cantSplit/>
          <w:trHeight w:val="518"/>
          <w:tblHeader/>
          <w:jc w:val="center"/>
        </w:trPr>
        <w:tc>
          <w:tcPr>
            <w:tcW w:w="1417"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TOTAL</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16</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11</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14</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15</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14</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11</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11</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15</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11</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11</w:t>
            </w:r>
          </w:p>
        </w:tc>
      </w:tr>
      <w:tr w:rsidR="00706282" w:rsidRPr="00706282" w:rsidTr="00706282">
        <w:trPr>
          <w:cantSplit/>
          <w:trHeight w:val="518"/>
          <w:tblHeader/>
          <w:jc w:val="center"/>
        </w:trPr>
        <w:tc>
          <w:tcPr>
            <w:tcW w:w="1417" w:type="dxa"/>
            <w:vAlign w:val="center"/>
          </w:tcPr>
          <w:p w:rsidR="00706282" w:rsidRPr="00706282" w:rsidRDefault="00706282" w:rsidP="00706282">
            <w:pPr>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AVERAGE</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2.2</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2.8</w:t>
            </w:r>
          </w:p>
        </w:tc>
        <w:tc>
          <w:tcPr>
            <w:tcW w:w="670" w:type="dxa"/>
          </w:tcPr>
          <w:p w:rsidR="00706282" w:rsidRPr="00706282" w:rsidRDefault="00706282" w:rsidP="00706282">
            <w:pP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2.8</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2.4</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2.2</w:t>
            </w:r>
          </w:p>
        </w:tc>
        <w:tc>
          <w:tcPr>
            <w:tcW w:w="670" w:type="dxa"/>
            <w:vAlign w:val="center"/>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2.2</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3</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2.2</w:t>
            </w:r>
          </w:p>
        </w:tc>
        <w:tc>
          <w:tcPr>
            <w:tcW w:w="803" w:type="dxa"/>
          </w:tcPr>
          <w:p w:rsidR="00706282" w:rsidRPr="00706282" w:rsidRDefault="00706282" w:rsidP="00706282">
            <w:pPr>
              <w:jc w:val="center"/>
              <w:rPr>
                <w:rFonts w:ascii="Times New Roman" w:eastAsia="Times New Roman" w:hAnsi="Times New Roman" w:cs="Times New Roman"/>
                <w:sz w:val="24"/>
                <w:szCs w:val="24"/>
              </w:rPr>
            </w:pPr>
            <w:r w:rsidRPr="00706282">
              <w:rPr>
                <w:rFonts w:ascii="Times New Roman" w:eastAsia="Times New Roman" w:hAnsi="Times New Roman" w:cs="Times New Roman"/>
                <w:sz w:val="24"/>
                <w:szCs w:val="24"/>
              </w:rPr>
              <w:t>2.2</w:t>
            </w:r>
          </w:p>
        </w:tc>
      </w:tr>
    </w:tbl>
    <w:p w:rsidR="00706282" w:rsidRPr="00706282" w:rsidRDefault="00706282" w:rsidP="00706282">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706282">
        <w:rPr>
          <w:rFonts w:ascii="Times New Roman" w:eastAsia="Times New Roman" w:hAnsi="Times New Roman" w:cs="Times New Roman"/>
          <w:b/>
          <w:color w:val="000000"/>
          <w:sz w:val="24"/>
          <w:szCs w:val="24"/>
        </w:rPr>
        <w:t>3 – Strong, 2- Medium, 1- Low</w:t>
      </w:r>
    </w:p>
    <w:p w:rsidR="00706282" w:rsidRPr="00706282" w:rsidRDefault="00706282" w:rsidP="00706282">
      <w:pPr>
        <w:widowControl w:val="0"/>
        <w:autoSpaceDE w:val="0"/>
        <w:autoSpaceDN w:val="0"/>
        <w:spacing w:before="10" w:after="0" w:line="240" w:lineRule="auto"/>
        <w:rPr>
          <w:rFonts w:ascii="Times New Roman" w:eastAsia="Times New Roman" w:hAnsi="Times New Roman" w:cs="Times New Roman"/>
          <w:b/>
          <w:bCs/>
          <w:sz w:val="23"/>
          <w:szCs w:val="23"/>
          <w:lang w:val="en-US"/>
        </w:rPr>
      </w:pPr>
    </w:p>
    <w:p w:rsidR="00706282" w:rsidRPr="00706282" w:rsidRDefault="00706282" w:rsidP="00706282">
      <w:pPr>
        <w:rPr>
          <w:rFonts w:cs="Times New Roman"/>
        </w:rPr>
      </w:pPr>
    </w:p>
    <w:p w:rsidR="00706282" w:rsidRPr="00706282" w:rsidRDefault="00706282" w:rsidP="00706282">
      <w:pPr>
        <w:widowControl w:val="0"/>
        <w:autoSpaceDE w:val="0"/>
        <w:autoSpaceDN w:val="0"/>
        <w:spacing w:before="10" w:after="0" w:line="240" w:lineRule="auto"/>
        <w:rPr>
          <w:rFonts w:ascii="Times New Roman" w:eastAsia="Times New Roman" w:hAnsi="Times New Roman" w:cs="Times New Roman"/>
          <w:b/>
          <w:bCs/>
          <w:sz w:val="23"/>
          <w:szCs w:val="23"/>
          <w:lang w:val="en-US"/>
        </w:rPr>
      </w:pPr>
    </w:p>
    <w:p w:rsidR="00706282" w:rsidRPr="00706282" w:rsidRDefault="00706282" w:rsidP="00706282">
      <w:pPr>
        <w:widowControl w:val="0"/>
        <w:autoSpaceDE w:val="0"/>
        <w:autoSpaceDN w:val="0"/>
        <w:spacing w:before="10" w:after="0" w:line="240" w:lineRule="auto"/>
        <w:rPr>
          <w:rFonts w:ascii="Times New Roman" w:eastAsia="Times New Roman" w:hAnsi="Times New Roman" w:cs="Times New Roman"/>
          <w:b/>
          <w:bCs/>
          <w:sz w:val="23"/>
          <w:szCs w:val="23"/>
          <w:lang w:val="en-US"/>
        </w:rPr>
      </w:pPr>
    </w:p>
    <w:p w:rsidR="00706282" w:rsidRPr="00706282" w:rsidRDefault="00706282" w:rsidP="00706282">
      <w:pPr>
        <w:widowControl w:val="0"/>
        <w:autoSpaceDE w:val="0"/>
        <w:autoSpaceDN w:val="0"/>
        <w:spacing w:before="10" w:after="0" w:line="240" w:lineRule="auto"/>
        <w:rPr>
          <w:rFonts w:ascii="Times New Roman" w:eastAsia="Times New Roman" w:hAnsi="Times New Roman" w:cs="Times New Roman"/>
          <w:b/>
          <w:bCs/>
          <w:sz w:val="23"/>
          <w:szCs w:val="23"/>
          <w:lang w:val="en-US"/>
        </w:rPr>
      </w:pPr>
    </w:p>
    <w:p w:rsidR="00706282" w:rsidRPr="00706282" w:rsidRDefault="00706282" w:rsidP="00706282">
      <w:pPr>
        <w:widowControl w:val="0"/>
        <w:autoSpaceDE w:val="0"/>
        <w:autoSpaceDN w:val="0"/>
        <w:spacing w:before="10" w:after="0" w:line="240" w:lineRule="auto"/>
        <w:rPr>
          <w:rFonts w:ascii="Times New Roman" w:eastAsia="Times New Roman" w:hAnsi="Times New Roman" w:cs="Times New Roman"/>
          <w:b/>
          <w:bCs/>
          <w:sz w:val="23"/>
          <w:szCs w:val="23"/>
          <w:lang w:val="en-US"/>
        </w:rPr>
      </w:pPr>
    </w:p>
    <w:p w:rsidR="00706282" w:rsidRDefault="00706282" w:rsidP="001B543D">
      <w:pPr>
        <w:pStyle w:val="Normal1"/>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8A685E" w:rsidRDefault="008A685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VI</w:t>
      </w:r>
    </w:p>
    <w:p w:rsidR="00706282" w:rsidRDefault="005351C9">
      <w:pPr>
        <w:pStyle w:val="Normal1"/>
        <w:jc w:val="center"/>
        <w:rPr>
          <w:rFonts w:ascii="Times New Roman" w:eastAsia="Times New Roman" w:hAnsi="Times New Roman" w:cs="Times New Roman"/>
          <w:b/>
          <w:smallCaps/>
          <w:sz w:val="24"/>
          <w:szCs w:val="24"/>
          <w:u w:val="single"/>
        </w:rPr>
      </w:pPr>
      <w:r w:rsidRPr="005351C9">
        <w:rPr>
          <w:rFonts w:ascii="Times New Roman" w:eastAsia="Times New Roman" w:hAnsi="Times New Roman" w:cs="Times New Roman"/>
          <w:b/>
          <w:smallCaps/>
          <w:sz w:val="24"/>
          <w:szCs w:val="24"/>
          <w:u w:val="single"/>
        </w:rPr>
        <w:t xml:space="preserve">DISCIPLINE SPECIFIC ELECTIVE – 6 /6: </w:t>
      </w:r>
    </w:p>
    <w:p w:rsidR="00DB698F" w:rsidRPr="00706282" w:rsidRDefault="00706282">
      <w:pPr>
        <w:pStyle w:val="Normal1"/>
        <w:jc w:val="center"/>
        <w:rPr>
          <w:rFonts w:ascii="Times New Roman Bold" w:eastAsia="Times New Roman" w:hAnsi="Times New Roman Bold" w:cs="Times New Roman"/>
          <w:b/>
          <w:smallCaps/>
          <w:sz w:val="24"/>
          <w:szCs w:val="24"/>
          <w:u w:val="single"/>
        </w:rPr>
      </w:pPr>
      <w:r w:rsidRPr="00706282">
        <w:rPr>
          <w:rFonts w:ascii="Times New Roman Bold" w:hAnsi="Times New Roman Bold"/>
          <w:b/>
          <w:sz w:val="24"/>
        </w:rPr>
        <w:t>SHIPPING, INSURANCE AND DOCUMENTATION</w:t>
      </w:r>
    </w:p>
    <w:tbl>
      <w:tblPr>
        <w:tblStyle w:val="affff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3"/>
        <w:gridCol w:w="373"/>
        <w:gridCol w:w="537"/>
        <w:gridCol w:w="537"/>
        <w:gridCol w:w="531"/>
        <w:gridCol w:w="524"/>
        <w:gridCol w:w="1310"/>
        <w:gridCol w:w="1146"/>
        <w:gridCol w:w="904"/>
        <w:gridCol w:w="730"/>
        <w:gridCol w:w="380"/>
        <w:gridCol w:w="960"/>
      </w:tblGrid>
      <w:tr w:rsidR="00DB698F">
        <w:trPr>
          <w:cantSplit/>
          <w:tblHeader/>
        </w:trPr>
        <w:tc>
          <w:tcPr>
            <w:tcW w:w="132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6"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7" w:type="dxa"/>
            <w:vAlign w:val="center"/>
          </w:tcPr>
          <w:p w:rsidR="00DB698F" w:rsidRPr="00706282" w:rsidRDefault="00706282">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5</w:t>
            </w:r>
          </w:p>
        </w:tc>
        <w:tc>
          <w:tcPr>
            <w:tcW w:w="537" w:type="dxa"/>
            <w:vAlign w:val="center"/>
          </w:tcPr>
          <w:p w:rsidR="00DB698F" w:rsidRPr="00706282"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531" w:type="dxa"/>
            <w:vAlign w:val="center"/>
          </w:tcPr>
          <w:p w:rsidR="00DB698F" w:rsidRPr="00706282"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524" w:type="dxa"/>
            <w:vAlign w:val="center"/>
          </w:tcPr>
          <w:p w:rsidR="00DB698F" w:rsidRPr="00706282"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1310" w:type="dxa"/>
            <w:vAlign w:val="center"/>
          </w:tcPr>
          <w:p w:rsidR="00DB698F" w:rsidRPr="00706282"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3</w:t>
            </w:r>
          </w:p>
        </w:tc>
        <w:tc>
          <w:tcPr>
            <w:tcW w:w="1146" w:type="dxa"/>
            <w:vAlign w:val="center"/>
          </w:tcPr>
          <w:p w:rsidR="00DB698F" w:rsidRPr="00706282"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5</w:t>
            </w:r>
          </w:p>
        </w:tc>
        <w:tc>
          <w:tcPr>
            <w:tcW w:w="904" w:type="dxa"/>
            <w:tcBorders>
              <w:right w:val="single" w:sz="4" w:space="0" w:color="000000"/>
            </w:tcBorders>
            <w:vAlign w:val="center"/>
          </w:tcPr>
          <w:p w:rsidR="00DB698F" w:rsidRPr="00706282" w:rsidRDefault="00EB5E19">
            <w:pPr>
              <w:pStyle w:val="Normal1"/>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Pr="00706282" w:rsidRDefault="00EB5E19">
            <w:pPr>
              <w:pStyle w:val="Normal1"/>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75</w:t>
            </w:r>
          </w:p>
        </w:tc>
        <w:tc>
          <w:tcPr>
            <w:tcW w:w="960" w:type="dxa"/>
            <w:tcBorders>
              <w:left w:val="single" w:sz="4" w:space="0" w:color="000000"/>
            </w:tcBorders>
            <w:vAlign w:val="center"/>
          </w:tcPr>
          <w:p w:rsidR="00DB698F" w:rsidRPr="00706282" w:rsidRDefault="00EB5E19">
            <w:pPr>
              <w:pStyle w:val="Normal1"/>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5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2" w:type="dxa"/>
            <w:gridSpan w:val="11"/>
          </w:tcPr>
          <w:p w:rsidR="00DB698F" w:rsidRDefault="00E72DC5">
            <w:pPr>
              <w:pStyle w:val="Normal1"/>
              <w:pBdr>
                <w:top w:val="nil"/>
                <w:left w:val="nil"/>
                <w:bottom w:val="nil"/>
                <w:right w:val="nil"/>
                <w:between w:val="nil"/>
              </w:pBdr>
              <w:tabs>
                <w:tab w:val="left" w:pos="467"/>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different mode of shipping transport</w:t>
            </w:r>
          </w:p>
        </w:tc>
      </w:tr>
      <w:tr w:rsidR="00DB698F">
        <w:trPr>
          <w:cantSplit/>
          <w:tblHeader/>
        </w:trPr>
        <w:tc>
          <w:tcPr>
            <w:tcW w:w="95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2" w:type="dxa"/>
            <w:gridSpan w:val="11"/>
          </w:tcPr>
          <w:p w:rsidR="00DB698F" w:rsidRDefault="00E72DC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need and importance of insurance in shipping</w:t>
            </w:r>
          </w:p>
        </w:tc>
      </w:tr>
      <w:tr w:rsidR="00DB698F">
        <w:trPr>
          <w:cantSplit/>
          <w:tblHeader/>
        </w:trPr>
        <w:tc>
          <w:tcPr>
            <w:tcW w:w="95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2" w:type="dxa"/>
            <w:gridSpan w:val="11"/>
          </w:tcPr>
          <w:p w:rsidR="00DB698F" w:rsidRDefault="00E72DC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606275">
              <w:rPr>
                <w:rFonts w:ascii="Times New Roman" w:eastAsia="Times New Roman" w:hAnsi="Times New Roman" w:cs="Times New Roman"/>
                <w:color w:val="000000"/>
                <w:sz w:val="24"/>
                <w:szCs w:val="24"/>
              </w:rPr>
              <w:t xml:space="preserve">o gain knowledge about </w:t>
            </w:r>
            <w:r>
              <w:rPr>
                <w:rFonts w:ascii="Times New Roman" w:eastAsia="Times New Roman" w:hAnsi="Times New Roman" w:cs="Times New Roman"/>
                <w:color w:val="000000"/>
                <w:sz w:val="24"/>
                <w:szCs w:val="24"/>
              </w:rPr>
              <w:t>the do</w:t>
            </w:r>
            <w:r w:rsidR="00606275">
              <w:rPr>
                <w:rFonts w:ascii="Times New Roman" w:eastAsia="Times New Roman" w:hAnsi="Times New Roman" w:cs="Times New Roman"/>
                <w:color w:val="000000"/>
                <w:sz w:val="24"/>
                <w:szCs w:val="24"/>
              </w:rPr>
              <w:t>cumentation procedure for execu</w:t>
            </w:r>
            <w:r>
              <w:rPr>
                <w:rFonts w:ascii="Times New Roman" w:eastAsia="Times New Roman" w:hAnsi="Times New Roman" w:cs="Times New Roman"/>
                <w:color w:val="000000"/>
                <w:sz w:val="24"/>
                <w:szCs w:val="24"/>
              </w:rPr>
              <w:t>tion of export order</w:t>
            </w:r>
          </w:p>
        </w:tc>
      </w:tr>
      <w:tr w:rsidR="00DB698F">
        <w:trPr>
          <w:cantSplit/>
          <w:tblHeader/>
        </w:trPr>
        <w:tc>
          <w:tcPr>
            <w:tcW w:w="95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2" w:type="dxa"/>
            <w:gridSpan w:val="11"/>
          </w:tcPr>
          <w:p w:rsidR="00DB698F" w:rsidRDefault="00606275" w:rsidP="0060627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insights in to e</w:t>
            </w:r>
            <w:r w:rsidR="00E72DC5">
              <w:rPr>
                <w:rFonts w:ascii="Times New Roman" w:eastAsia="Times New Roman" w:hAnsi="Times New Roman" w:cs="Times New Roman"/>
                <w:color w:val="000000"/>
                <w:sz w:val="24"/>
                <w:szCs w:val="24"/>
              </w:rPr>
              <w:t xml:space="preserve">xcise and </w:t>
            </w:r>
            <w:r>
              <w:rPr>
                <w:rFonts w:ascii="Times New Roman" w:eastAsia="Times New Roman" w:hAnsi="Times New Roman" w:cs="Times New Roman"/>
                <w:color w:val="000000"/>
                <w:sz w:val="24"/>
                <w:szCs w:val="24"/>
              </w:rPr>
              <w:t>c</w:t>
            </w:r>
            <w:r w:rsidR="00E72DC5">
              <w:rPr>
                <w:rFonts w:ascii="Times New Roman" w:eastAsia="Times New Roman" w:hAnsi="Times New Roman" w:cs="Times New Roman"/>
                <w:color w:val="000000"/>
                <w:sz w:val="24"/>
                <w:szCs w:val="24"/>
              </w:rPr>
              <w:t>ustoms clearance of export</w:t>
            </w:r>
            <w:r>
              <w:rPr>
                <w:rFonts w:ascii="Times New Roman" w:eastAsia="Times New Roman" w:hAnsi="Times New Roman" w:cs="Times New Roman"/>
                <w:color w:val="000000"/>
                <w:sz w:val="24"/>
                <w:szCs w:val="24"/>
              </w:rPr>
              <w:t>s</w:t>
            </w:r>
          </w:p>
        </w:tc>
      </w:tr>
      <w:tr w:rsidR="00DB698F">
        <w:trPr>
          <w:cantSplit/>
          <w:tblHeader/>
        </w:trPr>
        <w:tc>
          <w:tcPr>
            <w:tcW w:w="95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2" w:type="dxa"/>
            <w:gridSpan w:val="11"/>
          </w:tcPr>
          <w:p w:rsidR="00DB698F" w:rsidRDefault="00606275" w:rsidP="0060627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familiarise the s</w:t>
            </w:r>
            <w:r w:rsidR="0041380C">
              <w:rPr>
                <w:rFonts w:ascii="Times New Roman" w:eastAsia="Times New Roman" w:hAnsi="Times New Roman" w:cs="Times New Roman"/>
                <w:color w:val="000000"/>
                <w:sz w:val="24"/>
                <w:szCs w:val="24"/>
              </w:rPr>
              <w:t>hipment procedure</w:t>
            </w:r>
          </w:p>
        </w:tc>
      </w:tr>
      <w:tr w:rsidR="00DB698F">
        <w:trPr>
          <w:cantSplit/>
          <w:tblHeader/>
        </w:trPr>
        <w:tc>
          <w:tcPr>
            <w:tcW w:w="8885" w:type="dxa"/>
            <w:gridSpan w:val="12"/>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95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9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0"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5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92" w:type="dxa"/>
            <w:gridSpan w:val="9"/>
          </w:tcPr>
          <w:p w:rsidR="00DB698F" w:rsidRPr="005351C9" w:rsidRDefault="00E72DC5">
            <w:pPr>
              <w:pStyle w:val="Normal1"/>
              <w:jc w:val="both"/>
              <w:rPr>
                <w:rFonts w:ascii="Times New Roman" w:eastAsia="Times New Roman" w:hAnsi="Times New Roman" w:cs="Times New Roman"/>
                <w:sz w:val="24"/>
                <w:szCs w:val="24"/>
              </w:rPr>
            </w:pPr>
            <w:r>
              <w:t>Shipping: containerization, packing and marketing for export. Mode of transport – Types of ship and shipping, booking of shipping space.</w:t>
            </w:r>
          </w:p>
        </w:tc>
        <w:tc>
          <w:tcPr>
            <w:tcW w:w="1340" w:type="dxa"/>
            <w:gridSpan w:val="2"/>
            <w:vAlign w:val="center"/>
          </w:tcPr>
          <w:p w:rsidR="00DB698F" w:rsidRDefault="000C45F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5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92" w:type="dxa"/>
            <w:gridSpan w:val="9"/>
          </w:tcPr>
          <w:p w:rsidR="00DB698F" w:rsidRPr="005351C9" w:rsidRDefault="00E72DC5">
            <w:pPr>
              <w:pStyle w:val="Normal1"/>
              <w:jc w:val="both"/>
              <w:rPr>
                <w:rFonts w:ascii="Times New Roman" w:eastAsia="Times New Roman" w:hAnsi="Times New Roman" w:cs="Times New Roman"/>
                <w:sz w:val="24"/>
                <w:szCs w:val="24"/>
              </w:rPr>
            </w:pPr>
            <w:r>
              <w:t>Insurance: Cargo insurance: Meaning need, principals policy, contents feature, types of cover, type of losses. Procedure for filling claim</w:t>
            </w:r>
          </w:p>
        </w:tc>
        <w:tc>
          <w:tcPr>
            <w:tcW w:w="1340" w:type="dxa"/>
            <w:gridSpan w:val="2"/>
            <w:vAlign w:val="center"/>
          </w:tcPr>
          <w:p w:rsidR="00DB698F" w:rsidRDefault="000C45F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5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92" w:type="dxa"/>
            <w:gridSpan w:val="9"/>
          </w:tcPr>
          <w:p w:rsidR="00DB698F" w:rsidRPr="005351C9" w:rsidRDefault="00E72DC5">
            <w:pPr>
              <w:pStyle w:val="Normal1"/>
              <w:jc w:val="both"/>
              <w:rPr>
                <w:rFonts w:ascii="Times New Roman" w:eastAsia="Times New Roman" w:hAnsi="Times New Roman" w:cs="Times New Roman"/>
                <w:b/>
                <w:sz w:val="24"/>
                <w:szCs w:val="24"/>
              </w:rPr>
            </w:pPr>
            <w:r>
              <w:t>Documentation: Need rationale and types of document, obtaining export and import license, processing of an export order.</w:t>
            </w:r>
          </w:p>
        </w:tc>
        <w:tc>
          <w:tcPr>
            <w:tcW w:w="1340" w:type="dxa"/>
            <w:gridSpan w:val="2"/>
            <w:vAlign w:val="center"/>
          </w:tcPr>
          <w:p w:rsidR="00DB698F" w:rsidRDefault="000C45F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5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92" w:type="dxa"/>
            <w:gridSpan w:val="9"/>
          </w:tcPr>
          <w:p w:rsidR="00DB698F" w:rsidRPr="005351C9" w:rsidRDefault="00E72DC5">
            <w:pPr>
              <w:pStyle w:val="Normal1"/>
              <w:jc w:val="both"/>
              <w:rPr>
                <w:rFonts w:ascii="Times New Roman" w:eastAsia="Times New Roman" w:hAnsi="Times New Roman" w:cs="Times New Roman"/>
                <w:sz w:val="24"/>
                <w:szCs w:val="24"/>
              </w:rPr>
            </w:pPr>
            <w:r>
              <w:t>Excise and customs clearance of export cargo, Custom clearance of import cargo. Pre-shipment inspection and quality control.</w:t>
            </w:r>
          </w:p>
        </w:tc>
        <w:tc>
          <w:tcPr>
            <w:tcW w:w="1340" w:type="dxa"/>
            <w:gridSpan w:val="2"/>
            <w:vAlign w:val="center"/>
          </w:tcPr>
          <w:p w:rsidR="00DB698F" w:rsidRDefault="000C45F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367"/>
          <w:tblHeader/>
        </w:trPr>
        <w:tc>
          <w:tcPr>
            <w:tcW w:w="95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92" w:type="dxa"/>
            <w:gridSpan w:val="9"/>
          </w:tcPr>
          <w:p w:rsidR="00DB698F" w:rsidRPr="005351C9" w:rsidRDefault="00E72DC5">
            <w:pPr>
              <w:pStyle w:val="Normal1"/>
              <w:jc w:val="both"/>
              <w:rPr>
                <w:rFonts w:ascii="Times New Roman" w:eastAsia="Times New Roman" w:hAnsi="Times New Roman" w:cs="Times New Roman"/>
                <w:sz w:val="24"/>
                <w:szCs w:val="24"/>
              </w:rPr>
            </w:pPr>
            <w:r>
              <w:t>Shipment of goods and port procedure. Post-shipment formalities and procedures. Claiming Duty drawback and other benefits.</w:t>
            </w:r>
          </w:p>
        </w:tc>
        <w:tc>
          <w:tcPr>
            <w:tcW w:w="1340" w:type="dxa"/>
            <w:gridSpan w:val="2"/>
            <w:vAlign w:val="center"/>
          </w:tcPr>
          <w:p w:rsidR="00DB698F" w:rsidRDefault="000C45F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332"/>
          <w:tblHeader/>
        </w:trPr>
        <w:tc>
          <w:tcPr>
            <w:tcW w:w="953" w:type="dxa"/>
          </w:tcPr>
          <w:p w:rsidR="00DB698F" w:rsidRDefault="00DB698F">
            <w:pPr>
              <w:pStyle w:val="Normal1"/>
              <w:jc w:val="center"/>
              <w:rPr>
                <w:rFonts w:ascii="Times New Roman" w:eastAsia="Times New Roman" w:hAnsi="Times New Roman" w:cs="Times New Roman"/>
                <w:sz w:val="24"/>
                <w:szCs w:val="24"/>
              </w:rPr>
            </w:pPr>
          </w:p>
        </w:tc>
        <w:tc>
          <w:tcPr>
            <w:tcW w:w="6592"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tabs>
                <w:tab w:val="center" w:pos="524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r>
              <w:rPr>
                <w:rFonts w:ascii="Times New Roman" w:eastAsia="Times New Roman" w:hAnsi="Times New Roman" w:cs="Times New Roman"/>
                <w:b/>
                <w:sz w:val="24"/>
                <w:szCs w:val="24"/>
              </w:rPr>
              <w:tab/>
            </w:r>
          </w:p>
        </w:tc>
      </w:tr>
    </w:tbl>
    <w:p w:rsidR="00DB698F" w:rsidRDefault="00DB698F">
      <w:pPr>
        <w:pStyle w:val="Normal1"/>
      </w:pPr>
    </w:p>
    <w:tbl>
      <w:tblPr>
        <w:tblStyle w:val="affffa"/>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7933"/>
      </w:tblGrid>
      <w:tr w:rsidR="00DB698F">
        <w:trPr>
          <w:cantSplit/>
          <w:tblHeader/>
        </w:trPr>
        <w:tc>
          <w:tcPr>
            <w:tcW w:w="888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5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3" w:type="dxa"/>
            <w:vAlign w:val="center"/>
          </w:tcPr>
          <w:p w:rsidR="00DB698F" w:rsidRDefault="00606275">
            <w:pPr>
              <w:pStyle w:val="Normal1"/>
              <w:tabs>
                <w:tab w:val="left" w:pos="3629"/>
              </w:tabs>
              <w:rPr>
                <w:rFonts w:ascii="Times New Roman" w:eastAsia="Times New Roman" w:hAnsi="Times New Roman" w:cs="Times New Roman"/>
                <w:sz w:val="24"/>
                <w:szCs w:val="24"/>
              </w:rPr>
            </w:pPr>
            <w:r>
              <w:rPr>
                <w:rFonts w:ascii="Times New Roman" w:eastAsia="Times New Roman" w:hAnsi="Times New Roman" w:cs="Times New Roman"/>
                <w:sz w:val="24"/>
                <w:szCs w:val="24"/>
              </w:rPr>
              <w:t>Describe</w:t>
            </w:r>
            <w:r w:rsidR="009B1F6A">
              <w:rPr>
                <w:rFonts w:ascii="Times New Roman" w:eastAsia="Times New Roman" w:hAnsi="Times New Roman" w:cs="Times New Roman"/>
                <w:sz w:val="24"/>
                <w:szCs w:val="24"/>
              </w:rPr>
              <w:t xml:space="preserve"> the procedure for booking shipping space</w:t>
            </w:r>
          </w:p>
        </w:tc>
      </w:tr>
      <w:tr w:rsidR="00DB698F">
        <w:trPr>
          <w:cantSplit/>
          <w:trHeight w:val="440"/>
          <w:tblHeader/>
        </w:trPr>
        <w:tc>
          <w:tcPr>
            <w:tcW w:w="95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3" w:type="dxa"/>
            <w:vAlign w:val="center"/>
          </w:tcPr>
          <w:p w:rsidR="00DB698F" w:rsidRDefault="0060627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9B1F6A">
              <w:rPr>
                <w:rFonts w:ascii="Times New Roman" w:eastAsia="Times New Roman" w:hAnsi="Times New Roman" w:cs="Times New Roman"/>
                <w:sz w:val="24"/>
                <w:szCs w:val="24"/>
              </w:rPr>
              <w:t>emonstrate the procedure for filing insurance claim</w:t>
            </w:r>
          </w:p>
        </w:tc>
      </w:tr>
      <w:tr w:rsidR="00DB698F">
        <w:trPr>
          <w:cantSplit/>
          <w:trHeight w:val="440"/>
          <w:tblHeader/>
        </w:trPr>
        <w:tc>
          <w:tcPr>
            <w:tcW w:w="95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3" w:type="dxa"/>
            <w:vAlign w:val="center"/>
          </w:tcPr>
          <w:p w:rsidR="00DB698F" w:rsidRDefault="00606275">
            <w:pPr>
              <w:pStyle w:val="Normal1"/>
              <w:tabs>
                <w:tab w:val="left" w:pos="3928"/>
                <w:tab w:val="left" w:pos="4009"/>
                <w:tab w:val="left" w:pos="4044"/>
              </w:tabs>
              <w:rPr>
                <w:rFonts w:ascii="Times New Roman" w:eastAsia="Times New Roman" w:hAnsi="Times New Roman" w:cs="Times New Roman"/>
                <w:sz w:val="24"/>
                <w:szCs w:val="24"/>
              </w:rPr>
            </w:pPr>
            <w:r>
              <w:rPr>
                <w:rFonts w:ascii="Times New Roman" w:eastAsia="Times New Roman" w:hAnsi="Times New Roman" w:cs="Times New Roman"/>
                <w:sz w:val="24"/>
                <w:szCs w:val="24"/>
              </w:rPr>
              <w:t>Analyse</w:t>
            </w:r>
            <w:r w:rsidR="009B1F6A">
              <w:rPr>
                <w:rFonts w:ascii="Times New Roman" w:eastAsia="Times New Roman" w:hAnsi="Times New Roman" w:cs="Times New Roman"/>
                <w:sz w:val="24"/>
                <w:szCs w:val="24"/>
              </w:rPr>
              <w:t xml:space="preserve"> the export order processing</w:t>
            </w:r>
          </w:p>
        </w:tc>
      </w:tr>
      <w:tr w:rsidR="00DB698F">
        <w:trPr>
          <w:cantSplit/>
          <w:trHeight w:val="359"/>
          <w:tblHeader/>
        </w:trPr>
        <w:tc>
          <w:tcPr>
            <w:tcW w:w="95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3" w:type="dxa"/>
            <w:vAlign w:val="center"/>
          </w:tcPr>
          <w:p w:rsidR="00DB698F" w:rsidRDefault="0060627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Examine</w:t>
            </w:r>
            <w:r w:rsidR="009B1F6A">
              <w:rPr>
                <w:rFonts w:ascii="Times New Roman" w:eastAsia="Times New Roman" w:hAnsi="Times New Roman" w:cs="Times New Roman"/>
                <w:sz w:val="24"/>
                <w:szCs w:val="24"/>
              </w:rPr>
              <w:t xml:space="preserve"> the procedure related to excise and customs clearance of export goods</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3" w:type="dxa"/>
            <w:vAlign w:val="center"/>
          </w:tcPr>
          <w:p w:rsidR="00DB698F" w:rsidRDefault="009B1F6A">
            <w:pPr>
              <w:pStyle w:val="Normal1"/>
              <w:tabs>
                <w:tab w:val="left" w:pos="1187"/>
                <w:tab w:val="left" w:pos="1233"/>
              </w:tabs>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the procedure related to claiming duty drawback</w:t>
            </w:r>
          </w:p>
        </w:tc>
      </w:tr>
      <w:tr w:rsidR="00DB698F">
        <w:trPr>
          <w:cantSplit/>
          <w:trHeight w:val="431"/>
          <w:tblHeader/>
        </w:trPr>
        <w:tc>
          <w:tcPr>
            <w:tcW w:w="888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Textbooks</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3" w:type="dxa"/>
            <w:vAlign w:val="center"/>
          </w:tcPr>
          <w:p w:rsidR="00DB698F" w:rsidRPr="005351C9" w:rsidRDefault="00E72DC5">
            <w:pPr>
              <w:pStyle w:val="Normal1"/>
              <w:rPr>
                <w:rFonts w:ascii="Times New Roman" w:eastAsia="Times New Roman" w:hAnsi="Times New Roman" w:cs="Times New Roman"/>
                <w:sz w:val="24"/>
                <w:szCs w:val="24"/>
              </w:rPr>
            </w:pPr>
            <w:r>
              <w:t>Shipment of goods &amp; Port procedure “How to export”, P-100-103</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3" w:type="dxa"/>
            <w:vAlign w:val="center"/>
          </w:tcPr>
          <w:p w:rsidR="00DB698F" w:rsidRPr="005351C9" w:rsidRDefault="00E72DC5">
            <w:pPr>
              <w:pStyle w:val="Normal1"/>
              <w:rPr>
                <w:rFonts w:ascii="Times New Roman" w:eastAsia="Times New Roman" w:hAnsi="Times New Roman" w:cs="Times New Roman"/>
                <w:sz w:val="24"/>
                <w:szCs w:val="24"/>
              </w:rPr>
            </w:pPr>
            <w:r>
              <w:t>Port shipment formalities and procedures “Export-Import Procedure &amp; Document”</w:t>
            </w:r>
          </w:p>
        </w:tc>
      </w:tr>
      <w:tr w:rsidR="00DB698F">
        <w:trPr>
          <w:cantSplit/>
          <w:trHeight w:val="458"/>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3" w:type="dxa"/>
            <w:vAlign w:val="center"/>
          </w:tcPr>
          <w:p w:rsidR="00DB698F" w:rsidRDefault="005351C9">
            <w:pPr>
              <w:pStyle w:val="Normal1"/>
              <w:rPr>
                <w:rFonts w:ascii="Times New Roman" w:eastAsia="Times New Roman" w:hAnsi="Times New Roman" w:cs="Times New Roman"/>
                <w:sz w:val="24"/>
                <w:szCs w:val="24"/>
              </w:rPr>
            </w:pPr>
            <w:r>
              <w:rPr>
                <w:i/>
                <w:sz w:val="24"/>
              </w:rPr>
              <w:t>MarineCragoinsurancebyDuntJhon.</w:t>
            </w:r>
          </w:p>
        </w:tc>
      </w:tr>
    </w:tbl>
    <w:p w:rsidR="00DB698F" w:rsidRPr="005351C9" w:rsidRDefault="00DB698F">
      <w:pPr>
        <w:pStyle w:val="Normal1"/>
        <w:rPr>
          <w:rFonts w:ascii="Times New Roman" w:eastAsia="Times New Roman" w:hAnsi="Times New Roman" w:cs="Times New Roman"/>
          <w:sz w:val="24"/>
          <w:szCs w:val="24"/>
        </w:rPr>
      </w:pPr>
    </w:p>
    <w:tbl>
      <w:tblPr>
        <w:tblStyle w:val="affffb"/>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7933"/>
      </w:tblGrid>
      <w:tr w:rsidR="00DB698F">
        <w:trPr>
          <w:cantSplit/>
          <w:trHeight w:val="431"/>
          <w:tblHeader/>
        </w:trPr>
        <w:tc>
          <w:tcPr>
            <w:tcW w:w="888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3" w:type="dxa"/>
            <w:vAlign w:val="center"/>
          </w:tcPr>
          <w:p w:rsidR="00DB698F" w:rsidRPr="005351C9" w:rsidRDefault="005351C9">
            <w:pPr>
              <w:pStyle w:val="Normal1"/>
              <w:rPr>
                <w:rFonts w:ascii="Times New Roman" w:eastAsia="Times New Roman" w:hAnsi="Times New Roman" w:cs="Times New Roman"/>
                <w:sz w:val="24"/>
                <w:szCs w:val="24"/>
              </w:rPr>
            </w:pPr>
            <w:r>
              <w:rPr>
                <w:i/>
                <w:sz w:val="24"/>
              </w:rPr>
              <w:t>ReferencebookofmarineinsurancebyWhitherbyPublishersUK</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3" w:type="dxa"/>
            <w:vAlign w:val="center"/>
          </w:tcPr>
          <w:p w:rsidR="00DB698F" w:rsidRDefault="005351C9">
            <w:pPr>
              <w:pStyle w:val="Normal1"/>
              <w:rPr>
                <w:rFonts w:ascii="Times New Roman" w:eastAsia="Times New Roman" w:hAnsi="Times New Roman" w:cs="Times New Roman"/>
                <w:sz w:val="24"/>
                <w:szCs w:val="24"/>
              </w:rPr>
            </w:pPr>
            <w:r>
              <w:rPr>
                <w:i/>
                <w:sz w:val="24"/>
              </w:rPr>
              <w:t>CollectedpapersonmarineclaimsbyGoodAcre.J.K.</w:t>
            </w:r>
          </w:p>
        </w:tc>
      </w:tr>
      <w:tr w:rsidR="00DB698F">
        <w:trPr>
          <w:cantSplit/>
          <w:trHeight w:val="431"/>
          <w:tblHeader/>
        </w:trPr>
        <w:tc>
          <w:tcPr>
            <w:tcW w:w="8885" w:type="dxa"/>
            <w:gridSpan w:val="2"/>
            <w:vAlign w:val="center"/>
          </w:tcPr>
          <w:p w:rsidR="00DB698F" w:rsidRPr="005351C9" w:rsidRDefault="00EB5E19">
            <w:pPr>
              <w:pStyle w:val="Normal1"/>
              <w:widowControl w:val="0"/>
              <w:rPr>
                <w:rFonts w:ascii="Times New Roman" w:eastAsia="Times New Roman" w:hAnsi="Times New Roman" w:cs="Times New Roman"/>
                <w:color w:val="FF0000"/>
                <w:sz w:val="24"/>
                <w:szCs w:val="24"/>
              </w:rPr>
            </w:pPr>
            <w:r w:rsidRPr="005351C9">
              <w:rPr>
                <w:rFonts w:ascii="Times New Roman" w:eastAsia="Times New Roman" w:hAnsi="Times New Roman" w:cs="Times New Roman"/>
                <w:b/>
                <w:color w:val="FF0000"/>
                <w:sz w:val="24"/>
                <w:szCs w:val="24"/>
              </w:rPr>
              <w:t>NOTE: Latest Edition of Textbooks May be Used</w:t>
            </w:r>
          </w:p>
        </w:tc>
      </w:tr>
    </w:tbl>
    <w:p w:rsidR="00706282" w:rsidRDefault="00706282">
      <w:pPr>
        <w:pStyle w:val="Normal1"/>
        <w:jc w:val="center"/>
        <w:rPr>
          <w:rFonts w:ascii="Times New Roman" w:eastAsia="Times New Roman" w:hAnsi="Times New Roman" w:cs="Times New Roman"/>
          <w:b/>
          <w:sz w:val="24"/>
          <w:szCs w:val="24"/>
        </w:rPr>
      </w:pPr>
    </w:p>
    <w:p w:rsidR="00706282" w:rsidRDefault="00706282">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b/>
          <w:sz w:val="24"/>
          <w:szCs w:val="24"/>
        </w:rPr>
        <w:br/>
        <w:t xml:space="preserve"> AND PROGRAMME SPECIFIC OUTCOMES</w:t>
      </w:r>
    </w:p>
    <w:tbl>
      <w:tblPr>
        <w:tblStyle w:val="affffc"/>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706282">
        <w:trPr>
          <w:cantSplit/>
          <w:trHeight w:val="518"/>
          <w:tblHeader/>
          <w:jc w:val="center"/>
        </w:trPr>
        <w:tc>
          <w:tcPr>
            <w:tcW w:w="1417" w:type="dxa"/>
            <w:vAlign w:val="center"/>
          </w:tcPr>
          <w:p w:rsidR="00706282" w:rsidRDefault="0070628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706282">
        <w:trPr>
          <w:cantSplit/>
          <w:trHeight w:val="649"/>
          <w:tblHeader/>
          <w:jc w:val="center"/>
        </w:trPr>
        <w:tc>
          <w:tcPr>
            <w:tcW w:w="1417" w:type="dxa"/>
            <w:vAlign w:val="center"/>
          </w:tcPr>
          <w:p w:rsidR="00706282" w:rsidRDefault="0070628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2 </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706282">
        <w:trPr>
          <w:cantSplit/>
          <w:trHeight w:val="518"/>
          <w:tblHeader/>
          <w:jc w:val="center"/>
        </w:trPr>
        <w:tc>
          <w:tcPr>
            <w:tcW w:w="1417" w:type="dxa"/>
            <w:vAlign w:val="center"/>
          </w:tcPr>
          <w:p w:rsidR="00706282" w:rsidRDefault="0070628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706282">
        <w:trPr>
          <w:cantSplit/>
          <w:trHeight w:val="533"/>
          <w:tblHeader/>
          <w:jc w:val="center"/>
        </w:trPr>
        <w:tc>
          <w:tcPr>
            <w:tcW w:w="1417" w:type="dxa"/>
            <w:vAlign w:val="center"/>
          </w:tcPr>
          <w:p w:rsidR="00706282" w:rsidRDefault="0070628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706282">
        <w:trPr>
          <w:cantSplit/>
          <w:trHeight w:val="518"/>
          <w:tblHeader/>
          <w:jc w:val="center"/>
        </w:trPr>
        <w:tc>
          <w:tcPr>
            <w:tcW w:w="1417" w:type="dxa"/>
            <w:vAlign w:val="center"/>
          </w:tcPr>
          <w:p w:rsidR="00706282" w:rsidRDefault="0070628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706282">
        <w:trPr>
          <w:cantSplit/>
          <w:trHeight w:val="518"/>
          <w:tblHeader/>
          <w:jc w:val="center"/>
        </w:trPr>
        <w:tc>
          <w:tcPr>
            <w:tcW w:w="1417" w:type="dxa"/>
            <w:vAlign w:val="center"/>
          </w:tcPr>
          <w:p w:rsidR="00706282" w:rsidRDefault="0070628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r>
      <w:tr w:rsidR="00706282" w:rsidTr="00706282">
        <w:trPr>
          <w:cantSplit/>
          <w:trHeight w:val="518"/>
          <w:tblHeader/>
          <w:jc w:val="center"/>
        </w:trPr>
        <w:tc>
          <w:tcPr>
            <w:tcW w:w="1417" w:type="dxa"/>
            <w:vAlign w:val="center"/>
          </w:tcPr>
          <w:p w:rsidR="00706282" w:rsidRDefault="0070628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706282" w:rsidRPr="002D4EE2" w:rsidRDefault="00706282" w:rsidP="0070628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2.4</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706282" w:rsidRPr="002D4EE2" w:rsidRDefault="00706282" w:rsidP="0070628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706282" w:rsidRPr="002D4EE2" w:rsidRDefault="00706282" w:rsidP="0070628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706282" w:rsidRPr="002D4EE2" w:rsidRDefault="00706282" w:rsidP="0070628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DB698F">
      <w:pPr>
        <w:pStyle w:val="Normal1"/>
        <w:spacing w:after="60"/>
        <w:jc w:val="center"/>
        <w:rPr>
          <w:rFonts w:ascii="Times New Roman" w:eastAsia="Times New Roman" w:hAnsi="Times New Roman" w:cs="Times New Roman"/>
          <w:b/>
          <w:smallCaps/>
          <w:sz w:val="24"/>
          <w:szCs w:val="24"/>
          <w:u w:val="single"/>
        </w:rPr>
      </w:pPr>
    </w:p>
    <w:p w:rsidR="00706282" w:rsidRDefault="0070628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spacing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DB698F" w:rsidRDefault="00EB5E19">
      <w:pPr>
        <w:pStyle w:val="Normal1"/>
        <w:spacing w:after="6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Discipline Specific Elective – 7 / 8: </w:t>
      </w:r>
      <w:r w:rsidR="005351C9" w:rsidRPr="005351C9">
        <w:rPr>
          <w:rFonts w:ascii="Times New Roman" w:hAnsi="Times New Roman"/>
          <w:b/>
          <w:bCs/>
          <w:sz w:val="24"/>
        </w:rPr>
        <w:t>SHIPPING</w:t>
      </w:r>
      <w:r w:rsidR="008A685E">
        <w:rPr>
          <w:rFonts w:ascii="Times New Roman" w:hAnsi="Times New Roman"/>
          <w:b/>
          <w:bCs/>
          <w:sz w:val="24"/>
        </w:rPr>
        <w:t xml:space="preserve"> </w:t>
      </w:r>
      <w:r w:rsidR="005351C9" w:rsidRPr="005351C9">
        <w:rPr>
          <w:rFonts w:ascii="Times New Roman" w:hAnsi="Times New Roman"/>
          <w:b/>
          <w:bCs/>
          <w:sz w:val="24"/>
        </w:rPr>
        <w:t>MANAGEMENT</w:t>
      </w:r>
    </w:p>
    <w:tbl>
      <w:tblPr>
        <w:tblStyle w:val="aff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1"/>
        <w:gridCol w:w="371"/>
        <w:gridCol w:w="531"/>
        <w:gridCol w:w="533"/>
        <w:gridCol w:w="528"/>
        <w:gridCol w:w="521"/>
        <w:gridCol w:w="1306"/>
        <w:gridCol w:w="1143"/>
        <w:gridCol w:w="901"/>
        <w:gridCol w:w="1111"/>
        <w:gridCol w:w="999"/>
      </w:tblGrid>
      <w:tr w:rsidR="00DB698F">
        <w:trPr>
          <w:cantSplit/>
          <w:tblHeader/>
        </w:trPr>
        <w:tc>
          <w:tcPr>
            <w:tcW w:w="1312"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11"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12"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1"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99"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12"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1" w:type="dxa"/>
            <w:vAlign w:val="center"/>
          </w:tcPr>
          <w:p w:rsidR="00DB698F" w:rsidRPr="00706282"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5</w:t>
            </w:r>
          </w:p>
        </w:tc>
        <w:tc>
          <w:tcPr>
            <w:tcW w:w="533" w:type="dxa"/>
            <w:vAlign w:val="center"/>
          </w:tcPr>
          <w:p w:rsidR="00DB698F" w:rsidRPr="00706282"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528" w:type="dxa"/>
            <w:vAlign w:val="center"/>
          </w:tcPr>
          <w:p w:rsidR="00DB698F" w:rsidRPr="00706282"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521" w:type="dxa"/>
            <w:vAlign w:val="center"/>
          </w:tcPr>
          <w:p w:rsidR="00DB698F" w:rsidRPr="00706282"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1306" w:type="dxa"/>
            <w:vAlign w:val="center"/>
          </w:tcPr>
          <w:p w:rsidR="00DB698F" w:rsidRPr="00706282"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3</w:t>
            </w:r>
          </w:p>
        </w:tc>
        <w:tc>
          <w:tcPr>
            <w:tcW w:w="1143" w:type="dxa"/>
            <w:vAlign w:val="center"/>
          </w:tcPr>
          <w:p w:rsidR="00DB698F" w:rsidRPr="00706282"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5</w:t>
            </w:r>
          </w:p>
        </w:tc>
        <w:tc>
          <w:tcPr>
            <w:tcW w:w="901" w:type="dxa"/>
            <w:tcBorders>
              <w:right w:val="single" w:sz="4" w:space="0" w:color="000000"/>
            </w:tcBorders>
            <w:vAlign w:val="center"/>
          </w:tcPr>
          <w:p w:rsidR="00DB698F" w:rsidRPr="00706282" w:rsidRDefault="00EB5E19">
            <w:pPr>
              <w:pStyle w:val="Normal1"/>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Pr="00706282" w:rsidRDefault="00EB5E19">
            <w:pPr>
              <w:pStyle w:val="Normal1"/>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75</w:t>
            </w:r>
          </w:p>
        </w:tc>
        <w:tc>
          <w:tcPr>
            <w:tcW w:w="999" w:type="dxa"/>
            <w:tcBorders>
              <w:left w:val="single" w:sz="4" w:space="0" w:color="000000"/>
            </w:tcBorders>
            <w:vAlign w:val="center"/>
          </w:tcPr>
          <w:p w:rsidR="00DB698F" w:rsidRPr="00706282" w:rsidRDefault="00EB5E19">
            <w:pPr>
              <w:pStyle w:val="Normal1"/>
              <w:jc w:val="center"/>
              <w:rPr>
                <w:rFonts w:ascii="Times New Roman" w:eastAsia="Times New Roman" w:hAnsi="Times New Roman" w:cs="Times New Roman"/>
                <w:b/>
                <w:sz w:val="24"/>
                <w:szCs w:val="24"/>
              </w:rPr>
            </w:pPr>
            <w:r w:rsidRPr="00706282">
              <w:rPr>
                <w:rFonts w:ascii="Times New Roman" w:eastAsia="Times New Roman" w:hAnsi="Times New Roman" w:cs="Times New Roman"/>
                <w:b/>
                <w:sz w:val="24"/>
                <w:szCs w:val="24"/>
              </w:rPr>
              <w:t>100</w:t>
            </w:r>
          </w:p>
        </w:tc>
      </w:tr>
      <w:tr w:rsidR="00DB698F">
        <w:trPr>
          <w:cantSplit/>
          <w:trHeight w:val="431"/>
          <w:tblHeader/>
        </w:trPr>
        <w:tc>
          <w:tcPr>
            <w:tcW w:w="8885"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4" w:type="dxa"/>
            <w:gridSpan w:val="10"/>
          </w:tcPr>
          <w:p w:rsidR="00DB698F" w:rsidRPr="005351C9" w:rsidRDefault="00C157F0" w:rsidP="00C157F0">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t xml:space="preserve">To provide insights on </w:t>
            </w:r>
            <w:r w:rsidR="005351C9">
              <w:t>operational</w:t>
            </w:r>
            <w:r w:rsidR="00706282">
              <w:t xml:space="preserve"> </w:t>
            </w:r>
            <w:r w:rsidR="005351C9">
              <w:t>and</w:t>
            </w:r>
            <w:r w:rsidR="00706282">
              <w:t xml:space="preserve"> </w:t>
            </w:r>
            <w:r w:rsidR="005351C9">
              <w:t>technicalcomponentsofshipmanagement.</w:t>
            </w:r>
          </w:p>
        </w:tc>
      </w:tr>
      <w:tr w:rsidR="00DB698F">
        <w:trPr>
          <w:cantSplit/>
          <w:tblHeader/>
        </w:trPr>
        <w:tc>
          <w:tcPr>
            <w:tcW w:w="9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4" w:type="dxa"/>
            <w:gridSpan w:val="10"/>
          </w:tcPr>
          <w:p w:rsidR="00DB698F" w:rsidRDefault="00C157F0" w:rsidP="00C157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provide  insights about </w:t>
            </w:r>
            <w:r w:rsidR="00BF7895">
              <w:rPr>
                <w:rFonts w:ascii="Times New Roman" w:eastAsia="Times New Roman" w:hAnsi="Times New Roman" w:cs="Times New Roman"/>
                <w:sz w:val="24"/>
                <w:szCs w:val="24"/>
              </w:rPr>
              <w:t>procedure related to</w:t>
            </w:r>
            <w:r>
              <w:rPr>
                <w:rFonts w:ascii="Times New Roman" w:eastAsia="Times New Roman" w:hAnsi="Times New Roman" w:cs="Times New Roman"/>
                <w:sz w:val="24"/>
                <w:szCs w:val="24"/>
              </w:rPr>
              <w:t xml:space="preserve"> ship registration</w:t>
            </w:r>
          </w:p>
        </w:tc>
      </w:tr>
      <w:tr w:rsidR="00DB698F">
        <w:trPr>
          <w:cantSplit/>
          <w:tblHeader/>
        </w:trPr>
        <w:tc>
          <w:tcPr>
            <w:tcW w:w="9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4" w:type="dxa"/>
            <w:gridSpan w:val="10"/>
          </w:tcPr>
          <w:p w:rsidR="00DB698F" w:rsidRDefault="00C157F0" w:rsidP="00D64C52">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w:t>
            </w:r>
            <w:r w:rsidR="00D64C52">
              <w:rPr>
                <w:rFonts w:ascii="Times New Roman" w:eastAsia="Times New Roman" w:hAnsi="Times New Roman" w:cs="Times New Roman"/>
                <w:color w:val="000000"/>
                <w:sz w:val="24"/>
                <w:szCs w:val="24"/>
              </w:rPr>
              <w:t xml:space="preserve"> know the procedure  related to a</w:t>
            </w:r>
            <w:r>
              <w:rPr>
                <w:rFonts w:ascii="Times New Roman" w:eastAsia="Times New Roman" w:hAnsi="Times New Roman" w:cs="Times New Roman"/>
                <w:color w:val="000000"/>
                <w:sz w:val="24"/>
                <w:szCs w:val="24"/>
              </w:rPr>
              <w:t>ccounting and reporting in shipping management</w:t>
            </w:r>
          </w:p>
        </w:tc>
      </w:tr>
      <w:tr w:rsidR="00DB698F">
        <w:trPr>
          <w:cantSplit/>
          <w:tblHeader/>
        </w:trPr>
        <w:tc>
          <w:tcPr>
            <w:tcW w:w="9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4" w:type="dxa"/>
            <w:gridSpan w:val="10"/>
          </w:tcPr>
          <w:p w:rsidR="00DB698F" w:rsidRDefault="00BF789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insights about different types of cargo</w:t>
            </w:r>
          </w:p>
        </w:tc>
      </w:tr>
      <w:tr w:rsidR="00DB698F">
        <w:trPr>
          <w:cantSplit/>
          <w:tblHeader/>
        </w:trPr>
        <w:tc>
          <w:tcPr>
            <w:tcW w:w="9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4" w:type="dxa"/>
            <w:gridSpan w:val="10"/>
          </w:tcPr>
          <w:p w:rsidR="00DB698F" w:rsidRDefault="00BF7895">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basic knowledge about crew management</w:t>
            </w:r>
          </w:p>
        </w:tc>
      </w:tr>
      <w:tr w:rsidR="00DB698F">
        <w:trPr>
          <w:cantSplit/>
          <w:tblHeader/>
        </w:trPr>
        <w:tc>
          <w:tcPr>
            <w:tcW w:w="8885" w:type="dxa"/>
            <w:gridSpan w:val="11"/>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bl>
    <w:p w:rsidR="00DB698F" w:rsidRDefault="00DB698F">
      <w:pPr>
        <w:pStyle w:val="Normal1"/>
        <w:rPr>
          <w:rFonts w:ascii="Times New Roman" w:eastAsia="Times New Roman" w:hAnsi="Times New Roman" w:cs="Times New Roman"/>
          <w:sz w:val="24"/>
          <w:szCs w:val="24"/>
        </w:rPr>
      </w:pPr>
    </w:p>
    <w:tbl>
      <w:tblPr>
        <w:tblStyle w:val="affff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8"/>
        <w:gridCol w:w="9"/>
        <w:gridCol w:w="7078"/>
        <w:gridCol w:w="860"/>
      </w:tblGrid>
      <w:tr w:rsidR="00DB698F">
        <w:trPr>
          <w:cantSplit/>
          <w:tblHeader/>
        </w:trPr>
        <w:tc>
          <w:tcPr>
            <w:tcW w:w="9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87"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860"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350"/>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087" w:type="dxa"/>
            <w:gridSpan w:val="2"/>
          </w:tcPr>
          <w:p w:rsidR="005351C9" w:rsidRPr="00706282" w:rsidRDefault="005351C9" w:rsidP="005351C9">
            <w:pPr>
              <w:pStyle w:val="Heading1"/>
              <w:spacing w:line="293" w:lineRule="exact"/>
              <w:outlineLvl w:val="0"/>
              <w:rPr>
                <w:rFonts w:ascii="Times New Roman" w:hAnsi="Times New Roman"/>
                <w:color w:val="auto"/>
                <w:sz w:val="24"/>
              </w:rPr>
            </w:pPr>
            <w:r w:rsidRPr="00706282">
              <w:rPr>
                <w:rFonts w:ascii="Times New Roman" w:hAnsi="Times New Roman"/>
                <w:color w:val="auto"/>
                <w:sz w:val="24"/>
              </w:rPr>
              <w:t>Functions</w:t>
            </w:r>
            <w:r w:rsidR="00706282">
              <w:rPr>
                <w:rFonts w:ascii="Times New Roman" w:hAnsi="Times New Roman"/>
                <w:color w:val="auto"/>
                <w:sz w:val="24"/>
              </w:rPr>
              <w:t xml:space="preserve"> </w:t>
            </w:r>
            <w:r w:rsidRPr="00706282">
              <w:rPr>
                <w:rFonts w:ascii="Times New Roman" w:hAnsi="Times New Roman"/>
                <w:color w:val="auto"/>
                <w:sz w:val="24"/>
              </w:rPr>
              <w:t>of</w:t>
            </w:r>
            <w:r w:rsidR="00706282">
              <w:rPr>
                <w:rFonts w:ascii="Times New Roman" w:hAnsi="Times New Roman"/>
                <w:color w:val="auto"/>
                <w:sz w:val="24"/>
              </w:rPr>
              <w:t xml:space="preserve"> </w:t>
            </w:r>
            <w:r w:rsidRPr="00706282">
              <w:rPr>
                <w:rFonts w:ascii="Times New Roman" w:hAnsi="Times New Roman"/>
                <w:color w:val="auto"/>
                <w:sz w:val="24"/>
              </w:rPr>
              <w:t>Shipping</w:t>
            </w:r>
          </w:p>
          <w:p w:rsidR="005351C9" w:rsidRPr="00706282" w:rsidRDefault="005351C9" w:rsidP="00706282">
            <w:pPr>
              <w:pStyle w:val="BodyText"/>
              <w:ind w:right="116"/>
              <w:jc w:val="both"/>
              <w:rPr>
                <w:b w:val="0"/>
                <w:sz w:val="24"/>
              </w:rPr>
            </w:pPr>
            <w:r w:rsidRPr="00706282">
              <w:rPr>
                <w:b w:val="0"/>
                <w:sz w:val="24"/>
              </w:rPr>
              <w:t>Ship: Types of ships-Principal dimensions-Ship’s tonnages (GT, NT, DWT)-Cargo carrying capacity. Shipowners, operators and managers: Ship manager-Structure of ship owning and management organizations-Ship's</w:t>
            </w:r>
            <w:r w:rsidR="00706282">
              <w:rPr>
                <w:b w:val="0"/>
                <w:sz w:val="24"/>
              </w:rPr>
              <w:t xml:space="preserve"> </w:t>
            </w:r>
            <w:r w:rsidRPr="00706282">
              <w:rPr>
                <w:b w:val="0"/>
                <w:sz w:val="24"/>
              </w:rPr>
              <w:t>personal-Agents.</w:t>
            </w:r>
          </w:p>
          <w:p w:rsidR="00DB698F" w:rsidRPr="00706282" w:rsidRDefault="00DB698F">
            <w:pPr>
              <w:pStyle w:val="Normal1"/>
              <w:jc w:val="both"/>
              <w:rPr>
                <w:rFonts w:ascii="Times New Roman" w:eastAsia="Times New Roman" w:hAnsi="Times New Roman" w:cs="Times New Roman"/>
                <w:sz w:val="24"/>
                <w:szCs w:val="24"/>
              </w:rPr>
            </w:pPr>
          </w:p>
        </w:tc>
        <w:tc>
          <w:tcPr>
            <w:tcW w:w="860" w:type="dxa"/>
            <w:vAlign w:val="center"/>
          </w:tcPr>
          <w:p w:rsidR="00DB698F" w:rsidRDefault="0009498B">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087" w:type="dxa"/>
            <w:gridSpan w:val="2"/>
          </w:tcPr>
          <w:p w:rsidR="005351C9" w:rsidRPr="00706282" w:rsidRDefault="005351C9" w:rsidP="005351C9">
            <w:pPr>
              <w:pStyle w:val="Heading1"/>
              <w:spacing w:before="22"/>
              <w:outlineLvl w:val="0"/>
              <w:rPr>
                <w:rFonts w:ascii="Times New Roman" w:hAnsi="Times New Roman"/>
                <w:color w:val="auto"/>
                <w:sz w:val="24"/>
              </w:rPr>
            </w:pPr>
            <w:r w:rsidRPr="00706282">
              <w:rPr>
                <w:rFonts w:ascii="Times New Roman" w:hAnsi="Times New Roman"/>
                <w:color w:val="auto"/>
                <w:sz w:val="24"/>
              </w:rPr>
              <w:t>Ship</w:t>
            </w:r>
            <w:r w:rsidR="00706282">
              <w:rPr>
                <w:rFonts w:ascii="Times New Roman" w:hAnsi="Times New Roman"/>
                <w:color w:val="auto"/>
                <w:sz w:val="24"/>
              </w:rPr>
              <w:t xml:space="preserve"> </w:t>
            </w:r>
            <w:r w:rsidRPr="00706282">
              <w:rPr>
                <w:rFonts w:ascii="Times New Roman" w:hAnsi="Times New Roman"/>
                <w:color w:val="auto"/>
                <w:sz w:val="24"/>
              </w:rPr>
              <w:t>Registration,</w:t>
            </w:r>
            <w:r w:rsidR="00706282">
              <w:rPr>
                <w:rFonts w:ascii="Times New Roman" w:hAnsi="Times New Roman"/>
                <w:color w:val="auto"/>
                <w:sz w:val="24"/>
              </w:rPr>
              <w:t xml:space="preserve"> </w:t>
            </w:r>
            <w:r w:rsidRPr="00706282">
              <w:rPr>
                <w:rFonts w:ascii="Times New Roman" w:hAnsi="Times New Roman"/>
                <w:color w:val="auto"/>
                <w:sz w:val="24"/>
              </w:rPr>
              <w:t>Classification</w:t>
            </w:r>
            <w:r w:rsidR="00706282">
              <w:rPr>
                <w:rFonts w:ascii="Times New Roman" w:hAnsi="Times New Roman"/>
                <w:color w:val="auto"/>
                <w:sz w:val="24"/>
              </w:rPr>
              <w:t xml:space="preserve"> </w:t>
            </w:r>
            <w:r w:rsidRPr="00706282">
              <w:rPr>
                <w:rFonts w:ascii="Times New Roman" w:hAnsi="Times New Roman"/>
                <w:color w:val="auto"/>
                <w:sz w:val="24"/>
              </w:rPr>
              <w:t>and</w:t>
            </w:r>
            <w:r w:rsidR="00706282">
              <w:rPr>
                <w:rFonts w:ascii="Times New Roman" w:hAnsi="Times New Roman"/>
                <w:color w:val="auto"/>
                <w:sz w:val="24"/>
              </w:rPr>
              <w:t xml:space="preserve"> </w:t>
            </w:r>
            <w:r w:rsidRPr="00706282">
              <w:rPr>
                <w:rFonts w:ascii="Times New Roman" w:hAnsi="Times New Roman"/>
                <w:color w:val="auto"/>
                <w:sz w:val="24"/>
              </w:rPr>
              <w:t>Insurance</w:t>
            </w:r>
          </w:p>
          <w:p w:rsidR="00DB698F" w:rsidRPr="00706282" w:rsidRDefault="005351C9" w:rsidP="005351C9">
            <w:pPr>
              <w:pStyle w:val="Normal1"/>
              <w:jc w:val="both"/>
              <w:rPr>
                <w:rFonts w:ascii="Times New Roman" w:eastAsia="Times New Roman" w:hAnsi="Times New Roman" w:cs="Times New Roman"/>
                <w:sz w:val="24"/>
                <w:szCs w:val="24"/>
              </w:rPr>
            </w:pPr>
            <w:r w:rsidRPr="00706282">
              <w:rPr>
                <w:rFonts w:ascii="Times New Roman" w:hAnsi="Times New Roman"/>
                <w:sz w:val="24"/>
              </w:rPr>
              <w:t>Registration-Typesofregistries-Flag-Classification-PortStateControl-Inspections-Surveys-Conditionsofsurvey and inspections-Other surveys. Insurance: Hull and machinery insurance-General average-Salvage-Thirdparty recoveries-Claims</w:t>
            </w:r>
            <w:r w:rsidR="00706282">
              <w:rPr>
                <w:rFonts w:ascii="Times New Roman" w:hAnsi="Times New Roman"/>
                <w:sz w:val="24"/>
              </w:rPr>
              <w:t xml:space="preserve"> </w:t>
            </w:r>
            <w:r w:rsidRPr="00706282">
              <w:rPr>
                <w:rFonts w:ascii="Times New Roman" w:hAnsi="Times New Roman"/>
                <w:sz w:val="24"/>
              </w:rPr>
              <w:t>and</w:t>
            </w:r>
            <w:r w:rsidR="00706282">
              <w:rPr>
                <w:rFonts w:ascii="Times New Roman" w:hAnsi="Times New Roman"/>
                <w:sz w:val="24"/>
              </w:rPr>
              <w:t xml:space="preserve"> </w:t>
            </w:r>
            <w:r w:rsidRPr="00706282">
              <w:rPr>
                <w:rFonts w:ascii="Times New Roman" w:hAnsi="Times New Roman"/>
                <w:sz w:val="24"/>
              </w:rPr>
              <w:t>handling-Protection</w:t>
            </w:r>
            <w:r w:rsidR="00706282">
              <w:rPr>
                <w:rFonts w:ascii="Times New Roman" w:hAnsi="Times New Roman"/>
                <w:sz w:val="24"/>
              </w:rPr>
              <w:t xml:space="preserve"> </w:t>
            </w:r>
            <w:r w:rsidRPr="00706282">
              <w:rPr>
                <w:rFonts w:ascii="Times New Roman" w:hAnsi="Times New Roman"/>
                <w:sz w:val="24"/>
              </w:rPr>
              <w:t>and</w:t>
            </w:r>
            <w:r w:rsidR="00706282">
              <w:rPr>
                <w:rFonts w:ascii="Times New Roman" w:hAnsi="Times New Roman"/>
                <w:sz w:val="24"/>
              </w:rPr>
              <w:t xml:space="preserve"> </w:t>
            </w:r>
            <w:r w:rsidRPr="00706282">
              <w:rPr>
                <w:rFonts w:ascii="Times New Roman" w:hAnsi="Times New Roman"/>
                <w:sz w:val="24"/>
              </w:rPr>
              <w:t>indemnity</w:t>
            </w:r>
          </w:p>
        </w:tc>
        <w:tc>
          <w:tcPr>
            <w:tcW w:w="860" w:type="dxa"/>
            <w:vAlign w:val="center"/>
          </w:tcPr>
          <w:p w:rsidR="00DB698F" w:rsidRDefault="0009498B">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087" w:type="dxa"/>
            <w:gridSpan w:val="2"/>
          </w:tcPr>
          <w:p w:rsidR="005351C9" w:rsidRPr="00706282" w:rsidRDefault="005351C9" w:rsidP="005351C9">
            <w:pPr>
              <w:pStyle w:val="Heading1"/>
              <w:outlineLvl w:val="0"/>
              <w:rPr>
                <w:rFonts w:ascii="Times New Roman" w:hAnsi="Times New Roman"/>
                <w:color w:val="auto"/>
                <w:sz w:val="24"/>
              </w:rPr>
            </w:pPr>
            <w:r w:rsidRPr="00706282">
              <w:rPr>
                <w:rFonts w:ascii="Times New Roman" w:hAnsi="Times New Roman"/>
                <w:color w:val="auto"/>
                <w:sz w:val="24"/>
              </w:rPr>
              <w:t>Operations</w:t>
            </w:r>
            <w:r w:rsidR="00706282">
              <w:rPr>
                <w:rFonts w:ascii="Times New Roman" w:hAnsi="Times New Roman"/>
                <w:color w:val="auto"/>
                <w:sz w:val="24"/>
              </w:rPr>
              <w:t xml:space="preserve"> </w:t>
            </w:r>
            <w:r w:rsidRPr="00706282">
              <w:rPr>
                <w:rFonts w:ascii="Times New Roman" w:hAnsi="Times New Roman"/>
                <w:color w:val="auto"/>
                <w:sz w:val="24"/>
              </w:rPr>
              <w:t>and</w:t>
            </w:r>
            <w:r w:rsidR="00706282">
              <w:rPr>
                <w:rFonts w:ascii="Times New Roman" w:hAnsi="Times New Roman"/>
                <w:color w:val="auto"/>
                <w:sz w:val="24"/>
              </w:rPr>
              <w:t xml:space="preserve"> </w:t>
            </w:r>
            <w:r w:rsidRPr="00706282">
              <w:rPr>
                <w:rFonts w:ascii="Times New Roman" w:hAnsi="Times New Roman"/>
                <w:color w:val="auto"/>
                <w:sz w:val="24"/>
              </w:rPr>
              <w:t>Voyage</w:t>
            </w:r>
            <w:r w:rsidR="00706282">
              <w:rPr>
                <w:rFonts w:ascii="Times New Roman" w:hAnsi="Times New Roman"/>
                <w:color w:val="auto"/>
                <w:sz w:val="24"/>
              </w:rPr>
              <w:t xml:space="preserve"> </w:t>
            </w:r>
            <w:r w:rsidRPr="00706282">
              <w:rPr>
                <w:rFonts w:ascii="Times New Roman" w:hAnsi="Times New Roman"/>
                <w:color w:val="auto"/>
                <w:sz w:val="24"/>
              </w:rPr>
              <w:t>Estimation</w:t>
            </w:r>
          </w:p>
          <w:p w:rsidR="005351C9" w:rsidRPr="00706282" w:rsidRDefault="005351C9" w:rsidP="00706282">
            <w:pPr>
              <w:pStyle w:val="BodyText"/>
              <w:ind w:right="119"/>
              <w:jc w:val="both"/>
              <w:rPr>
                <w:b w:val="0"/>
                <w:sz w:val="24"/>
              </w:rPr>
            </w:pPr>
            <w:r w:rsidRPr="00706282">
              <w:rPr>
                <w:b w:val="0"/>
                <w:sz w:val="24"/>
              </w:rPr>
              <w:t>Costandaccounting:Shipmanagementcostfunction-Budgetpreparation-Accountprocessingandreporting. Operations: Voyage planning-Hires and freight -Commissions-Commercial operations. VoyageEstimation:Lengthofthevoyage-Commencingthevoyageestimates-tankers-Timecharter-Practicalcalculations- Voyageestimates. Bunkering.</w:t>
            </w:r>
          </w:p>
          <w:p w:rsidR="00DB698F" w:rsidRPr="00706282" w:rsidRDefault="00DB698F">
            <w:pPr>
              <w:pStyle w:val="Normal1"/>
              <w:jc w:val="both"/>
              <w:rPr>
                <w:rFonts w:ascii="Times New Roman" w:eastAsia="Times New Roman" w:hAnsi="Times New Roman" w:cs="Times New Roman"/>
                <w:sz w:val="24"/>
                <w:szCs w:val="24"/>
              </w:rPr>
            </w:pPr>
          </w:p>
        </w:tc>
        <w:tc>
          <w:tcPr>
            <w:tcW w:w="860" w:type="dxa"/>
            <w:vAlign w:val="center"/>
          </w:tcPr>
          <w:p w:rsidR="00DB698F" w:rsidRDefault="0009498B">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087" w:type="dxa"/>
            <w:gridSpan w:val="2"/>
          </w:tcPr>
          <w:p w:rsidR="005351C9" w:rsidRPr="00706282" w:rsidRDefault="005351C9" w:rsidP="005351C9">
            <w:pPr>
              <w:pStyle w:val="Heading1"/>
              <w:spacing w:line="292" w:lineRule="exact"/>
              <w:outlineLvl w:val="0"/>
              <w:rPr>
                <w:rFonts w:ascii="Times New Roman" w:hAnsi="Times New Roman"/>
                <w:color w:val="auto"/>
                <w:sz w:val="24"/>
              </w:rPr>
            </w:pPr>
            <w:r w:rsidRPr="00706282">
              <w:rPr>
                <w:rFonts w:ascii="Times New Roman" w:hAnsi="Times New Roman"/>
                <w:color w:val="auto"/>
                <w:sz w:val="24"/>
              </w:rPr>
              <w:t>:CargoandGeographicFactors</w:t>
            </w:r>
          </w:p>
          <w:p w:rsidR="00DB698F" w:rsidRPr="00706282" w:rsidRDefault="00C157F0">
            <w:pPr>
              <w:pStyle w:val="Normal1"/>
              <w:jc w:val="both"/>
              <w:rPr>
                <w:rFonts w:ascii="Times New Roman" w:eastAsia="Times New Roman" w:hAnsi="Times New Roman" w:cs="Times New Roman"/>
                <w:sz w:val="24"/>
                <w:szCs w:val="24"/>
              </w:rPr>
            </w:pPr>
            <w:r w:rsidRPr="00706282">
              <w:rPr>
                <w:rFonts w:ascii="Times New Roman" w:hAnsi="Times New Roman"/>
                <w:sz w:val="24"/>
              </w:rPr>
              <w:t xml:space="preserve">Dry cargoes-Non-bulk dry cargoes-Stowage factors-Dangerous cargo and IMDG Code-Bills of lading and cargo claims-Liquid cargoes-Tank cleaning-Petroleum products-Chemicals-Liquid gas carriers-Ullage, dead freight and slack tanks- Geography and metrology-Routing services-Load lines. </w:t>
            </w:r>
          </w:p>
        </w:tc>
        <w:tc>
          <w:tcPr>
            <w:tcW w:w="860" w:type="dxa"/>
            <w:vAlign w:val="center"/>
          </w:tcPr>
          <w:p w:rsidR="00DB698F" w:rsidRDefault="0009498B">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7087" w:type="dxa"/>
            <w:gridSpan w:val="2"/>
          </w:tcPr>
          <w:p w:rsidR="005351C9" w:rsidRPr="00706282" w:rsidRDefault="005351C9" w:rsidP="005351C9">
            <w:pPr>
              <w:pStyle w:val="Heading1"/>
              <w:outlineLvl w:val="0"/>
              <w:rPr>
                <w:rFonts w:ascii="Times New Roman" w:hAnsi="Times New Roman"/>
                <w:color w:val="auto"/>
                <w:sz w:val="24"/>
              </w:rPr>
            </w:pPr>
            <w:r w:rsidRPr="00706282">
              <w:rPr>
                <w:rFonts w:ascii="Times New Roman" w:hAnsi="Times New Roman"/>
                <w:color w:val="auto"/>
                <w:sz w:val="24"/>
              </w:rPr>
              <w:t>CrewManagementandShipManager’sLegalRelations</w:t>
            </w:r>
          </w:p>
          <w:p w:rsidR="00DB698F" w:rsidRPr="00706282" w:rsidRDefault="00BF7895">
            <w:pPr>
              <w:pStyle w:val="Normal1"/>
              <w:jc w:val="both"/>
              <w:rPr>
                <w:rFonts w:ascii="Times New Roman" w:eastAsia="Times New Roman" w:hAnsi="Times New Roman" w:cs="Times New Roman"/>
                <w:sz w:val="24"/>
                <w:szCs w:val="24"/>
              </w:rPr>
            </w:pPr>
            <w:r w:rsidRPr="00706282">
              <w:rPr>
                <w:rFonts w:ascii="Times New Roman" w:hAnsi="Times New Roman"/>
                <w:sz w:val="24"/>
              </w:rPr>
              <w:t xml:space="preserve">Crew management: Recruitment, training and placement of officers and crew on board-Marine crew travel-Compliance of ISPS code-Knowledge management on board and on shore. Ship manager’s legal relations: Management contracts- Legal problems-Arrest in Rem-Freezing orders-Freight and hire payments- Dealing with Port Agents and Chartering Brokers. </w:t>
            </w:r>
          </w:p>
        </w:tc>
        <w:tc>
          <w:tcPr>
            <w:tcW w:w="860" w:type="dxa"/>
            <w:vAlign w:val="center"/>
          </w:tcPr>
          <w:p w:rsidR="00DB698F" w:rsidRDefault="0009498B">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350"/>
          <w:tblHeader/>
        </w:trPr>
        <w:tc>
          <w:tcPr>
            <w:tcW w:w="938" w:type="dxa"/>
          </w:tcPr>
          <w:p w:rsidR="00DB698F" w:rsidRDefault="00DB698F">
            <w:pPr>
              <w:pStyle w:val="Normal1"/>
              <w:rPr>
                <w:rFonts w:ascii="Times New Roman" w:eastAsia="Times New Roman" w:hAnsi="Times New Roman" w:cs="Times New Roman"/>
                <w:sz w:val="24"/>
                <w:szCs w:val="24"/>
              </w:rPr>
            </w:pPr>
          </w:p>
        </w:tc>
        <w:tc>
          <w:tcPr>
            <w:tcW w:w="708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60" w:type="dxa"/>
            <w:vAlign w:val="center"/>
          </w:tcPr>
          <w:p w:rsidR="00DB698F" w:rsidRDefault="0009498B">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7" w:type="dxa"/>
            <w:gridSpan w:val="3"/>
            <w:vAlign w:val="center"/>
          </w:tcPr>
          <w:p w:rsidR="00DB698F" w:rsidRPr="005351C9" w:rsidRDefault="00E21A4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types  and structure of ship</w:t>
            </w:r>
          </w:p>
        </w:tc>
      </w:tr>
      <w:tr w:rsidR="00DB698F">
        <w:trPr>
          <w:cantSplit/>
          <w:trHeight w:val="440"/>
          <w:tblHeader/>
        </w:trPr>
        <w:tc>
          <w:tcPr>
            <w:tcW w:w="9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7" w:type="dxa"/>
            <w:gridSpan w:val="3"/>
            <w:vAlign w:val="center"/>
          </w:tcPr>
          <w:p w:rsidR="00DB698F" w:rsidRDefault="00E21A4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to handle claims  and third party recoveries</w:t>
            </w:r>
          </w:p>
        </w:tc>
      </w:tr>
      <w:tr w:rsidR="00DB698F">
        <w:trPr>
          <w:cantSplit/>
          <w:trHeight w:val="440"/>
          <w:tblHeader/>
        </w:trPr>
        <w:tc>
          <w:tcPr>
            <w:tcW w:w="9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7" w:type="dxa"/>
            <w:gridSpan w:val="3"/>
            <w:vAlign w:val="center"/>
          </w:tcPr>
          <w:p w:rsidR="00DB698F" w:rsidRDefault="00E21A4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F7895">
              <w:rPr>
                <w:rFonts w:ascii="Times New Roman" w:eastAsia="Times New Roman" w:hAnsi="Times New Roman" w:cs="Times New Roman"/>
                <w:sz w:val="24"/>
                <w:szCs w:val="24"/>
              </w:rPr>
              <w:t>reparevoyage estimation</w:t>
            </w:r>
          </w:p>
        </w:tc>
      </w:tr>
      <w:tr w:rsidR="00DB698F">
        <w:trPr>
          <w:cantSplit/>
          <w:trHeight w:val="359"/>
          <w:tblHeader/>
        </w:trPr>
        <w:tc>
          <w:tcPr>
            <w:tcW w:w="9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7" w:type="dxa"/>
            <w:gridSpan w:val="3"/>
            <w:vAlign w:val="center"/>
          </w:tcPr>
          <w:p w:rsidR="00DB698F" w:rsidRDefault="00BF7895" w:rsidP="00BF789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w:t>
            </w:r>
            <w:r w:rsidR="002E69FD">
              <w:rPr>
                <w:rFonts w:ascii="Times New Roman" w:eastAsia="Times New Roman" w:hAnsi="Times New Roman" w:cs="Times New Roman"/>
                <w:sz w:val="24"/>
                <w:szCs w:val="24"/>
              </w:rPr>
              <w:t>he range of products covered  in dry bulk cargoes</w:t>
            </w:r>
          </w:p>
        </w:tc>
      </w:tr>
      <w:tr w:rsidR="00DB698F">
        <w:trPr>
          <w:cantSplit/>
          <w:trHeight w:val="431"/>
          <w:tblHeader/>
        </w:trPr>
        <w:tc>
          <w:tcPr>
            <w:tcW w:w="9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7" w:type="dxa"/>
            <w:gridSpan w:val="3"/>
            <w:vAlign w:val="center"/>
          </w:tcPr>
          <w:p w:rsidR="00DB698F" w:rsidRDefault="00E21A45" w:rsidP="001144F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sidR="001144FF">
              <w:rPr>
                <w:rFonts w:ascii="Times New Roman" w:eastAsia="Times New Roman" w:hAnsi="Times New Roman" w:cs="Times New Roman"/>
                <w:sz w:val="24"/>
                <w:szCs w:val="24"/>
              </w:rPr>
              <w:t xml:space="preserve"> interpret the legal and contractual relationship in shipping management</w:t>
            </w:r>
          </w:p>
        </w:tc>
      </w:tr>
      <w:tr w:rsidR="00DB698F">
        <w:trPr>
          <w:cantSplit/>
          <w:trHeight w:val="431"/>
          <w:tblHeader/>
        </w:trPr>
        <w:tc>
          <w:tcPr>
            <w:tcW w:w="8885"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7" w:type="dxa"/>
            <w:gridSpan w:val="3"/>
          </w:tcPr>
          <w:p w:rsidR="00DB698F" w:rsidRPr="005351C9" w:rsidRDefault="005351C9">
            <w:pPr>
              <w:pStyle w:val="Normal1"/>
              <w:tabs>
                <w:tab w:val="left" w:pos="7470"/>
              </w:tabs>
              <w:rPr>
                <w:rFonts w:ascii="Times New Roman" w:eastAsia="Times New Roman" w:hAnsi="Times New Roman" w:cs="Times New Roman"/>
                <w:sz w:val="24"/>
                <w:szCs w:val="24"/>
              </w:rPr>
            </w:pPr>
            <w:r>
              <w:t>ICS.2011/12,ShipOperationsandManagement.London,UK.</w:t>
            </w:r>
          </w:p>
        </w:tc>
      </w:tr>
      <w:tr w:rsidR="00DB698F">
        <w:trPr>
          <w:cantSplit/>
          <w:trHeight w:val="431"/>
          <w:tblHeader/>
        </w:trPr>
        <w:tc>
          <w:tcPr>
            <w:tcW w:w="8885"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8" w:type="dxa"/>
            <w:gridSpan w:val="2"/>
            <w:vAlign w:val="center"/>
          </w:tcPr>
          <w:p w:rsidR="00DB698F" w:rsidRPr="005351C9" w:rsidRDefault="005351C9">
            <w:pPr>
              <w:pStyle w:val="Normal1"/>
              <w:rPr>
                <w:rFonts w:ascii="Times New Roman" w:eastAsia="Times New Roman" w:hAnsi="Times New Roman" w:cs="Times New Roman"/>
                <w:sz w:val="24"/>
                <w:szCs w:val="24"/>
              </w:rPr>
            </w:pPr>
            <w:r>
              <w:rPr>
                <w:sz w:val="24"/>
              </w:rPr>
              <w:t>JOHN.W.DICKE.2014,Reeds21stCenturyShipManagement.BloomsburyPublishing,U.K.</w:t>
            </w:r>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8" w:type="dxa"/>
            <w:gridSpan w:val="2"/>
            <w:vAlign w:val="center"/>
          </w:tcPr>
          <w:p w:rsidR="00DB698F" w:rsidRPr="005351C9" w:rsidRDefault="005351C9">
            <w:pPr>
              <w:pStyle w:val="Normal1"/>
              <w:rPr>
                <w:rFonts w:ascii="Times New Roman" w:eastAsia="Times New Roman" w:hAnsi="Times New Roman" w:cs="Times New Roman"/>
                <w:sz w:val="24"/>
                <w:szCs w:val="24"/>
              </w:rPr>
            </w:pPr>
            <w:r>
              <w:rPr>
                <w:sz w:val="24"/>
              </w:rPr>
              <w:t>LUNY.H.V.,LAIK.-H.,CHENGT.C.E.CHENG.2010,ShippingandLogisticsManagement.”Springer,U.K.</w:t>
            </w:r>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8" w:type="dxa"/>
            <w:gridSpan w:val="2"/>
            <w:vAlign w:val="center"/>
          </w:tcPr>
          <w:p w:rsidR="00DB698F" w:rsidRDefault="005351C9">
            <w:pPr>
              <w:pStyle w:val="Normal1"/>
              <w:rPr>
                <w:rFonts w:ascii="Times New Roman" w:eastAsia="Times New Roman" w:hAnsi="Times New Roman" w:cs="Times New Roman"/>
                <w:sz w:val="24"/>
                <w:szCs w:val="24"/>
              </w:rPr>
            </w:pPr>
            <w:r>
              <w:rPr>
                <w:sz w:val="24"/>
              </w:rPr>
              <w:t>PROSHANTOK.MUKHERJEE,MARKBROWNRIGG(2013),FarthingonInternationalShipping,4thedition,Springer.</w:t>
            </w:r>
          </w:p>
        </w:tc>
      </w:tr>
      <w:tr w:rsidR="00DB698F">
        <w:trPr>
          <w:cantSplit/>
          <w:trHeight w:val="431"/>
          <w:tblHeader/>
        </w:trPr>
        <w:tc>
          <w:tcPr>
            <w:tcW w:w="8885" w:type="dxa"/>
            <w:gridSpan w:val="4"/>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341"/>
          <w:tblHeader/>
        </w:trPr>
        <w:tc>
          <w:tcPr>
            <w:tcW w:w="8885"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8" w:type="dxa"/>
            <w:gridSpan w:val="2"/>
            <w:vAlign w:val="center"/>
          </w:tcPr>
          <w:p w:rsidR="00DB698F" w:rsidRPr="005351C9" w:rsidRDefault="005761E0">
            <w:pPr>
              <w:pStyle w:val="Normal1"/>
              <w:rPr>
                <w:rFonts w:ascii="Times New Roman" w:eastAsia="Times New Roman" w:hAnsi="Times New Roman" w:cs="Times New Roman"/>
                <w:sz w:val="24"/>
                <w:szCs w:val="24"/>
              </w:rPr>
            </w:pPr>
            <w:hyperlink r:id="rId74">
              <w:r w:rsidR="005351C9">
                <w:rPr>
                  <w:sz w:val="24"/>
                </w:rPr>
                <w:t xml:space="preserve">www.consulting.xerox.com/case-studies/...shipping-co/ </w:t>
              </w:r>
            </w:hyperlink>
            <w:r w:rsidR="005351C9">
              <w:rPr>
                <w:sz w:val="24"/>
              </w:rPr>
              <w:t>enus.html(International Shipping Company CaseStudy)</w:t>
            </w:r>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8" w:type="dxa"/>
            <w:gridSpan w:val="2"/>
            <w:vAlign w:val="center"/>
          </w:tcPr>
          <w:p w:rsidR="00DB698F" w:rsidRPr="005351C9" w:rsidRDefault="005761E0">
            <w:pPr>
              <w:pStyle w:val="Normal1"/>
              <w:rPr>
                <w:rFonts w:ascii="Times New Roman" w:eastAsia="Times New Roman" w:hAnsi="Times New Roman" w:cs="Times New Roman"/>
                <w:sz w:val="24"/>
                <w:szCs w:val="24"/>
              </w:rPr>
            </w:pPr>
            <w:hyperlink r:id="rId75">
              <w:r w:rsidR="005351C9">
                <w:rPr>
                  <w:sz w:val="24"/>
                </w:rPr>
                <w:t>www.sugarcrm.com/industry/shipping-and-transport/case-</w:t>
              </w:r>
            </w:hyperlink>
            <w:r w:rsidR="005351C9">
              <w:rPr>
                <w:sz w:val="24"/>
              </w:rPr>
              <w:t>study(CRMShippingandTransportCaseStudies)</w:t>
            </w:r>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8" w:type="dxa"/>
            <w:gridSpan w:val="2"/>
            <w:vAlign w:val="center"/>
          </w:tcPr>
          <w:p w:rsidR="00DB698F" w:rsidRDefault="005761E0">
            <w:pPr>
              <w:pStyle w:val="Normal1"/>
              <w:rPr>
                <w:rFonts w:ascii="Times New Roman" w:eastAsia="Times New Roman" w:hAnsi="Times New Roman" w:cs="Times New Roman"/>
                <w:sz w:val="24"/>
                <w:szCs w:val="24"/>
              </w:rPr>
            </w:pPr>
            <w:hyperlink r:id="rId76">
              <w:r w:rsidR="005351C9">
                <w:rPr>
                  <w:sz w:val="24"/>
                </w:rPr>
                <w:t>http://businesscasestudies.co.uk</w:t>
              </w:r>
            </w:hyperlink>
            <w:r w:rsidR="005351C9">
              <w:rPr>
                <w:sz w:val="24"/>
              </w:rPr>
              <w:t>(ShippingSector-CaseStudies)</w:t>
            </w:r>
          </w:p>
        </w:tc>
      </w:tr>
      <w:tr w:rsidR="005351C9">
        <w:trPr>
          <w:cantSplit/>
          <w:trHeight w:val="431"/>
          <w:tblHeader/>
        </w:trPr>
        <w:tc>
          <w:tcPr>
            <w:tcW w:w="947" w:type="dxa"/>
            <w:gridSpan w:val="2"/>
            <w:vAlign w:val="center"/>
          </w:tcPr>
          <w:p w:rsidR="005351C9" w:rsidRDefault="005351C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8" w:type="dxa"/>
            <w:gridSpan w:val="2"/>
            <w:vAlign w:val="center"/>
          </w:tcPr>
          <w:p w:rsidR="005351C9" w:rsidRPr="005351C9" w:rsidRDefault="005761E0">
            <w:pPr>
              <w:pStyle w:val="Normal1"/>
            </w:pPr>
            <w:hyperlink r:id="rId77">
              <w:r w:rsidR="005351C9">
                <w:rPr>
                  <w:sz w:val="24"/>
                </w:rPr>
                <w:t>www.tcs.com</w:t>
              </w:r>
            </w:hyperlink>
            <w:r w:rsidR="005351C9">
              <w:rPr>
                <w:sz w:val="24"/>
              </w:rPr>
              <w:t>›Home›Resources›CaseStudies(TCSResources:CaseStudyLeadingIndianShipping)</w:t>
            </w:r>
          </w:p>
        </w:tc>
      </w:tr>
    </w:tbl>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 xml:space="preserve">MAPPING WITH PROGRAMME OUTCOMES </w:t>
      </w:r>
      <w:r>
        <w:rPr>
          <w:rFonts w:ascii="Times New Roman" w:eastAsia="Times New Roman" w:hAnsi="Times New Roman" w:cs="Times New Roman"/>
          <w:b/>
          <w:sz w:val="24"/>
          <w:szCs w:val="24"/>
        </w:rPr>
        <w:br/>
        <w:t>AND PROGRAMME SPECIFIC OUTCOMES</w:t>
      </w:r>
    </w:p>
    <w:tbl>
      <w:tblPr>
        <w:tblStyle w:val="afffff"/>
        <w:tblW w:w="8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38"/>
        <w:gridCol w:w="600"/>
        <w:gridCol w:w="655"/>
        <w:gridCol w:w="655"/>
        <w:gridCol w:w="655"/>
        <w:gridCol w:w="655"/>
        <w:gridCol w:w="655"/>
        <w:gridCol w:w="655"/>
        <w:gridCol w:w="655"/>
        <w:gridCol w:w="784"/>
        <w:gridCol w:w="784"/>
        <w:gridCol w:w="782"/>
      </w:tblGrid>
      <w:tr w:rsidR="00DB698F">
        <w:trPr>
          <w:cantSplit/>
          <w:trHeight w:val="518"/>
          <w:tblHeader/>
          <w:jc w:val="center"/>
        </w:trPr>
        <w:tc>
          <w:tcPr>
            <w:tcW w:w="1438" w:type="dxa"/>
            <w:vAlign w:val="center"/>
          </w:tcPr>
          <w:p w:rsidR="00DB698F" w:rsidRDefault="00DB698F">
            <w:pPr>
              <w:pStyle w:val="Normal1"/>
              <w:jc w:val="center"/>
              <w:rPr>
                <w:rFonts w:ascii="Times New Roman" w:eastAsia="Times New Roman" w:hAnsi="Times New Roman" w:cs="Times New Roman"/>
                <w:sz w:val="24"/>
                <w:szCs w:val="24"/>
              </w:rPr>
            </w:pPr>
          </w:p>
        </w:tc>
        <w:tc>
          <w:tcPr>
            <w:tcW w:w="60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8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8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8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581AB2" w:rsidTr="00F93ADA">
        <w:trPr>
          <w:cantSplit/>
          <w:trHeight w:val="518"/>
          <w:tblHeader/>
          <w:jc w:val="center"/>
        </w:trPr>
        <w:tc>
          <w:tcPr>
            <w:tcW w:w="1438" w:type="dxa"/>
            <w:vAlign w:val="center"/>
          </w:tcPr>
          <w:p w:rsidR="00581AB2" w:rsidRDefault="00581AB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00"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81AB2" w:rsidTr="00F93ADA">
        <w:trPr>
          <w:cantSplit/>
          <w:trHeight w:val="649"/>
          <w:tblHeader/>
          <w:jc w:val="center"/>
        </w:trPr>
        <w:tc>
          <w:tcPr>
            <w:tcW w:w="1438" w:type="dxa"/>
            <w:vAlign w:val="center"/>
          </w:tcPr>
          <w:p w:rsidR="00581AB2" w:rsidRDefault="00581AB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CO2</w:t>
            </w:r>
          </w:p>
        </w:tc>
        <w:tc>
          <w:tcPr>
            <w:tcW w:w="600"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81AB2" w:rsidTr="00F93ADA">
        <w:trPr>
          <w:cantSplit/>
          <w:trHeight w:val="518"/>
          <w:tblHeader/>
          <w:jc w:val="center"/>
        </w:trPr>
        <w:tc>
          <w:tcPr>
            <w:tcW w:w="1438" w:type="dxa"/>
            <w:vAlign w:val="center"/>
          </w:tcPr>
          <w:p w:rsidR="00581AB2" w:rsidRDefault="00581AB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00"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81AB2" w:rsidTr="00F93ADA">
        <w:trPr>
          <w:cantSplit/>
          <w:trHeight w:val="533"/>
          <w:tblHeader/>
          <w:jc w:val="center"/>
        </w:trPr>
        <w:tc>
          <w:tcPr>
            <w:tcW w:w="1438" w:type="dxa"/>
            <w:vAlign w:val="center"/>
          </w:tcPr>
          <w:p w:rsidR="00581AB2" w:rsidRDefault="00581AB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00"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81AB2" w:rsidTr="00F93ADA">
        <w:trPr>
          <w:cantSplit/>
          <w:trHeight w:val="518"/>
          <w:tblHeader/>
          <w:jc w:val="center"/>
        </w:trPr>
        <w:tc>
          <w:tcPr>
            <w:tcW w:w="1438" w:type="dxa"/>
            <w:vAlign w:val="center"/>
          </w:tcPr>
          <w:p w:rsidR="00581AB2" w:rsidRDefault="00581AB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00"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81AB2" w:rsidTr="00F93ADA">
        <w:trPr>
          <w:cantSplit/>
          <w:trHeight w:val="518"/>
          <w:tblHeader/>
          <w:jc w:val="center"/>
        </w:trPr>
        <w:tc>
          <w:tcPr>
            <w:tcW w:w="1438" w:type="dxa"/>
            <w:vAlign w:val="center"/>
          </w:tcPr>
          <w:p w:rsidR="00581AB2" w:rsidRDefault="00581AB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00"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82"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581AB2" w:rsidTr="00F93ADA">
        <w:trPr>
          <w:cantSplit/>
          <w:trHeight w:val="518"/>
          <w:tblHeader/>
          <w:jc w:val="center"/>
        </w:trPr>
        <w:tc>
          <w:tcPr>
            <w:tcW w:w="1438" w:type="dxa"/>
            <w:vAlign w:val="center"/>
          </w:tcPr>
          <w:p w:rsidR="00581AB2" w:rsidRDefault="00581AB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00"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vAlign w:val="center"/>
          </w:tcPr>
          <w:p w:rsidR="00581AB2" w:rsidRDefault="00581AB2" w:rsidP="00177CFB">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Pr="00581AB2" w:rsidRDefault="00581AB2">
      <w:pPr>
        <w:pStyle w:val="Normal1"/>
        <w:jc w:val="center"/>
        <w:rPr>
          <w:rFonts w:ascii="Times New Roman" w:hAnsi="Times New Roman"/>
          <w:b/>
          <w:color w:val="000000" w:themeColor="text1"/>
          <w:sz w:val="24"/>
          <w:szCs w:val="24"/>
        </w:rPr>
      </w:pPr>
      <w:r w:rsidRPr="00581AB2">
        <w:rPr>
          <w:rFonts w:ascii="Times New Roman" w:eastAsia="Times New Roman" w:hAnsi="Times New Roman" w:cs="Times New Roman"/>
          <w:b/>
          <w:smallCaps/>
          <w:sz w:val="24"/>
          <w:szCs w:val="24"/>
        </w:rPr>
        <w:t xml:space="preserve">DISCIPLINE SPECIFIC ELECTIVE – 8 / 8: </w:t>
      </w:r>
      <w:r w:rsidRPr="00581AB2">
        <w:rPr>
          <w:rFonts w:ascii="Times New Roman" w:hAnsi="Times New Roman"/>
          <w:b/>
          <w:color w:val="000000" w:themeColor="text1"/>
          <w:sz w:val="24"/>
          <w:szCs w:val="24"/>
        </w:rPr>
        <w:t>CUSTOMS PROCEDURES</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581AB2" w:rsidRPr="00581AB2" w:rsidTr="00177CFB">
        <w:trPr>
          <w:cantSplit/>
          <w:trHeight w:val="60"/>
          <w:tblHeader/>
        </w:trPr>
        <w:tc>
          <w:tcPr>
            <w:tcW w:w="1206" w:type="dxa"/>
            <w:gridSpan w:val="3"/>
            <w:vMerge w:val="restart"/>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Subject Code</w:t>
            </w:r>
          </w:p>
        </w:tc>
        <w:tc>
          <w:tcPr>
            <w:tcW w:w="501" w:type="dxa"/>
            <w:vMerge w:val="restart"/>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L</w:t>
            </w:r>
          </w:p>
        </w:tc>
        <w:tc>
          <w:tcPr>
            <w:tcW w:w="645" w:type="dxa"/>
            <w:vMerge w:val="restart"/>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T</w:t>
            </w:r>
          </w:p>
        </w:tc>
        <w:tc>
          <w:tcPr>
            <w:tcW w:w="645" w:type="dxa"/>
            <w:vMerge w:val="restart"/>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P</w:t>
            </w:r>
          </w:p>
        </w:tc>
        <w:tc>
          <w:tcPr>
            <w:tcW w:w="645" w:type="dxa"/>
            <w:vMerge w:val="restart"/>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S</w:t>
            </w:r>
          </w:p>
        </w:tc>
        <w:tc>
          <w:tcPr>
            <w:tcW w:w="1194" w:type="dxa"/>
            <w:vMerge w:val="restart"/>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Credits</w:t>
            </w:r>
          </w:p>
        </w:tc>
        <w:tc>
          <w:tcPr>
            <w:tcW w:w="1048" w:type="dxa"/>
            <w:vMerge w:val="restart"/>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Inst. Hours</w:t>
            </w:r>
          </w:p>
        </w:tc>
        <w:tc>
          <w:tcPr>
            <w:tcW w:w="3000" w:type="dxa"/>
            <w:gridSpan w:val="4"/>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Marks</w:t>
            </w:r>
          </w:p>
        </w:tc>
      </w:tr>
      <w:tr w:rsidR="00581AB2" w:rsidRPr="00581AB2" w:rsidTr="00177CFB">
        <w:trPr>
          <w:cantSplit/>
          <w:trHeight w:val="60"/>
          <w:tblHeader/>
        </w:trPr>
        <w:tc>
          <w:tcPr>
            <w:tcW w:w="1206" w:type="dxa"/>
            <w:gridSpan w:val="3"/>
            <w:vMerge/>
            <w:vAlign w:val="center"/>
          </w:tcPr>
          <w:p w:rsidR="00581AB2" w:rsidRPr="00581AB2" w:rsidRDefault="00581AB2" w:rsidP="00581AB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581AB2" w:rsidRPr="00581AB2" w:rsidRDefault="00581AB2" w:rsidP="00581AB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581AB2" w:rsidRPr="00581AB2" w:rsidRDefault="00581AB2" w:rsidP="00581AB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581AB2" w:rsidRPr="00581AB2" w:rsidRDefault="00581AB2" w:rsidP="00581AB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581AB2" w:rsidRPr="00581AB2" w:rsidRDefault="00581AB2" w:rsidP="00581AB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581AB2" w:rsidRPr="00581AB2" w:rsidRDefault="00581AB2" w:rsidP="00581AB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581AB2" w:rsidRPr="00581AB2" w:rsidRDefault="00581AB2" w:rsidP="00581AB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7" w:type="dxa"/>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External</w:t>
            </w:r>
          </w:p>
        </w:tc>
        <w:tc>
          <w:tcPr>
            <w:tcW w:w="810" w:type="dxa"/>
            <w:tcBorders>
              <w:left w:val="single" w:sz="4" w:space="0" w:color="000000"/>
            </w:tcBorders>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Total</w:t>
            </w:r>
          </w:p>
        </w:tc>
      </w:tr>
      <w:tr w:rsidR="00581AB2" w:rsidRPr="00581AB2" w:rsidTr="00177CFB">
        <w:trPr>
          <w:cantSplit/>
          <w:trHeight w:val="170"/>
          <w:tblHeader/>
        </w:trPr>
        <w:tc>
          <w:tcPr>
            <w:tcW w:w="1206" w:type="dxa"/>
            <w:gridSpan w:val="3"/>
          </w:tcPr>
          <w:p w:rsidR="00581AB2" w:rsidRPr="00581AB2" w:rsidRDefault="00581AB2" w:rsidP="00581AB2">
            <w:pPr>
              <w:spacing w:after="0" w:line="240" w:lineRule="auto"/>
              <w:rPr>
                <w:rFonts w:ascii="Times New Roman" w:eastAsia="Times New Roman" w:hAnsi="Times New Roman" w:cs="Times New Roman"/>
                <w:b/>
                <w:sz w:val="24"/>
                <w:szCs w:val="24"/>
              </w:rPr>
            </w:pPr>
          </w:p>
        </w:tc>
        <w:tc>
          <w:tcPr>
            <w:tcW w:w="501" w:type="dxa"/>
            <w:vAlign w:val="center"/>
          </w:tcPr>
          <w:p w:rsidR="00581AB2" w:rsidRPr="00581AB2" w:rsidRDefault="00581AB2" w:rsidP="00581AB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581AB2">
              <w:rPr>
                <w:rFonts w:ascii="Times New Roman" w:eastAsia="Times New Roman" w:hAnsi="Times New Roman" w:cs="Times New Roman"/>
                <w:b/>
                <w:color w:val="000000"/>
                <w:sz w:val="24"/>
                <w:szCs w:val="24"/>
              </w:rPr>
              <w:t>5</w:t>
            </w:r>
          </w:p>
        </w:tc>
        <w:tc>
          <w:tcPr>
            <w:tcW w:w="645" w:type="dxa"/>
            <w:vAlign w:val="center"/>
          </w:tcPr>
          <w:p w:rsidR="00581AB2" w:rsidRPr="00581AB2" w:rsidRDefault="00581AB2" w:rsidP="00581AB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581AB2" w:rsidRPr="00581AB2" w:rsidRDefault="00581AB2" w:rsidP="00581AB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581AB2" w:rsidRPr="00581AB2" w:rsidRDefault="00581AB2" w:rsidP="00581AB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581AB2" w:rsidRPr="00581AB2" w:rsidRDefault="00581AB2" w:rsidP="00581AB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581AB2">
              <w:rPr>
                <w:rFonts w:ascii="Times New Roman" w:eastAsia="Times New Roman" w:hAnsi="Times New Roman" w:cs="Times New Roman"/>
                <w:b/>
                <w:color w:val="000000"/>
                <w:sz w:val="24"/>
                <w:szCs w:val="24"/>
              </w:rPr>
              <w:t>4</w:t>
            </w:r>
          </w:p>
        </w:tc>
        <w:tc>
          <w:tcPr>
            <w:tcW w:w="1048" w:type="dxa"/>
            <w:vAlign w:val="center"/>
          </w:tcPr>
          <w:p w:rsidR="00581AB2" w:rsidRPr="00581AB2" w:rsidRDefault="00581AB2" w:rsidP="00581AB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581AB2">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75</w:t>
            </w:r>
          </w:p>
        </w:tc>
        <w:tc>
          <w:tcPr>
            <w:tcW w:w="810" w:type="dxa"/>
            <w:tcBorders>
              <w:left w:val="single" w:sz="4" w:space="0" w:color="000000"/>
            </w:tcBorders>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100</w:t>
            </w:r>
          </w:p>
        </w:tc>
      </w:tr>
      <w:tr w:rsidR="00581AB2" w:rsidRPr="00581AB2" w:rsidTr="00177CFB">
        <w:trPr>
          <w:cantSplit/>
          <w:trHeight w:val="431"/>
          <w:tblHeader/>
        </w:trPr>
        <w:tc>
          <w:tcPr>
            <w:tcW w:w="8884" w:type="dxa"/>
            <w:gridSpan w:val="13"/>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Learning Objectives</w:t>
            </w:r>
          </w:p>
        </w:tc>
      </w:tr>
      <w:tr w:rsidR="00581AB2" w:rsidRPr="00581AB2" w:rsidTr="00177CFB">
        <w:trPr>
          <w:cantSplit/>
          <w:tblHeader/>
        </w:trPr>
        <w:tc>
          <w:tcPr>
            <w:tcW w:w="945" w:type="dxa"/>
            <w:gridSpan w:val="2"/>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LO1</w:t>
            </w:r>
          </w:p>
        </w:tc>
        <w:tc>
          <w:tcPr>
            <w:tcW w:w="7939" w:type="dxa"/>
            <w:gridSpan w:val="11"/>
            <w:vAlign w:val="center"/>
          </w:tcPr>
          <w:p w:rsidR="00581AB2" w:rsidRPr="00581AB2" w:rsidRDefault="00581AB2" w:rsidP="00581AB2">
            <w:pPr>
              <w:widowControl w:val="0"/>
              <w:autoSpaceDE w:val="0"/>
              <w:autoSpaceDN w:val="0"/>
              <w:spacing w:after="0" w:line="240" w:lineRule="auto"/>
              <w:ind w:left="-23"/>
              <w:rPr>
                <w:rFonts w:ascii="Times New Roman" w:eastAsia="Times New Roman" w:hAnsi="Times New Roman" w:cs="Times New Roman"/>
                <w:b/>
                <w:bCs/>
                <w:sz w:val="23"/>
                <w:szCs w:val="23"/>
                <w:lang w:val="en-US"/>
              </w:rPr>
            </w:pPr>
            <w:r w:rsidRPr="00581AB2">
              <w:rPr>
                <w:rFonts w:ascii="Times New Roman" w:eastAsia="Times New Roman" w:hAnsi="Times New Roman" w:cs="Times New Roman"/>
                <w:b/>
                <w:bCs/>
                <w:sz w:val="23"/>
                <w:szCs w:val="23"/>
                <w:lang w:val="en-US"/>
              </w:rPr>
              <w:t>Develop a clear understanding and knowledge about Customs Procedures</w:t>
            </w:r>
          </w:p>
        </w:tc>
      </w:tr>
      <w:tr w:rsidR="00581AB2" w:rsidRPr="00581AB2" w:rsidTr="00177CFB">
        <w:trPr>
          <w:cantSplit/>
          <w:tblHeader/>
        </w:trPr>
        <w:tc>
          <w:tcPr>
            <w:tcW w:w="945" w:type="dxa"/>
            <w:gridSpan w:val="2"/>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LO2</w:t>
            </w:r>
          </w:p>
        </w:tc>
        <w:tc>
          <w:tcPr>
            <w:tcW w:w="7939" w:type="dxa"/>
            <w:gridSpan w:val="11"/>
            <w:vAlign w:val="center"/>
          </w:tcPr>
          <w:p w:rsidR="00581AB2" w:rsidRPr="00581AB2" w:rsidRDefault="00581AB2" w:rsidP="00581AB2">
            <w:pPr>
              <w:ind w:left="162" w:right="249"/>
              <w:jc w:val="both"/>
              <w:rPr>
                <w:rFonts w:cs="Times New Roman"/>
                <w:color w:val="000000"/>
                <w:sz w:val="24"/>
                <w:szCs w:val="24"/>
                <w:lang w:val="en-US"/>
              </w:rPr>
            </w:pPr>
            <w:r w:rsidRPr="00581AB2">
              <w:rPr>
                <w:rFonts w:cs="Times New Roman"/>
                <w:lang w:val="en-US"/>
              </w:rPr>
              <w:t>Demonstrate proficiency in Customs Duties</w:t>
            </w:r>
          </w:p>
        </w:tc>
      </w:tr>
      <w:tr w:rsidR="00581AB2" w:rsidRPr="00581AB2" w:rsidTr="00177CFB">
        <w:trPr>
          <w:cantSplit/>
          <w:tblHeader/>
        </w:trPr>
        <w:tc>
          <w:tcPr>
            <w:tcW w:w="945" w:type="dxa"/>
            <w:gridSpan w:val="2"/>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LO3</w:t>
            </w:r>
          </w:p>
        </w:tc>
        <w:tc>
          <w:tcPr>
            <w:tcW w:w="7939" w:type="dxa"/>
            <w:gridSpan w:val="11"/>
            <w:vAlign w:val="center"/>
          </w:tcPr>
          <w:p w:rsidR="00581AB2" w:rsidRPr="00581AB2" w:rsidRDefault="00581AB2" w:rsidP="00581AB2">
            <w:pPr>
              <w:ind w:left="162" w:right="249"/>
              <w:jc w:val="both"/>
              <w:rPr>
                <w:rFonts w:cs="Times New Roman"/>
                <w:color w:val="000000"/>
                <w:sz w:val="24"/>
                <w:szCs w:val="24"/>
                <w:lang w:val="en-US"/>
              </w:rPr>
            </w:pPr>
            <w:r w:rsidRPr="00581AB2">
              <w:rPr>
                <w:rFonts w:cs="Times New Roman"/>
                <w:color w:val="000000"/>
                <w:sz w:val="24"/>
                <w:szCs w:val="24"/>
                <w:lang w:val="en-US"/>
              </w:rPr>
              <w:t>Calculate the duties and refunds</w:t>
            </w:r>
          </w:p>
        </w:tc>
      </w:tr>
      <w:tr w:rsidR="00581AB2" w:rsidRPr="00581AB2" w:rsidTr="00177CFB">
        <w:trPr>
          <w:cantSplit/>
          <w:tblHeader/>
        </w:trPr>
        <w:tc>
          <w:tcPr>
            <w:tcW w:w="945" w:type="dxa"/>
            <w:gridSpan w:val="2"/>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LO4</w:t>
            </w:r>
          </w:p>
        </w:tc>
        <w:tc>
          <w:tcPr>
            <w:tcW w:w="7939" w:type="dxa"/>
            <w:gridSpan w:val="11"/>
            <w:vAlign w:val="center"/>
          </w:tcPr>
          <w:p w:rsidR="00581AB2" w:rsidRPr="00581AB2" w:rsidRDefault="00581AB2" w:rsidP="00581AB2">
            <w:pPr>
              <w:widowControl w:val="0"/>
              <w:autoSpaceDE w:val="0"/>
              <w:autoSpaceDN w:val="0"/>
              <w:spacing w:before="36" w:after="0" w:line="312" w:lineRule="auto"/>
              <w:ind w:left="327" w:right="2933"/>
              <w:rPr>
                <w:rFonts w:ascii="Times New Roman" w:eastAsia="Times New Roman" w:hAnsi="Times New Roman" w:cs="Times New Roman"/>
                <w:b/>
                <w:bCs/>
                <w:sz w:val="23"/>
                <w:szCs w:val="23"/>
                <w:lang w:val="en-US"/>
              </w:rPr>
            </w:pPr>
            <w:r w:rsidRPr="00581AB2">
              <w:rPr>
                <w:rFonts w:ascii="Times New Roman" w:eastAsia="Times New Roman" w:hAnsi="Times New Roman" w:cs="Times New Roman"/>
                <w:b/>
                <w:bCs/>
                <w:sz w:val="23"/>
                <w:szCs w:val="23"/>
                <w:lang w:val="en-US"/>
              </w:rPr>
              <w:t>To understand delivery export report</w:t>
            </w:r>
          </w:p>
        </w:tc>
      </w:tr>
      <w:tr w:rsidR="00581AB2" w:rsidRPr="00581AB2" w:rsidTr="00177CFB">
        <w:trPr>
          <w:cantSplit/>
          <w:tblHeader/>
        </w:trPr>
        <w:tc>
          <w:tcPr>
            <w:tcW w:w="945" w:type="dxa"/>
            <w:gridSpan w:val="2"/>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LO5</w:t>
            </w:r>
          </w:p>
        </w:tc>
        <w:tc>
          <w:tcPr>
            <w:tcW w:w="7939" w:type="dxa"/>
            <w:gridSpan w:val="11"/>
            <w:vAlign w:val="center"/>
          </w:tcPr>
          <w:p w:rsidR="00581AB2" w:rsidRPr="00581AB2" w:rsidRDefault="00581AB2" w:rsidP="00581AB2">
            <w:pPr>
              <w:widowControl w:val="0"/>
              <w:autoSpaceDE w:val="0"/>
              <w:autoSpaceDN w:val="0"/>
              <w:spacing w:after="0" w:line="232" w:lineRule="exact"/>
              <w:ind w:left="327"/>
              <w:rPr>
                <w:rFonts w:ascii="Times New Roman" w:eastAsia="Times New Roman" w:hAnsi="Times New Roman" w:cs="Times New Roman"/>
                <w:b/>
                <w:bCs/>
                <w:sz w:val="23"/>
                <w:szCs w:val="23"/>
                <w:lang w:val="en-US"/>
              </w:rPr>
            </w:pPr>
            <w:r w:rsidRPr="00581AB2">
              <w:rPr>
                <w:rFonts w:ascii="Times New Roman" w:eastAsia="Times New Roman" w:hAnsi="Times New Roman" w:cs="Times New Roman"/>
                <w:b/>
                <w:bCs/>
                <w:sz w:val="23"/>
                <w:szCs w:val="23"/>
                <w:lang w:val="en-US"/>
              </w:rPr>
              <w:t xml:space="preserve">Analyze the Warehouse clearance </w:t>
            </w:r>
          </w:p>
        </w:tc>
      </w:tr>
      <w:tr w:rsidR="00581AB2" w:rsidRPr="00581AB2" w:rsidTr="00177CFB">
        <w:trPr>
          <w:cantSplit/>
          <w:tblHeader/>
        </w:trPr>
        <w:tc>
          <w:tcPr>
            <w:tcW w:w="8884" w:type="dxa"/>
            <w:gridSpan w:val="13"/>
            <w:vAlign w:val="center"/>
          </w:tcPr>
          <w:p w:rsidR="00581AB2" w:rsidRPr="00581AB2" w:rsidRDefault="00581AB2" w:rsidP="00581AB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581AB2">
              <w:rPr>
                <w:rFonts w:ascii="Times New Roman" w:eastAsia="Times New Roman" w:hAnsi="Times New Roman" w:cs="Times New Roman"/>
                <w:b/>
                <w:color w:val="000000"/>
                <w:sz w:val="24"/>
                <w:szCs w:val="24"/>
              </w:rPr>
              <w:t>Prerequisite: Should have studied Financial Accounting in I Semester.</w:t>
            </w:r>
          </w:p>
        </w:tc>
      </w:tr>
      <w:tr w:rsidR="00581AB2" w:rsidRPr="00581AB2" w:rsidTr="00177CFB">
        <w:trPr>
          <w:cantSplit/>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Unit</w:t>
            </w:r>
          </w:p>
        </w:tc>
        <w:tc>
          <w:tcPr>
            <w:tcW w:w="6694" w:type="dxa"/>
            <w:gridSpan w:val="10"/>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Contents</w:t>
            </w:r>
          </w:p>
        </w:tc>
        <w:tc>
          <w:tcPr>
            <w:tcW w:w="1368" w:type="dxa"/>
            <w:gridSpan w:val="2"/>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No. of Hours</w:t>
            </w:r>
          </w:p>
        </w:tc>
      </w:tr>
      <w:tr w:rsidR="00581AB2" w:rsidRPr="00581AB2" w:rsidTr="00177CFB">
        <w:trPr>
          <w:cantSplit/>
          <w:trHeight w:val="917"/>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I</w:t>
            </w:r>
          </w:p>
        </w:tc>
        <w:tc>
          <w:tcPr>
            <w:tcW w:w="6694" w:type="dxa"/>
            <w:gridSpan w:val="10"/>
            <w:vAlign w:val="center"/>
          </w:tcPr>
          <w:p w:rsidR="00581AB2" w:rsidRPr="00581AB2" w:rsidRDefault="00581AB2" w:rsidP="00581AB2">
            <w:pPr>
              <w:widowControl w:val="0"/>
              <w:autoSpaceDE w:val="0"/>
              <w:autoSpaceDN w:val="0"/>
              <w:spacing w:before="42" w:after="0"/>
              <w:ind w:left="222" w:right="84"/>
              <w:jc w:val="both"/>
              <w:rPr>
                <w:rFonts w:ascii="Times New Roman" w:eastAsia="Times New Roman" w:hAnsi="Times New Roman" w:cs="Times New Roman"/>
                <w:b/>
                <w:bCs/>
                <w:sz w:val="23"/>
                <w:szCs w:val="23"/>
                <w:lang w:val="en-US"/>
              </w:rPr>
            </w:pPr>
            <w:r w:rsidRPr="00581AB2">
              <w:rPr>
                <w:rFonts w:ascii="Times New Roman" w:eastAsia="Times New Roman" w:hAnsi="Times New Roman" w:cs="Times New Roman"/>
                <w:b/>
                <w:bCs/>
                <w:sz w:val="23"/>
                <w:szCs w:val="23"/>
                <w:lang w:val="en-US"/>
              </w:rPr>
              <w:t>Preliminary-Definitions OfficersofCustoms-Classes-Appointments-PowersofOfficers-Entrustmentsof FunctionsofBoard,AppointmentofCustomsPorts,Airports,WarehousingStations-Powertodeclare places to be Warehousing Stations. ProhibitionsonImportationandExportation of Goods-Power to Prohibit, Power of Central Government to notify goods- Precautions to be taken by personsacquiringnotifiedGoods</w:t>
            </w:r>
          </w:p>
          <w:p w:rsidR="00581AB2" w:rsidRPr="00581AB2" w:rsidRDefault="00581AB2" w:rsidP="00581AB2">
            <w:pPr>
              <w:widowControl w:val="0"/>
              <w:autoSpaceDE w:val="0"/>
              <w:autoSpaceDN w:val="0"/>
              <w:spacing w:before="37" w:after="0" w:line="240" w:lineRule="auto"/>
              <w:ind w:left="-113"/>
              <w:jc w:val="both"/>
              <w:rPr>
                <w:rFonts w:ascii="Times New Roman" w:eastAsia="Times New Roman" w:hAnsi="Times New Roman" w:cs="Times New Roman"/>
                <w:b/>
                <w:bCs/>
                <w:sz w:val="23"/>
                <w:szCs w:val="23"/>
                <w:lang w:val="en-US"/>
              </w:rPr>
            </w:pPr>
          </w:p>
        </w:tc>
        <w:tc>
          <w:tcPr>
            <w:tcW w:w="1368" w:type="dxa"/>
            <w:gridSpan w:val="2"/>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15</w:t>
            </w:r>
          </w:p>
        </w:tc>
      </w:tr>
      <w:tr w:rsidR="00581AB2" w:rsidRPr="00581AB2" w:rsidTr="00177CFB">
        <w:trPr>
          <w:cantSplit/>
          <w:trHeight w:val="899"/>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II</w:t>
            </w:r>
          </w:p>
        </w:tc>
        <w:tc>
          <w:tcPr>
            <w:tcW w:w="6694" w:type="dxa"/>
            <w:gridSpan w:val="10"/>
            <w:vAlign w:val="center"/>
          </w:tcPr>
          <w:p w:rsidR="00581AB2" w:rsidRPr="00581AB2" w:rsidRDefault="00581AB2" w:rsidP="00581AB2">
            <w:pPr>
              <w:widowControl w:val="0"/>
              <w:autoSpaceDE w:val="0"/>
              <w:autoSpaceDN w:val="0"/>
              <w:spacing w:before="47" w:after="0"/>
              <w:ind w:left="222" w:right="84"/>
              <w:jc w:val="both"/>
              <w:rPr>
                <w:rFonts w:ascii="Times New Roman" w:eastAsia="Times New Roman" w:hAnsi="Times New Roman" w:cs="Times New Roman"/>
                <w:b/>
                <w:bCs/>
                <w:sz w:val="23"/>
                <w:szCs w:val="23"/>
                <w:lang w:val="en-US"/>
              </w:rPr>
            </w:pPr>
            <w:r w:rsidRPr="00581AB2">
              <w:rPr>
                <w:rFonts w:ascii="Times New Roman" w:eastAsia="Times New Roman" w:hAnsi="Times New Roman" w:cs="Times New Roman"/>
                <w:b/>
                <w:bCs/>
                <w:sz w:val="23"/>
                <w:szCs w:val="23"/>
                <w:lang w:val="en-US"/>
              </w:rPr>
              <w:t>Detection of illegally importedgoodsandPreventionofthedisposalthereof-Definitions -Powerof Central Government tonotify goods- Persons possessingnotified goods tointimatetheplaceofstorage, etc. - Sections 11C, 11E and 11F not to applytogoodsinpersonaluse;PreventionorDetectionofillegalimportofGoods;Powertoexempt.</w:t>
            </w:r>
          </w:p>
          <w:p w:rsidR="00581AB2" w:rsidRPr="00581AB2" w:rsidRDefault="00581AB2" w:rsidP="00581AB2">
            <w:pPr>
              <w:widowControl w:val="0"/>
              <w:autoSpaceDE w:val="0"/>
              <w:autoSpaceDN w:val="0"/>
              <w:spacing w:after="0" w:line="240" w:lineRule="auto"/>
              <w:jc w:val="both"/>
              <w:rPr>
                <w:rFonts w:ascii="Times New Roman" w:eastAsia="Times New Roman" w:hAnsi="Times New Roman" w:cs="Times New Roman"/>
                <w:b/>
                <w:bCs/>
                <w:color w:val="FF0000"/>
                <w:sz w:val="23"/>
                <w:szCs w:val="23"/>
                <w:lang w:val="en-US"/>
              </w:rPr>
            </w:pPr>
          </w:p>
        </w:tc>
        <w:tc>
          <w:tcPr>
            <w:tcW w:w="1368" w:type="dxa"/>
            <w:gridSpan w:val="2"/>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15</w:t>
            </w:r>
          </w:p>
        </w:tc>
      </w:tr>
      <w:tr w:rsidR="00581AB2" w:rsidRPr="00581AB2" w:rsidTr="00177CFB">
        <w:trPr>
          <w:cantSplit/>
          <w:trHeight w:val="854"/>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III</w:t>
            </w:r>
          </w:p>
        </w:tc>
        <w:tc>
          <w:tcPr>
            <w:tcW w:w="6694" w:type="dxa"/>
            <w:gridSpan w:val="10"/>
            <w:vAlign w:val="center"/>
          </w:tcPr>
          <w:p w:rsidR="00581AB2" w:rsidRPr="00581AB2" w:rsidRDefault="00581AB2" w:rsidP="00581AB2">
            <w:pPr>
              <w:widowControl w:val="0"/>
              <w:autoSpaceDE w:val="0"/>
              <w:autoSpaceDN w:val="0"/>
              <w:spacing w:before="38" w:after="0"/>
              <w:ind w:left="222"/>
              <w:jc w:val="both"/>
              <w:rPr>
                <w:rFonts w:ascii="Times New Roman" w:eastAsia="Times New Roman" w:hAnsi="Times New Roman" w:cs="Times New Roman"/>
                <w:b/>
                <w:bCs/>
                <w:sz w:val="23"/>
                <w:szCs w:val="23"/>
                <w:lang w:val="en-US"/>
              </w:rPr>
            </w:pPr>
            <w:r w:rsidRPr="00581AB2">
              <w:rPr>
                <w:rFonts w:ascii="Times New Roman" w:eastAsia="Times New Roman" w:hAnsi="Times New Roman" w:cs="Times New Roman"/>
                <w:b/>
                <w:bCs/>
                <w:sz w:val="23"/>
                <w:szCs w:val="23"/>
                <w:lang w:val="en-US"/>
              </w:rPr>
              <w:t>Levy of and exemption From Customs Duties-Dutiable goods-Duty on Pilfered goods- assessment ofDuty-Interest on delayed Funds-Claim for Refund of Duty-Provisional Attachment to protect revenue incertaincases , Indicating Amount of Duty in Price of Goods, For purpose of Refund-Price of goods toindicateamountofdutypaidthereon.</w:t>
            </w:r>
          </w:p>
          <w:p w:rsidR="00581AB2" w:rsidRPr="00581AB2" w:rsidRDefault="00581AB2" w:rsidP="00581AB2">
            <w:pPr>
              <w:widowControl w:val="0"/>
              <w:autoSpaceDE w:val="0"/>
              <w:autoSpaceDN w:val="0"/>
              <w:spacing w:before="31" w:after="0"/>
              <w:jc w:val="both"/>
              <w:rPr>
                <w:rFonts w:ascii="Times New Roman" w:eastAsia="Times New Roman" w:hAnsi="Times New Roman" w:cs="Times New Roman"/>
                <w:b/>
                <w:bCs/>
                <w:sz w:val="23"/>
                <w:szCs w:val="23"/>
                <w:lang w:val="en-US"/>
              </w:rPr>
            </w:pPr>
          </w:p>
        </w:tc>
        <w:tc>
          <w:tcPr>
            <w:tcW w:w="1368" w:type="dxa"/>
            <w:gridSpan w:val="2"/>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15</w:t>
            </w:r>
          </w:p>
        </w:tc>
      </w:tr>
      <w:tr w:rsidR="00581AB2" w:rsidRPr="00581AB2" w:rsidTr="00177CFB">
        <w:trPr>
          <w:cantSplit/>
          <w:trHeight w:val="629"/>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lastRenderedPageBreak/>
              <w:t>IV</w:t>
            </w:r>
          </w:p>
        </w:tc>
        <w:tc>
          <w:tcPr>
            <w:tcW w:w="6694" w:type="dxa"/>
            <w:gridSpan w:val="10"/>
          </w:tcPr>
          <w:p w:rsidR="00581AB2" w:rsidRPr="00581AB2" w:rsidRDefault="00581AB2" w:rsidP="00581AB2">
            <w:pPr>
              <w:widowControl w:val="0"/>
              <w:autoSpaceDE w:val="0"/>
              <w:autoSpaceDN w:val="0"/>
              <w:spacing w:after="0" w:line="360" w:lineRule="auto"/>
              <w:ind w:left="-23"/>
              <w:jc w:val="both"/>
              <w:rPr>
                <w:rFonts w:ascii="Times New Roman" w:eastAsia="Times New Roman" w:hAnsi="Times New Roman" w:cs="Times New Roman"/>
                <w:b/>
                <w:bCs/>
                <w:sz w:val="23"/>
                <w:szCs w:val="23"/>
                <w:lang w:val="en-US"/>
              </w:rPr>
            </w:pPr>
            <w:r w:rsidRPr="00581AB2">
              <w:rPr>
                <w:rFonts w:ascii="Times New Roman" w:eastAsia="Times New Roman" w:hAnsi="Times New Roman" w:cs="Times New Roman"/>
                <w:b/>
                <w:bCs/>
                <w:sz w:val="23"/>
                <w:szCs w:val="23"/>
                <w:lang w:val="en-US"/>
              </w:rPr>
              <w:t>ProvisionsrelatingtoConveyancesCarryingImportedorExportedGoods-ArrivalofVesselsandAircraftinIndia-PowertoboardConveyances-Deliveryofexportmanifestorexportreport-NoConveyancetoleavewithoutwrittenorder.ClearanceofImportedgoodsandExportedGoods-Chapter not to apply to baggage and Postal articles-Clearance of goods for homeconsumption-Clearanceofgoods for exportation.</w:t>
            </w:r>
          </w:p>
        </w:tc>
        <w:tc>
          <w:tcPr>
            <w:tcW w:w="1368" w:type="dxa"/>
            <w:gridSpan w:val="2"/>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15</w:t>
            </w:r>
          </w:p>
        </w:tc>
      </w:tr>
      <w:tr w:rsidR="00581AB2" w:rsidRPr="00581AB2" w:rsidTr="00177CFB">
        <w:trPr>
          <w:cantSplit/>
          <w:trHeight w:val="809"/>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V</w:t>
            </w:r>
          </w:p>
        </w:tc>
        <w:tc>
          <w:tcPr>
            <w:tcW w:w="6694" w:type="dxa"/>
            <w:gridSpan w:val="10"/>
          </w:tcPr>
          <w:p w:rsidR="00581AB2" w:rsidRPr="00581AB2" w:rsidRDefault="00581AB2" w:rsidP="00581AB2">
            <w:pPr>
              <w:widowControl w:val="0"/>
              <w:autoSpaceDE w:val="0"/>
              <w:autoSpaceDN w:val="0"/>
              <w:spacing w:before="37" w:after="0"/>
              <w:ind w:left="222"/>
              <w:jc w:val="both"/>
              <w:rPr>
                <w:rFonts w:ascii="Times New Roman" w:eastAsia="Times New Roman" w:hAnsi="Times New Roman" w:cs="Times New Roman"/>
                <w:b/>
                <w:bCs/>
                <w:sz w:val="23"/>
                <w:szCs w:val="23"/>
                <w:lang w:val="en-US"/>
              </w:rPr>
            </w:pPr>
            <w:r w:rsidRPr="00581AB2">
              <w:rPr>
                <w:rFonts w:ascii="Times New Roman" w:eastAsia="Times New Roman" w:hAnsi="Times New Roman" w:cs="Times New Roman"/>
                <w:b/>
                <w:bCs/>
                <w:sz w:val="23"/>
                <w:szCs w:val="23"/>
                <w:lang w:val="en-US"/>
              </w:rPr>
              <w:t>Goods in Transit-Transit and Tran shipment of certaingoodswithoutpayment-Liability ofdutyongoodstransitedortransshipped.Warehousing-AppointingofPublicWarehouses-LicensingofPrivateWarehouses-Clearance of WarehousedgoodsforhomeconsumptionandExportation-CancellationandreturnofWarehousingbond.</w:t>
            </w:r>
          </w:p>
          <w:p w:rsidR="00581AB2" w:rsidRPr="00581AB2" w:rsidRDefault="00581AB2" w:rsidP="00581AB2">
            <w:pPr>
              <w:widowControl w:val="0"/>
              <w:autoSpaceDE w:val="0"/>
              <w:autoSpaceDN w:val="0"/>
              <w:spacing w:after="0" w:line="240" w:lineRule="auto"/>
              <w:rPr>
                <w:rFonts w:ascii="Times New Roman" w:eastAsia="Times New Roman" w:hAnsi="Times New Roman" w:cs="Times New Roman"/>
                <w:b/>
                <w:bCs/>
                <w:sz w:val="26"/>
                <w:szCs w:val="23"/>
                <w:lang w:val="en-US"/>
              </w:rPr>
            </w:pPr>
          </w:p>
          <w:p w:rsidR="00581AB2" w:rsidRPr="00581AB2" w:rsidRDefault="00581AB2" w:rsidP="00581AB2">
            <w:pPr>
              <w:widowControl w:val="0"/>
              <w:autoSpaceDE w:val="0"/>
              <w:autoSpaceDN w:val="0"/>
              <w:spacing w:after="0" w:line="240" w:lineRule="auto"/>
              <w:rPr>
                <w:rFonts w:ascii="Times New Roman" w:eastAsia="Times New Roman" w:hAnsi="Times New Roman" w:cs="Times New Roman"/>
                <w:sz w:val="23"/>
                <w:szCs w:val="23"/>
                <w:lang w:val="en-US"/>
              </w:rPr>
            </w:pPr>
          </w:p>
        </w:tc>
        <w:tc>
          <w:tcPr>
            <w:tcW w:w="1368" w:type="dxa"/>
            <w:gridSpan w:val="2"/>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15</w:t>
            </w:r>
          </w:p>
        </w:tc>
      </w:tr>
      <w:tr w:rsidR="00581AB2" w:rsidRPr="00581AB2" w:rsidTr="00177CFB">
        <w:trPr>
          <w:cantSplit/>
          <w:tblHeader/>
        </w:trPr>
        <w:tc>
          <w:tcPr>
            <w:tcW w:w="822" w:type="dxa"/>
          </w:tcPr>
          <w:p w:rsidR="00581AB2" w:rsidRPr="00581AB2" w:rsidRDefault="00581AB2" w:rsidP="00581AB2">
            <w:pPr>
              <w:spacing w:after="0" w:line="240" w:lineRule="auto"/>
              <w:jc w:val="center"/>
              <w:rPr>
                <w:rFonts w:ascii="Times New Roman" w:eastAsia="Times New Roman" w:hAnsi="Times New Roman" w:cs="Times New Roman"/>
                <w:sz w:val="24"/>
                <w:szCs w:val="24"/>
              </w:rPr>
            </w:pPr>
          </w:p>
        </w:tc>
        <w:tc>
          <w:tcPr>
            <w:tcW w:w="6694" w:type="dxa"/>
            <w:gridSpan w:val="10"/>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TOTAL</w:t>
            </w:r>
          </w:p>
        </w:tc>
        <w:tc>
          <w:tcPr>
            <w:tcW w:w="1368" w:type="dxa"/>
            <w:gridSpan w:val="2"/>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75</w:t>
            </w:r>
          </w:p>
        </w:tc>
      </w:tr>
      <w:tr w:rsidR="00581AB2" w:rsidRPr="00581AB2" w:rsidTr="00177CFB">
        <w:trPr>
          <w:cantSplit/>
          <w:tblHeader/>
        </w:trPr>
        <w:tc>
          <w:tcPr>
            <w:tcW w:w="8884" w:type="dxa"/>
            <w:gridSpan w:val="13"/>
          </w:tcPr>
          <w:p w:rsidR="00581AB2" w:rsidRPr="00581AB2" w:rsidRDefault="00581AB2" w:rsidP="00581AB2">
            <w:pPr>
              <w:spacing w:after="0" w:line="240" w:lineRule="auto"/>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THEORY 20% &amp; PROBLEMS 80%</w:t>
            </w:r>
          </w:p>
        </w:tc>
      </w:tr>
      <w:tr w:rsidR="00581AB2" w:rsidRPr="00581AB2" w:rsidTr="00177CFB">
        <w:trPr>
          <w:cantSplit/>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CO</w:t>
            </w:r>
          </w:p>
        </w:tc>
        <w:tc>
          <w:tcPr>
            <w:tcW w:w="8062" w:type="dxa"/>
            <w:gridSpan w:val="12"/>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Course Outcomes</w:t>
            </w:r>
          </w:p>
        </w:tc>
      </w:tr>
      <w:tr w:rsidR="00581AB2" w:rsidRPr="00581AB2" w:rsidTr="00177CFB">
        <w:trPr>
          <w:cantSplit/>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CO1</w:t>
            </w:r>
          </w:p>
        </w:tc>
        <w:tc>
          <w:tcPr>
            <w:tcW w:w="8062" w:type="dxa"/>
            <w:gridSpan w:val="12"/>
            <w:vAlign w:val="center"/>
          </w:tcPr>
          <w:p w:rsidR="00581AB2" w:rsidRPr="00581AB2" w:rsidRDefault="00581AB2" w:rsidP="00581AB2">
            <w:pPr>
              <w:ind w:left="-108" w:right="69" w:firstLine="108"/>
              <w:rPr>
                <w:rFonts w:cs="Times New Roman"/>
                <w:color w:val="000000"/>
                <w:sz w:val="24"/>
                <w:szCs w:val="24"/>
                <w:lang w:val="en-US"/>
              </w:rPr>
            </w:pPr>
            <w:r w:rsidRPr="00581AB2">
              <w:rPr>
                <w:rFonts w:cs="Times New Roman"/>
                <w:lang w:val="en-US"/>
              </w:rPr>
              <w:t>DevelopaclearunderstandingandknowledgeaboutCustomsProcedures</w:t>
            </w:r>
          </w:p>
        </w:tc>
      </w:tr>
      <w:tr w:rsidR="00581AB2" w:rsidRPr="00581AB2" w:rsidTr="00177CFB">
        <w:trPr>
          <w:cantSplit/>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CO2</w:t>
            </w:r>
          </w:p>
        </w:tc>
        <w:tc>
          <w:tcPr>
            <w:tcW w:w="8062" w:type="dxa"/>
            <w:gridSpan w:val="12"/>
            <w:vAlign w:val="center"/>
          </w:tcPr>
          <w:p w:rsidR="00581AB2" w:rsidRPr="00581AB2" w:rsidRDefault="00581AB2" w:rsidP="00581AB2">
            <w:pPr>
              <w:ind w:left="-108" w:right="69" w:firstLine="108"/>
              <w:rPr>
                <w:rFonts w:cs="Times New Roman"/>
                <w:color w:val="000000"/>
                <w:sz w:val="24"/>
                <w:szCs w:val="24"/>
                <w:lang w:val="en-US"/>
              </w:rPr>
            </w:pPr>
            <w:r w:rsidRPr="00581AB2">
              <w:rPr>
                <w:rFonts w:cs="Times New Roman"/>
                <w:lang w:val="en-US"/>
              </w:rPr>
              <w:t>DemonstrateproficiencyinCustomsDuties</w:t>
            </w:r>
          </w:p>
        </w:tc>
      </w:tr>
      <w:tr w:rsidR="00581AB2" w:rsidRPr="00581AB2" w:rsidTr="00177CFB">
        <w:trPr>
          <w:cantSplit/>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CO3</w:t>
            </w:r>
          </w:p>
        </w:tc>
        <w:tc>
          <w:tcPr>
            <w:tcW w:w="8062" w:type="dxa"/>
            <w:gridSpan w:val="12"/>
            <w:vAlign w:val="center"/>
          </w:tcPr>
          <w:p w:rsidR="00581AB2" w:rsidRPr="00581AB2" w:rsidRDefault="00581AB2" w:rsidP="00581AB2">
            <w:pPr>
              <w:ind w:left="-108" w:right="69" w:firstLine="108"/>
              <w:rPr>
                <w:rFonts w:cs="Times New Roman"/>
                <w:color w:val="000000"/>
                <w:sz w:val="24"/>
                <w:szCs w:val="24"/>
                <w:lang w:val="en-US"/>
              </w:rPr>
            </w:pPr>
            <w:r w:rsidRPr="00581AB2">
              <w:rPr>
                <w:rFonts w:cs="Times New Roman"/>
                <w:color w:val="000000"/>
                <w:sz w:val="24"/>
                <w:szCs w:val="24"/>
                <w:lang w:val="en-US"/>
              </w:rPr>
              <w:t>Calculate the duties and refunds</w:t>
            </w:r>
          </w:p>
        </w:tc>
      </w:tr>
      <w:tr w:rsidR="00581AB2" w:rsidRPr="00581AB2" w:rsidTr="00177CFB">
        <w:trPr>
          <w:cantSplit/>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CO4</w:t>
            </w:r>
          </w:p>
        </w:tc>
        <w:tc>
          <w:tcPr>
            <w:tcW w:w="8062" w:type="dxa"/>
            <w:gridSpan w:val="12"/>
            <w:vAlign w:val="center"/>
          </w:tcPr>
          <w:p w:rsidR="00581AB2" w:rsidRPr="00581AB2" w:rsidRDefault="00581AB2" w:rsidP="00581AB2">
            <w:pPr>
              <w:ind w:left="-108" w:right="69" w:firstLine="108"/>
              <w:rPr>
                <w:rFonts w:cs="Times New Roman"/>
                <w:color w:val="000000"/>
                <w:sz w:val="24"/>
                <w:szCs w:val="24"/>
                <w:lang w:val="en-US"/>
              </w:rPr>
            </w:pPr>
            <w:r w:rsidRPr="00581AB2">
              <w:rPr>
                <w:rFonts w:cs="Times New Roman"/>
                <w:lang w:val="en-US"/>
              </w:rPr>
              <w:t>To understand delivery export report</w:t>
            </w:r>
          </w:p>
        </w:tc>
      </w:tr>
      <w:tr w:rsidR="00581AB2" w:rsidRPr="00581AB2" w:rsidTr="00177CFB">
        <w:trPr>
          <w:cantSplit/>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CO5</w:t>
            </w:r>
          </w:p>
        </w:tc>
        <w:tc>
          <w:tcPr>
            <w:tcW w:w="8062" w:type="dxa"/>
            <w:gridSpan w:val="12"/>
            <w:vAlign w:val="center"/>
          </w:tcPr>
          <w:p w:rsidR="00581AB2" w:rsidRPr="00581AB2" w:rsidRDefault="00581AB2" w:rsidP="00581AB2">
            <w:pPr>
              <w:ind w:left="-108" w:right="69" w:firstLine="108"/>
              <w:rPr>
                <w:rFonts w:cs="Times New Roman"/>
                <w:color w:val="000000"/>
                <w:sz w:val="24"/>
                <w:szCs w:val="24"/>
                <w:lang w:val="en-US"/>
              </w:rPr>
            </w:pPr>
            <w:r w:rsidRPr="00581AB2">
              <w:rPr>
                <w:rFonts w:cs="Times New Roman"/>
                <w:lang w:val="en-US"/>
              </w:rPr>
              <w:t xml:space="preserve">Analyze the Warehouse clearance </w:t>
            </w:r>
          </w:p>
        </w:tc>
      </w:tr>
      <w:tr w:rsidR="00581AB2" w:rsidRPr="00581AB2" w:rsidTr="00177CFB">
        <w:trPr>
          <w:cantSplit/>
          <w:trHeight w:val="431"/>
          <w:tblHeader/>
        </w:trPr>
        <w:tc>
          <w:tcPr>
            <w:tcW w:w="8884" w:type="dxa"/>
            <w:gridSpan w:val="13"/>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Textbooks</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w:t>
            </w:r>
          </w:p>
        </w:tc>
        <w:tc>
          <w:tcPr>
            <w:tcW w:w="8062" w:type="dxa"/>
            <w:gridSpan w:val="12"/>
            <w:vAlign w:val="center"/>
          </w:tcPr>
          <w:p w:rsidR="00581AB2" w:rsidRPr="00581AB2" w:rsidRDefault="00581AB2" w:rsidP="00581AB2">
            <w:pPr>
              <w:jc w:val="both"/>
              <w:rPr>
                <w:rFonts w:cs="Times New Roman"/>
                <w:color w:val="000000"/>
                <w:sz w:val="24"/>
                <w:szCs w:val="24"/>
                <w:lang w:val="en-US"/>
              </w:rPr>
            </w:pPr>
            <w:r w:rsidRPr="00581AB2">
              <w:rPr>
                <w:rFonts w:cs="Times New Roman"/>
                <w:lang w:val="en-US"/>
              </w:rPr>
              <w:t>Customs Law [Electronic version]: URL: https://www.tollur.is/library/Skrar/Enskivefurinn/Customs_law_11_3_2015.pdf</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8062" w:type="dxa"/>
            <w:gridSpan w:val="12"/>
            <w:vAlign w:val="center"/>
          </w:tcPr>
          <w:p w:rsidR="00581AB2" w:rsidRPr="00581AB2" w:rsidRDefault="00581AB2" w:rsidP="00581AB2">
            <w:pPr>
              <w:jc w:val="both"/>
              <w:rPr>
                <w:rFonts w:cs="Times New Roman"/>
                <w:color w:val="000000"/>
                <w:sz w:val="24"/>
                <w:szCs w:val="24"/>
                <w:lang w:val="en-US"/>
              </w:rPr>
            </w:pPr>
            <w:r w:rsidRPr="00581AB2">
              <w:rPr>
                <w:rFonts w:cs="Times New Roman"/>
                <w:lang w:val="en-US"/>
              </w:rPr>
              <w:t>Rozhkova YU. V. Tamozhenno-tarifnoeregulirovanievneshnetorgovojdeyatel'nosti / YU.V. Rozhkova - Orenburg: OGU, 2015. – 197 p. http://biblioclub.ru/index.php?page=book&amp;id=439066</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8062" w:type="dxa"/>
            <w:gridSpan w:val="12"/>
            <w:vAlign w:val="center"/>
          </w:tcPr>
          <w:p w:rsidR="00581AB2" w:rsidRPr="00581AB2" w:rsidRDefault="00581AB2" w:rsidP="00581AB2">
            <w:pPr>
              <w:jc w:val="both"/>
              <w:rPr>
                <w:rFonts w:eastAsia="SimSun" w:cs="Times New Roman"/>
                <w:sz w:val="24"/>
                <w:szCs w:val="24"/>
                <w:lang w:val="en-US"/>
              </w:rPr>
            </w:pPr>
            <w:r w:rsidRPr="00581AB2">
              <w:rPr>
                <w:rFonts w:cs="Times New Roman"/>
                <w:lang w:val="en-US"/>
              </w:rPr>
              <w:t>al reading list: 1. The customs act. [Electronic version]: URL:. [Electronic Resource]. – URL: https://www.jacustoms.gov.jm/sites/default/files/docs/Legislation/The%20Customs%20Regulations% 201955%20LN%20149_55.pdf 2. Artamonova E. E. Tamo</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lastRenderedPageBreak/>
              <w:t>4</w:t>
            </w:r>
          </w:p>
        </w:tc>
        <w:tc>
          <w:tcPr>
            <w:tcW w:w="8062" w:type="dxa"/>
            <w:gridSpan w:val="12"/>
            <w:vAlign w:val="center"/>
          </w:tcPr>
          <w:p w:rsidR="00581AB2" w:rsidRPr="00581AB2" w:rsidRDefault="00581AB2" w:rsidP="00581AB2">
            <w:pPr>
              <w:jc w:val="both"/>
              <w:rPr>
                <w:rFonts w:eastAsia="SimSun" w:cs="Times New Roman"/>
                <w:sz w:val="24"/>
                <w:szCs w:val="24"/>
                <w:lang w:val="en-US"/>
              </w:rPr>
            </w:pPr>
            <w:r w:rsidRPr="00581AB2">
              <w:rPr>
                <w:rFonts w:cs="Times New Roman"/>
                <w:lang w:val="en-US"/>
              </w:rPr>
              <w:t>Artamonova E. E. Tamozhenno-tarifnoeregulirovanievneshneekonomicheskihsvyazejRossijskojFederacii i KitajskojNarodnojRespubliki / E.E. Artamonova - Novosibirsk, 2016. - 102 p. http://biblioclub.ru/index.php?page=book&amp;id=439696</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highlight w:val="lightGray"/>
              </w:rPr>
            </w:pPr>
            <w:r w:rsidRPr="00581AB2">
              <w:rPr>
                <w:rFonts w:ascii="Times New Roman" w:eastAsia="Times New Roman" w:hAnsi="Times New Roman" w:cs="Times New Roman"/>
                <w:sz w:val="24"/>
                <w:szCs w:val="24"/>
                <w:highlight w:val="lightGray"/>
              </w:rPr>
              <w:t>5</w:t>
            </w:r>
          </w:p>
        </w:tc>
        <w:tc>
          <w:tcPr>
            <w:tcW w:w="8062" w:type="dxa"/>
            <w:gridSpan w:val="12"/>
            <w:vAlign w:val="center"/>
          </w:tcPr>
          <w:p w:rsidR="00581AB2" w:rsidRPr="00581AB2" w:rsidRDefault="00581AB2" w:rsidP="00581AB2">
            <w:pPr>
              <w:jc w:val="both"/>
              <w:rPr>
                <w:rFonts w:eastAsia="SimSun" w:cs="Times New Roman"/>
                <w:sz w:val="24"/>
                <w:szCs w:val="24"/>
                <w:lang w:val="en-US"/>
              </w:rPr>
            </w:pPr>
            <w:r w:rsidRPr="00581AB2">
              <w:rPr>
                <w:rFonts w:eastAsia="SimSun" w:cs="Times New Roman"/>
                <w:sz w:val="24"/>
                <w:szCs w:val="24"/>
                <w:lang w:val="en-US"/>
              </w:rPr>
              <w:t xml:space="preserve">RK Jain’s Customs Law Manual, - Acts, rules, regulations, notifications, commentary on customs law andProcedures, forms, Allied Laws, Circulars, etc., Centax  Law Publications </w:t>
            </w:r>
          </w:p>
        </w:tc>
      </w:tr>
      <w:tr w:rsidR="00581AB2" w:rsidRPr="00581AB2" w:rsidTr="00177CFB">
        <w:trPr>
          <w:cantSplit/>
          <w:trHeight w:val="431"/>
          <w:tblHeader/>
        </w:trPr>
        <w:tc>
          <w:tcPr>
            <w:tcW w:w="8884" w:type="dxa"/>
            <w:gridSpan w:val="13"/>
            <w:vAlign w:val="center"/>
          </w:tcPr>
          <w:p w:rsidR="00581AB2" w:rsidRPr="00581AB2" w:rsidRDefault="00581AB2" w:rsidP="00581AB2">
            <w:pPr>
              <w:spacing w:after="0" w:line="240" w:lineRule="auto"/>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Reference Books</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w:t>
            </w:r>
          </w:p>
        </w:tc>
        <w:tc>
          <w:tcPr>
            <w:tcW w:w="8062" w:type="dxa"/>
            <w:gridSpan w:val="12"/>
            <w:vAlign w:val="center"/>
          </w:tcPr>
          <w:p w:rsidR="00581AB2" w:rsidRPr="00581AB2" w:rsidRDefault="00581AB2" w:rsidP="00581AB2">
            <w:pPr>
              <w:widowControl w:val="0"/>
              <w:autoSpaceDE w:val="0"/>
              <w:autoSpaceDN w:val="0"/>
              <w:spacing w:after="0"/>
              <w:ind w:left="72" w:right="249"/>
              <w:rPr>
                <w:rFonts w:ascii="Times New Roman" w:eastAsia="Times New Roman" w:hAnsi="Times New Roman" w:cs="Times New Roman"/>
                <w:b/>
                <w:bCs/>
                <w:color w:val="000000"/>
                <w:sz w:val="23"/>
                <w:szCs w:val="23"/>
                <w:lang w:val="en-US"/>
              </w:rPr>
            </w:pPr>
            <w:r w:rsidRPr="00581AB2">
              <w:rPr>
                <w:rFonts w:ascii="Times New Roman" w:eastAsia="Times New Roman" w:hAnsi="Times New Roman" w:cs="Times New Roman"/>
                <w:b/>
                <w:bCs/>
                <w:color w:val="000000"/>
                <w:sz w:val="23"/>
                <w:szCs w:val="23"/>
                <w:lang w:val="en-US"/>
              </w:rPr>
              <w:t>Customs Act with Rules and Regulations as amended by Finance Act 2018, Taxmann</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8062" w:type="dxa"/>
            <w:gridSpan w:val="12"/>
            <w:vAlign w:val="center"/>
          </w:tcPr>
          <w:p w:rsidR="00581AB2" w:rsidRPr="00581AB2" w:rsidRDefault="00581AB2" w:rsidP="00581AB2">
            <w:pPr>
              <w:widowControl w:val="0"/>
              <w:autoSpaceDE w:val="0"/>
              <w:autoSpaceDN w:val="0"/>
              <w:spacing w:after="0"/>
              <w:ind w:left="72" w:right="249"/>
              <w:rPr>
                <w:rFonts w:ascii="Times New Roman" w:eastAsia="Times New Roman" w:hAnsi="Times New Roman" w:cs="Times New Roman"/>
                <w:b/>
                <w:bCs/>
                <w:color w:val="000000"/>
                <w:sz w:val="23"/>
                <w:szCs w:val="23"/>
                <w:lang w:val="en-US"/>
              </w:rPr>
            </w:pPr>
            <w:r w:rsidRPr="00581AB2">
              <w:rPr>
                <w:rFonts w:ascii="Times New Roman" w:eastAsia="Times New Roman" w:hAnsi="Times New Roman" w:cs="Times New Roman"/>
                <w:b/>
                <w:bCs/>
                <w:color w:val="000000"/>
                <w:sz w:val="23"/>
                <w:szCs w:val="23"/>
                <w:lang w:val="en-US"/>
              </w:rPr>
              <w:t>Academy of Business Studies BIG’s Easy Reference Customs Manual ffor Import- Exports with commentary and Circulars by ArunGoyal 5</w:t>
            </w:r>
            <w:r w:rsidRPr="00581AB2">
              <w:rPr>
                <w:rFonts w:ascii="Times New Roman" w:eastAsia="Times New Roman" w:hAnsi="Times New Roman" w:cs="Times New Roman"/>
                <w:b/>
                <w:bCs/>
                <w:color w:val="000000"/>
                <w:sz w:val="23"/>
                <w:szCs w:val="23"/>
                <w:vertAlign w:val="superscript"/>
                <w:lang w:val="en-US"/>
              </w:rPr>
              <w:t>th</w:t>
            </w:r>
            <w:r w:rsidRPr="00581AB2">
              <w:rPr>
                <w:rFonts w:ascii="Times New Roman" w:eastAsia="Times New Roman" w:hAnsi="Times New Roman" w:cs="Times New Roman"/>
                <w:b/>
                <w:bCs/>
                <w:color w:val="000000"/>
                <w:sz w:val="23"/>
                <w:szCs w:val="23"/>
                <w:lang w:val="en-US"/>
              </w:rPr>
              <w:t xml:space="preserve"> Budget edition 2023</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8062" w:type="dxa"/>
            <w:gridSpan w:val="12"/>
            <w:vAlign w:val="center"/>
          </w:tcPr>
          <w:p w:rsidR="00581AB2" w:rsidRPr="00581AB2" w:rsidRDefault="00581AB2" w:rsidP="00581AB2">
            <w:pPr>
              <w:widowControl w:val="0"/>
              <w:autoSpaceDE w:val="0"/>
              <w:autoSpaceDN w:val="0"/>
              <w:spacing w:after="0"/>
              <w:ind w:left="72" w:right="249"/>
              <w:rPr>
                <w:rFonts w:ascii="Times New Roman" w:eastAsia="Times New Roman" w:hAnsi="Times New Roman" w:cs="Times New Roman"/>
                <w:b/>
                <w:bCs/>
                <w:color w:val="000000"/>
                <w:sz w:val="23"/>
                <w:szCs w:val="23"/>
                <w:lang w:val="en-US"/>
              </w:rPr>
            </w:pPr>
            <w:r w:rsidRPr="00581AB2">
              <w:rPr>
                <w:rFonts w:ascii="Times New Roman" w:eastAsia="Times New Roman" w:hAnsi="Times New Roman" w:cs="Times New Roman"/>
                <w:b/>
                <w:bCs/>
                <w:color w:val="000000"/>
                <w:sz w:val="23"/>
                <w:szCs w:val="23"/>
                <w:lang w:val="en-US"/>
              </w:rPr>
              <w:t>AnandGarg, Customs Tariff with IGST and Foreign trade policy , BDP</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4</w:t>
            </w:r>
          </w:p>
        </w:tc>
        <w:tc>
          <w:tcPr>
            <w:tcW w:w="8062" w:type="dxa"/>
            <w:gridSpan w:val="12"/>
            <w:vAlign w:val="center"/>
          </w:tcPr>
          <w:p w:rsidR="00581AB2" w:rsidRPr="00581AB2" w:rsidRDefault="00581AB2" w:rsidP="00581AB2">
            <w:pPr>
              <w:widowControl w:val="0"/>
              <w:autoSpaceDE w:val="0"/>
              <w:autoSpaceDN w:val="0"/>
              <w:spacing w:after="0"/>
              <w:ind w:left="72" w:right="249"/>
              <w:rPr>
                <w:rFonts w:ascii="Times New Roman" w:eastAsia="Times New Roman" w:hAnsi="Times New Roman" w:cs="Times New Roman"/>
                <w:b/>
                <w:bCs/>
                <w:color w:val="000000"/>
                <w:sz w:val="23"/>
                <w:szCs w:val="23"/>
                <w:lang w:val="en-US"/>
              </w:rPr>
            </w:pPr>
            <w:r w:rsidRPr="00581AB2">
              <w:rPr>
                <w:rFonts w:ascii="Times New Roman" w:eastAsia="Times New Roman" w:hAnsi="Times New Roman" w:cs="Times New Roman"/>
                <w:b/>
                <w:bCs/>
                <w:color w:val="000000"/>
                <w:sz w:val="23"/>
                <w:szCs w:val="23"/>
                <w:lang w:val="en-US"/>
              </w:rPr>
              <w:t>DateyV.S.,Customs Law Practice &amp; Procedures 15</w:t>
            </w:r>
            <w:r w:rsidRPr="00581AB2">
              <w:rPr>
                <w:rFonts w:ascii="Times New Roman" w:eastAsia="Times New Roman" w:hAnsi="Times New Roman" w:cs="Times New Roman"/>
                <w:b/>
                <w:bCs/>
                <w:color w:val="000000"/>
                <w:sz w:val="23"/>
                <w:szCs w:val="23"/>
                <w:vertAlign w:val="superscript"/>
                <w:lang w:val="en-US"/>
              </w:rPr>
              <w:t>th</w:t>
            </w:r>
            <w:r w:rsidRPr="00581AB2">
              <w:rPr>
                <w:rFonts w:ascii="Times New Roman" w:eastAsia="Times New Roman" w:hAnsi="Times New Roman" w:cs="Times New Roman"/>
                <w:b/>
                <w:bCs/>
                <w:color w:val="000000"/>
                <w:sz w:val="23"/>
                <w:szCs w:val="23"/>
                <w:lang w:val="en-US"/>
              </w:rPr>
              <w:t xml:space="preserve"> Edition, Taxmann</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5</w:t>
            </w:r>
          </w:p>
        </w:tc>
        <w:tc>
          <w:tcPr>
            <w:tcW w:w="8062" w:type="dxa"/>
            <w:gridSpan w:val="12"/>
            <w:vAlign w:val="center"/>
          </w:tcPr>
          <w:p w:rsidR="00581AB2" w:rsidRPr="00581AB2" w:rsidRDefault="00581AB2" w:rsidP="00581AB2">
            <w:pPr>
              <w:widowControl w:val="0"/>
              <w:autoSpaceDE w:val="0"/>
              <w:autoSpaceDN w:val="0"/>
              <w:spacing w:after="0"/>
              <w:ind w:right="249"/>
              <w:rPr>
                <w:rFonts w:ascii="Times New Roman" w:eastAsia="Times New Roman" w:hAnsi="Times New Roman" w:cs="Times New Roman"/>
                <w:b/>
                <w:bCs/>
                <w:color w:val="000000"/>
                <w:sz w:val="23"/>
                <w:szCs w:val="23"/>
                <w:lang w:val="en-US"/>
              </w:rPr>
            </w:pPr>
            <w:r w:rsidRPr="00581AB2">
              <w:rPr>
                <w:rFonts w:ascii="Times New Roman" w:eastAsia="Times New Roman" w:hAnsi="Times New Roman" w:cs="Times New Roman"/>
                <w:b/>
                <w:bCs/>
                <w:color w:val="000000"/>
                <w:sz w:val="23"/>
                <w:szCs w:val="23"/>
                <w:lang w:val="en-US"/>
              </w:rPr>
              <w:t>P.Veera Reddy, How to handle Customs Problems, 10</w:t>
            </w:r>
            <w:r w:rsidRPr="00581AB2">
              <w:rPr>
                <w:rFonts w:ascii="Times New Roman" w:eastAsia="Times New Roman" w:hAnsi="Times New Roman" w:cs="Times New Roman"/>
                <w:b/>
                <w:bCs/>
                <w:color w:val="000000"/>
                <w:sz w:val="23"/>
                <w:szCs w:val="23"/>
                <w:vertAlign w:val="superscript"/>
                <w:lang w:val="en-US"/>
              </w:rPr>
              <w:t>th</w:t>
            </w:r>
            <w:r w:rsidRPr="00581AB2">
              <w:rPr>
                <w:rFonts w:ascii="Times New Roman" w:eastAsia="Times New Roman" w:hAnsi="Times New Roman" w:cs="Times New Roman"/>
                <w:b/>
                <w:bCs/>
                <w:color w:val="000000"/>
                <w:sz w:val="23"/>
                <w:szCs w:val="23"/>
                <w:lang w:val="en-US"/>
              </w:rPr>
              <w:t xml:space="preserve"> Edition, Commercial Law Publishers (India) Pvt. Ltd</w:t>
            </w:r>
          </w:p>
        </w:tc>
      </w:tr>
      <w:tr w:rsidR="00581AB2" w:rsidRPr="00581AB2" w:rsidTr="00177CFB">
        <w:trPr>
          <w:cantSplit/>
          <w:trHeight w:val="431"/>
          <w:tblHeader/>
        </w:trPr>
        <w:tc>
          <w:tcPr>
            <w:tcW w:w="8884" w:type="dxa"/>
            <w:gridSpan w:val="13"/>
            <w:vAlign w:val="center"/>
          </w:tcPr>
          <w:p w:rsidR="00581AB2" w:rsidRPr="00581AB2" w:rsidRDefault="00581AB2" w:rsidP="00581AB2">
            <w:pPr>
              <w:widowControl w:val="0"/>
              <w:spacing w:after="0" w:line="240" w:lineRule="auto"/>
              <w:rPr>
                <w:rFonts w:ascii="Times New Roman" w:eastAsia="Times New Roman" w:hAnsi="Times New Roman" w:cs="Times New Roman"/>
                <w:sz w:val="24"/>
                <w:szCs w:val="24"/>
              </w:rPr>
            </w:pPr>
            <w:r w:rsidRPr="00581AB2">
              <w:rPr>
                <w:rFonts w:ascii="Times New Roman" w:eastAsia="Times New Roman" w:hAnsi="Times New Roman" w:cs="Times New Roman"/>
                <w:b/>
                <w:sz w:val="24"/>
                <w:szCs w:val="24"/>
              </w:rPr>
              <w:t>NOTE: Latest Edition of Textbooks May be Used</w:t>
            </w:r>
          </w:p>
        </w:tc>
      </w:tr>
      <w:tr w:rsidR="00581AB2" w:rsidRPr="00581AB2" w:rsidTr="00177CFB">
        <w:trPr>
          <w:cantSplit/>
          <w:trHeight w:val="431"/>
          <w:tblHeader/>
        </w:trPr>
        <w:tc>
          <w:tcPr>
            <w:tcW w:w="8884" w:type="dxa"/>
            <w:gridSpan w:val="13"/>
            <w:vAlign w:val="center"/>
          </w:tcPr>
          <w:p w:rsidR="00581AB2" w:rsidRPr="00581AB2" w:rsidRDefault="00581AB2" w:rsidP="00581AB2">
            <w:pPr>
              <w:widowControl w:val="0"/>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b/>
                <w:sz w:val="24"/>
                <w:szCs w:val="24"/>
              </w:rPr>
              <w:t>Web Resources</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w:t>
            </w:r>
          </w:p>
        </w:tc>
        <w:tc>
          <w:tcPr>
            <w:tcW w:w="8062" w:type="dxa"/>
            <w:gridSpan w:val="12"/>
            <w:vAlign w:val="center"/>
          </w:tcPr>
          <w:p w:rsidR="00581AB2" w:rsidRPr="00581AB2" w:rsidRDefault="00581AB2" w:rsidP="00581AB2">
            <w:pPr>
              <w:widowControl w:val="0"/>
              <w:autoSpaceDE w:val="0"/>
              <w:autoSpaceDN w:val="0"/>
              <w:spacing w:after="0"/>
              <w:ind w:left="72" w:right="249"/>
              <w:rPr>
                <w:rFonts w:ascii="Times New Roman" w:eastAsia="Times New Roman" w:hAnsi="Times New Roman" w:cs="Times New Roman"/>
                <w:sz w:val="23"/>
                <w:szCs w:val="23"/>
                <w:lang w:val="en-US"/>
              </w:rPr>
            </w:pPr>
            <w:r w:rsidRPr="00581AB2">
              <w:rPr>
                <w:rFonts w:ascii="Times New Roman" w:eastAsia="Times New Roman" w:hAnsi="Times New Roman" w:cs="Times New Roman"/>
                <w:b/>
                <w:bCs/>
                <w:sz w:val="23"/>
                <w:szCs w:val="23"/>
                <w:lang w:val="en-US"/>
              </w:rPr>
              <w:t xml:space="preserve">Science Library elibrary.ru – </w:t>
            </w:r>
            <w:hyperlink r:id="rId78" w:history="1">
              <w:r w:rsidRPr="00581AB2">
                <w:rPr>
                  <w:rFonts w:ascii="Times New Roman" w:eastAsia="Times New Roman" w:hAnsi="Times New Roman" w:cs="Times New Roman"/>
                  <w:b/>
                  <w:bCs/>
                  <w:color w:val="0000FF"/>
                  <w:sz w:val="23"/>
                  <w:szCs w:val="23"/>
                  <w:u w:val="single"/>
                  <w:lang w:val="en-US"/>
                </w:rPr>
                <w:t>www.elibrary.ru</w:t>
              </w:r>
            </w:hyperlink>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8062" w:type="dxa"/>
            <w:gridSpan w:val="12"/>
            <w:vAlign w:val="center"/>
          </w:tcPr>
          <w:p w:rsidR="00581AB2" w:rsidRPr="00581AB2" w:rsidRDefault="00581AB2" w:rsidP="00581AB2">
            <w:pPr>
              <w:widowControl w:val="0"/>
              <w:autoSpaceDE w:val="0"/>
              <w:autoSpaceDN w:val="0"/>
              <w:spacing w:after="0"/>
              <w:ind w:right="249"/>
              <w:rPr>
                <w:rFonts w:ascii="Times New Roman" w:eastAsia="Times New Roman" w:hAnsi="Times New Roman" w:cs="Times New Roman"/>
                <w:color w:val="0000FF"/>
                <w:sz w:val="23"/>
                <w:szCs w:val="23"/>
                <w:u w:val="single"/>
                <w:lang w:val="en-US"/>
              </w:rPr>
            </w:pPr>
            <w:r w:rsidRPr="00581AB2">
              <w:rPr>
                <w:rFonts w:ascii="Times New Roman" w:eastAsia="Times New Roman" w:hAnsi="Times New Roman" w:cs="Times New Roman"/>
                <w:b/>
                <w:bCs/>
                <w:sz w:val="23"/>
                <w:szCs w:val="23"/>
                <w:lang w:val="en-US"/>
              </w:rPr>
              <w:t>The World Bank – https://www.worldbank.org</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8062" w:type="dxa"/>
            <w:gridSpan w:val="12"/>
            <w:vAlign w:val="center"/>
          </w:tcPr>
          <w:p w:rsidR="00581AB2" w:rsidRPr="00581AB2" w:rsidRDefault="00581AB2" w:rsidP="00581AB2">
            <w:pPr>
              <w:widowControl w:val="0"/>
              <w:autoSpaceDE w:val="0"/>
              <w:autoSpaceDN w:val="0"/>
              <w:spacing w:after="0"/>
              <w:ind w:left="72" w:right="249"/>
              <w:rPr>
                <w:rFonts w:ascii="Times New Roman" w:eastAsia="Times New Roman" w:hAnsi="Times New Roman" w:cs="Times New Roman"/>
                <w:sz w:val="23"/>
                <w:szCs w:val="23"/>
                <w:lang w:val="en-US"/>
              </w:rPr>
            </w:pPr>
            <w:r w:rsidRPr="00581AB2">
              <w:rPr>
                <w:rFonts w:ascii="Times New Roman" w:eastAsia="Times New Roman" w:hAnsi="Times New Roman" w:cs="Times New Roman"/>
                <w:b/>
                <w:bCs/>
                <w:sz w:val="23"/>
                <w:szCs w:val="23"/>
                <w:lang w:val="en-US"/>
              </w:rPr>
              <w:t>The Organisation for Economic Co-operation and Development (OECD) - https://www.oecd.org</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4</w:t>
            </w:r>
          </w:p>
        </w:tc>
        <w:tc>
          <w:tcPr>
            <w:tcW w:w="8062" w:type="dxa"/>
            <w:gridSpan w:val="12"/>
            <w:vAlign w:val="center"/>
          </w:tcPr>
          <w:p w:rsidR="00581AB2" w:rsidRPr="00581AB2" w:rsidRDefault="00581AB2" w:rsidP="00581AB2">
            <w:pPr>
              <w:widowControl w:val="0"/>
              <w:autoSpaceDE w:val="0"/>
              <w:autoSpaceDN w:val="0"/>
              <w:spacing w:after="0"/>
              <w:ind w:left="72" w:right="249"/>
              <w:rPr>
                <w:rFonts w:ascii="Times New Roman" w:eastAsia="Times New Roman" w:hAnsi="Times New Roman" w:cs="Times New Roman"/>
                <w:sz w:val="23"/>
                <w:szCs w:val="23"/>
                <w:lang w:val="en-US"/>
              </w:rPr>
            </w:pPr>
            <w:r w:rsidRPr="00581AB2">
              <w:rPr>
                <w:rFonts w:ascii="Times New Roman" w:eastAsia="Times New Roman" w:hAnsi="Times New Roman" w:cs="Times New Roman"/>
                <w:b/>
                <w:bCs/>
                <w:sz w:val="23"/>
                <w:szCs w:val="23"/>
                <w:lang w:val="en-US"/>
              </w:rPr>
              <w:t>The Economist – https://www.economist.com</w:t>
            </w:r>
          </w:p>
        </w:tc>
      </w:tr>
      <w:tr w:rsidR="00581AB2" w:rsidRPr="00581AB2" w:rsidTr="00177CFB">
        <w:trPr>
          <w:cantSplit/>
          <w:trHeight w:val="431"/>
          <w:tblHeader/>
        </w:trPr>
        <w:tc>
          <w:tcPr>
            <w:tcW w:w="822" w:type="dxa"/>
            <w:vAlign w:val="center"/>
          </w:tcPr>
          <w:p w:rsidR="00581AB2" w:rsidRPr="00581AB2" w:rsidRDefault="00581AB2" w:rsidP="00581AB2">
            <w:pPr>
              <w:spacing w:after="0" w:line="240" w:lineRule="auto"/>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5</w:t>
            </w:r>
          </w:p>
        </w:tc>
        <w:tc>
          <w:tcPr>
            <w:tcW w:w="8062" w:type="dxa"/>
            <w:gridSpan w:val="12"/>
            <w:vAlign w:val="center"/>
          </w:tcPr>
          <w:p w:rsidR="00581AB2" w:rsidRPr="00581AB2" w:rsidRDefault="00581AB2" w:rsidP="00581AB2">
            <w:pPr>
              <w:widowControl w:val="0"/>
              <w:autoSpaceDE w:val="0"/>
              <w:autoSpaceDN w:val="0"/>
              <w:spacing w:after="0"/>
              <w:ind w:left="72" w:right="249"/>
              <w:rPr>
                <w:rFonts w:ascii="Times New Roman" w:eastAsia="Times New Roman" w:hAnsi="Times New Roman" w:cs="Times New Roman"/>
                <w:b/>
                <w:bCs/>
                <w:sz w:val="23"/>
                <w:szCs w:val="23"/>
                <w:lang w:val="en-US"/>
              </w:rPr>
            </w:pPr>
            <w:r w:rsidRPr="00581AB2">
              <w:rPr>
                <w:rFonts w:ascii="Times New Roman" w:eastAsia="Times New Roman" w:hAnsi="Times New Roman" w:cs="Times New Roman"/>
                <w:b/>
                <w:bCs/>
                <w:sz w:val="23"/>
                <w:szCs w:val="23"/>
                <w:lang w:val="en-US"/>
              </w:rPr>
              <w:t>https://www.revenue.ie/en/tax-professionals/tdm/customs/import-export-policy/customs-import-procedures-manual.pdf</w:t>
            </w:r>
          </w:p>
        </w:tc>
      </w:tr>
    </w:tbl>
    <w:p w:rsidR="00581AB2" w:rsidRPr="00581AB2" w:rsidRDefault="00581AB2" w:rsidP="00581AB2">
      <w:pPr>
        <w:rPr>
          <w:rFonts w:cs="Times New Roman"/>
          <w:lang w:val="en-US"/>
        </w:rPr>
      </w:pPr>
    </w:p>
    <w:p w:rsidR="00581AB2" w:rsidRPr="00581AB2" w:rsidRDefault="00581AB2" w:rsidP="00581AB2">
      <w:pPr>
        <w:rPr>
          <w:rFonts w:cs="Times New Roman"/>
          <w:lang w:val="en-US"/>
        </w:rPr>
      </w:pPr>
    </w:p>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 xml:space="preserve">MAPPING WITH PROGRAMME OUTCOMES </w:t>
      </w:r>
      <w:r w:rsidRPr="00581AB2">
        <w:rPr>
          <w:rFonts w:ascii="Times New Roman" w:eastAsia="Times New Roman" w:hAnsi="Times New Roman" w:cs="Times New Roman"/>
          <w:b/>
          <w:sz w:val="24"/>
          <w:szCs w:val="24"/>
        </w:rPr>
        <w:br/>
        <w:t>AND PROGRAMME SPECIFIC OUTCOMES</w:t>
      </w:r>
    </w:p>
    <w:tbl>
      <w:tblPr>
        <w:tblW w:w="8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38"/>
        <w:gridCol w:w="600"/>
        <w:gridCol w:w="655"/>
        <w:gridCol w:w="655"/>
        <w:gridCol w:w="655"/>
        <w:gridCol w:w="655"/>
        <w:gridCol w:w="655"/>
        <w:gridCol w:w="655"/>
        <w:gridCol w:w="655"/>
        <w:gridCol w:w="784"/>
        <w:gridCol w:w="784"/>
        <w:gridCol w:w="782"/>
      </w:tblGrid>
      <w:tr w:rsidR="00581AB2" w:rsidRPr="00581AB2" w:rsidTr="00177CFB">
        <w:trPr>
          <w:cantSplit/>
          <w:trHeight w:val="518"/>
          <w:tblHeader/>
          <w:jc w:val="center"/>
        </w:trPr>
        <w:tc>
          <w:tcPr>
            <w:tcW w:w="1438" w:type="dxa"/>
            <w:vAlign w:val="center"/>
          </w:tcPr>
          <w:p w:rsidR="00581AB2" w:rsidRPr="00581AB2" w:rsidRDefault="00581AB2" w:rsidP="00581AB2">
            <w:pPr>
              <w:jc w:val="center"/>
              <w:rPr>
                <w:rFonts w:ascii="Times New Roman" w:eastAsia="Times New Roman" w:hAnsi="Times New Roman" w:cs="Times New Roman"/>
                <w:sz w:val="24"/>
                <w:szCs w:val="24"/>
              </w:rPr>
            </w:pPr>
          </w:p>
        </w:tc>
        <w:tc>
          <w:tcPr>
            <w:tcW w:w="600"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PO1</w:t>
            </w:r>
          </w:p>
        </w:tc>
        <w:tc>
          <w:tcPr>
            <w:tcW w:w="655"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PO2</w:t>
            </w:r>
          </w:p>
        </w:tc>
        <w:tc>
          <w:tcPr>
            <w:tcW w:w="655"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PO3</w:t>
            </w:r>
          </w:p>
        </w:tc>
        <w:tc>
          <w:tcPr>
            <w:tcW w:w="655"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PO4</w:t>
            </w:r>
          </w:p>
        </w:tc>
        <w:tc>
          <w:tcPr>
            <w:tcW w:w="655"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PO5</w:t>
            </w:r>
          </w:p>
        </w:tc>
        <w:tc>
          <w:tcPr>
            <w:tcW w:w="655"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PO6</w:t>
            </w:r>
          </w:p>
        </w:tc>
        <w:tc>
          <w:tcPr>
            <w:tcW w:w="655"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PO7</w:t>
            </w:r>
          </w:p>
        </w:tc>
        <w:tc>
          <w:tcPr>
            <w:tcW w:w="655"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PO8</w:t>
            </w:r>
          </w:p>
        </w:tc>
        <w:tc>
          <w:tcPr>
            <w:tcW w:w="784"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PSO1</w:t>
            </w:r>
          </w:p>
        </w:tc>
        <w:tc>
          <w:tcPr>
            <w:tcW w:w="784"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PSO2</w:t>
            </w:r>
          </w:p>
        </w:tc>
        <w:tc>
          <w:tcPr>
            <w:tcW w:w="782"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PSO3</w:t>
            </w:r>
          </w:p>
        </w:tc>
      </w:tr>
      <w:tr w:rsidR="00581AB2" w:rsidRPr="00581AB2" w:rsidTr="00177CFB">
        <w:trPr>
          <w:cantSplit/>
          <w:trHeight w:val="518"/>
          <w:tblHeader/>
          <w:jc w:val="center"/>
        </w:trPr>
        <w:tc>
          <w:tcPr>
            <w:tcW w:w="1438"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CO1</w:t>
            </w:r>
          </w:p>
        </w:tc>
        <w:tc>
          <w:tcPr>
            <w:tcW w:w="600"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784"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784"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782"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r>
      <w:tr w:rsidR="00581AB2" w:rsidRPr="00581AB2" w:rsidTr="00177CFB">
        <w:trPr>
          <w:cantSplit/>
          <w:trHeight w:val="649"/>
          <w:tblHeader/>
          <w:jc w:val="center"/>
        </w:trPr>
        <w:tc>
          <w:tcPr>
            <w:tcW w:w="1438"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CO2</w:t>
            </w:r>
          </w:p>
        </w:tc>
        <w:tc>
          <w:tcPr>
            <w:tcW w:w="600"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784"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784"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782"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r>
      <w:tr w:rsidR="00581AB2" w:rsidRPr="00581AB2" w:rsidTr="00177CFB">
        <w:trPr>
          <w:cantSplit/>
          <w:trHeight w:val="518"/>
          <w:tblHeader/>
          <w:jc w:val="center"/>
        </w:trPr>
        <w:tc>
          <w:tcPr>
            <w:tcW w:w="1438"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lastRenderedPageBreak/>
              <w:t>CO3</w:t>
            </w:r>
          </w:p>
        </w:tc>
        <w:tc>
          <w:tcPr>
            <w:tcW w:w="600"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784"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784"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782"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r>
      <w:tr w:rsidR="00581AB2" w:rsidRPr="00581AB2" w:rsidTr="00177CFB">
        <w:trPr>
          <w:cantSplit/>
          <w:trHeight w:val="533"/>
          <w:tblHeader/>
          <w:jc w:val="center"/>
        </w:trPr>
        <w:tc>
          <w:tcPr>
            <w:tcW w:w="1438"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CO4</w:t>
            </w:r>
          </w:p>
        </w:tc>
        <w:tc>
          <w:tcPr>
            <w:tcW w:w="600"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784"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784"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782"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r>
      <w:tr w:rsidR="00581AB2" w:rsidRPr="00581AB2" w:rsidTr="00177CFB">
        <w:trPr>
          <w:cantSplit/>
          <w:trHeight w:val="518"/>
          <w:tblHeader/>
          <w:jc w:val="center"/>
        </w:trPr>
        <w:tc>
          <w:tcPr>
            <w:tcW w:w="1438"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CO5</w:t>
            </w:r>
          </w:p>
        </w:tc>
        <w:tc>
          <w:tcPr>
            <w:tcW w:w="600"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784"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784"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782"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r>
      <w:tr w:rsidR="00581AB2" w:rsidRPr="00581AB2" w:rsidTr="00177CFB">
        <w:trPr>
          <w:cantSplit/>
          <w:trHeight w:val="518"/>
          <w:tblHeader/>
          <w:jc w:val="center"/>
        </w:trPr>
        <w:tc>
          <w:tcPr>
            <w:tcW w:w="1438"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TOTAL</w:t>
            </w:r>
          </w:p>
        </w:tc>
        <w:tc>
          <w:tcPr>
            <w:tcW w:w="600"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15</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10</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13</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10</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10</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10</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10</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10</w:t>
            </w:r>
          </w:p>
        </w:tc>
        <w:tc>
          <w:tcPr>
            <w:tcW w:w="784"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15</w:t>
            </w:r>
          </w:p>
        </w:tc>
        <w:tc>
          <w:tcPr>
            <w:tcW w:w="784"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10</w:t>
            </w:r>
          </w:p>
        </w:tc>
        <w:tc>
          <w:tcPr>
            <w:tcW w:w="782"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10</w:t>
            </w:r>
          </w:p>
        </w:tc>
      </w:tr>
      <w:tr w:rsidR="00581AB2" w:rsidRPr="00581AB2" w:rsidTr="00177CFB">
        <w:trPr>
          <w:cantSplit/>
          <w:trHeight w:val="518"/>
          <w:tblHeader/>
          <w:jc w:val="center"/>
        </w:trPr>
        <w:tc>
          <w:tcPr>
            <w:tcW w:w="1438" w:type="dxa"/>
            <w:vAlign w:val="center"/>
          </w:tcPr>
          <w:p w:rsidR="00581AB2" w:rsidRPr="00581AB2" w:rsidRDefault="00581AB2" w:rsidP="00581AB2">
            <w:pPr>
              <w:jc w:val="center"/>
              <w:rPr>
                <w:rFonts w:ascii="Times New Roman" w:eastAsia="Times New Roman" w:hAnsi="Times New Roman" w:cs="Times New Roman"/>
                <w:b/>
                <w:sz w:val="24"/>
                <w:szCs w:val="24"/>
              </w:rPr>
            </w:pPr>
            <w:r w:rsidRPr="00581AB2">
              <w:rPr>
                <w:rFonts w:ascii="Times New Roman" w:eastAsia="Times New Roman" w:hAnsi="Times New Roman" w:cs="Times New Roman"/>
                <w:b/>
                <w:sz w:val="24"/>
                <w:szCs w:val="24"/>
              </w:rPr>
              <w:t>AVERAGE</w:t>
            </w:r>
          </w:p>
        </w:tc>
        <w:tc>
          <w:tcPr>
            <w:tcW w:w="600"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tcPr>
          <w:p w:rsidR="00581AB2" w:rsidRPr="00581AB2" w:rsidRDefault="00581AB2" w:rsidP="00581AB2">
            <w:pP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2.6</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tcPr>
          <w:p w:rsidR="00581AB2" w:rsidRPr="00581AB2" w:rsidRDefault="00581AB2" w:rsidP="00581AB2">
            <w:pP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655" w:type="dxa"/>
            <w:vAlign w:val="center"/>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784" w:type="dxa"/>
          </w:tcPr>
          <w:p w:rsidR="00581AB2" w:rsidRPr="00581AB2" w:rsidRDefault="00581AB2" w:rsidP="00581AB2">
            <w:pP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3</w:t>
            </w:r>
          </w:p>
        </w:tc>
        <w:tc>
          <w:tcPr>
            <w:tcW w:w="784"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c>
          <w:tcPr>
            <w:tcW w:w="782" w:type="dxa"/>
          </w:tcPr>
          <w:p w:rsidR="00581AB2" w:rsidRPr="00581AB2" w:rsidRDefault="00581AB2" w:rsidP="00581AB2">
            <w:pPr>
              <w:jc w:val="center"/>
              <w:rPr>
                <w:rFonts w:ascii="Times New Roman" w:eastAsia="Times New Roman" w:hAnsi="Times New Roman" w:cs="Times New Roman"/>
                <w:sz w:val="24"/>
                <w:szCs w:val="24"/>
              </w:rPr>
            </w:pPr>
            <w:r w:rsidRPr="00581AB2">
              <w:rPr>
                <w:rFonts w:ascii="Times New Roman" w:eastAsia="Times New Roman" w:hAnsi="Times New Roman" w:cs="Times New Roman"/>
                <w:sz w:val="24"/>
                <w:szCs w:val="24"/>
              </w:rPr>
              <w:t>2</w:t>
            </w:r>
          </w:p>
        </w:tc>
      </w:tr>
    </w:tbl>
    <w:p w:rsidR="00581AB2" w:rsidRPr="00581AB2" w:rsidRDefault="00581AB2" w:rsidP="00581AB2">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581AB2">
        <w:rPr>
          <w:rFonts w:ascii="Times New Roman" w:eastAsia="Times New Roman" w:hAnsi="Times New Roman" w:cs="Times New Roman"/>
          <w:b/>
          <w:color w:val="000000"/>
          <w:sz w:val="24"/>
          <w:szCs w:val="24"/>
        </w:rPr>
        <w:t>3 – Strong, 2- Medium, 1- Low</w:t>
      </w:r>
    </w:p>
    <w:p w:rsidR="00581AB2" w:rsidRPr="00581AB2" w:rsidRDefault="00581AB2" w:rsidP="00581AB2">
      <w:pPr>
        <w:rPr>
          <w:rFonts w:ascii="Times New Roman" w:eastAsia="Times New Roman" w:hAnsi="Times New Roman" w:cs="Times New Roman"/>
          <w:b/>
          <w:sz w:val="24"/>
          <w:szCs w:val="24"/>
          <w:u w:val="single"/>
        </w:rPr>
      </w:pPr>
    </w:p>
    <w:p w:rsidR="00E276C5" w:rsidRDefault="00E276C5">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Professional Competency Skill </w:t>
      </w:r>
      <w:r>
        <w:rPr>
          <w:rFonts w:ascii="Times New Roman" w:eastAsia="Times New Roman" w:hAnsi="Times New Roman" w:cs="Times New Roman"/>
          <w:b/>
          <w:smallCaps/>
          <w:sz w:val="24"/>
          <w:szCs w:val="24"/>
          <w:u w:val="single"/>
        </w:rPr>
        <w:br/>
        <w:t>General Awareness For Competitive Examination</w:t>
      </w:r>
    </w:p>
    <w:tbl>
      <w:tblPr>
        <w:tblStyle w:val="afffff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0"/>
        <w:gridCol w:w="163"/>
        <w:gridCol w:w="366"/>
        <w:gridCol w:w="531"/>
        <w:gridCol w:w="531"/>
        <w:gridCol w:w="526"/>
        <w:gridCol w:w="519"/>
        <w:gridCol w:w="1304"/>
        <w:gridCol w:w="1141"/>
        <w:gridCol w:w="899"/>
        <w:gridCol w:w="1111"/>
        <w:gridCol w:w="116"/>
        <w:gridCol w:w="858"/>
      </w:tblGrid>
      <w:tr w:rsidR="00DB698F">
        <w:trPr>
          <w:cantSplit/>
          <w:tblHeader/>
        </w:trPr>
        <w:tc>
          <w:tcPr>
            <w:tcW w:w="134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1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4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49"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2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1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130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114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179"/>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rHeight w:val="458"/>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65" w:type="dxa"/>
            <w:gridSpan w:val="12"/>
          </w:tcPr>
          <w:p w:rsidR="00DB698F" w:rsidRDefault="00EB5E19">
            <w:pPr>
              <w:pStyle w:val="Normal1"/>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65"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experiences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65"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basic concepts of various discipline</w:t>
            </w:r>
          </w:p>
        </w:tc>
      </w:tr>
      <w:tr w:rsidR="00DB698F">
        <w:trPr>
          <w:cantSplit/>
          <w:tblHeader/>
        </w:trPr>
        <w:tc>
          <w:tcPr>
            <w:tcW w:w="8885" w:type="dxa"/>
            <w:gridSpan w:val="13"/>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207" w:type="dxa"/>
            <w:gridSpan w:val="11"/>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858"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620"/>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Polity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Basics concepts- Three organs of Indian government (Executives,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9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Geography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54"/>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Income – Inflation – Money and Banking - Agriculture in India – Union Budget – Planning in India – Poverty – Unemployment – Inclusive Development and Development issues – Industrial polices – Financial Markets.</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62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History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Rowlett Act – Non –Cooperation Movement – Simon commission and Nehru Report – Civil Disobedience Movement and Round Table conferences – Quit India Movement and Demand for Pakistan – Cabinet Mission – Formation of Constituents Assembly and partition of India.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1151"/>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 and Ecology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99"/>
          <w:tblHeader/>
        </w:trPr>
        <w:tc>
          <w:tcPr>
            <w:tcW w:w="820" w:type="dxa"/>
          </w:tcPr>
          <w:p w:rsidR="00DB698F" w:rsidRDefault="00DB698F">
            <w:pPr>
              <w:pStyle w:val="Normal1"/>
              <w:jc w:val="center"/>
              <w:rPr>
                <w:rFonts w:ascii="Times New Roman" w:eastAsia="Times New Roman" w:hAnsi="Times New Roman" w:cs="Times New Roman"/>
                <w:sz w:val="24"/>
                <w:szCs w:val="24"/>
              </w:rPr>
            </w:pP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58"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DB698F">
        <w:trPr>
          <w:cantSplit/>
          <w:trHeight w:val="260"/>
          <w:tblHeader/>
        </w:trPr>
        <w:tc>
          <w:tcPr>
            <w:tcW w:w="8885" w:type="dxa"/>
            <w:gridSpan w:val="13"/>
          </w:tcPr>
          <w:p w:rsidR="00DB698F" w:rsidRDefault="00EB5E19">
            <w:pPr>
              <w:pStyle w:val="Normal1"/>
              <w:tabs>
                <w:tab w:val="right" w:pos="1049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board knowledge of the different components in polity</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02" w:type="dxa"/>
            <w:gridSpan w:val="11"/>
            <w:vAlign w:val="center"/>
          </w:tcPr>
          <w:p w:rsidR="00DB698F" w:rsidRDefault="00EB5E19">
            <w:pPr>
              <w:pStyle w:val="Normal1"/>
              <w:tabs>
                <w:tab w:val="left" w:pos="3928"/>
                <w:tab w:val="left" w:pos="4009"/>
                <w:tab w:val="left" w:pos="4044"/>
              </w:tabs>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Geographical features across countries and in India</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on the aspects of Indian Economy</w:t>
            </w:r>
          </w:p>
        </w:tc>
      </w:tr>
      <w:tr w:rsidR="00DB698F">
        <w:trPr>
          <w:cantSplit/>
          <w:trHeight w:val="359"/>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significance of India’s Freedom Struggle </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on Ecology and Environment</w:t>
            </w:r>
          </w:p>
        </w:tc>
      </w:tr>
    </w:tbl>
    <w:p w:rsidR="00DB698F" w:rsidRDefault="00DB698F">
      <w:pPr>
        <w:pStyle w:val="Normal1"/>
        <w:rPr>
          <w:rFonts w:ascii="Times New Roman" w:eastAsia="Times New Roman" w:hAnsi="Times New Roman" w:cs="Times New Roman"/>
          <w:sz w:val="24"/>
          <w:szCs w:val="24"/>
        </w:rPr>
      </w:pPr>
    </w:p>
    <w:tbl>
      <w:tblPr>
        <w:tblStyle w:val="afffff3"/>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
        <w:gridCol w:w="21"/>
        <w:gridCol w:w="7902"/>
      </w:tblGrid>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02" w:type="dxa"/>
            <w:vAlign w:val="center"/>
          </w:tcPr>
          <w:p w:rsidR="00DB698F" w:rsidRDefault="00EB5E19">
            <w:pPr>
              <w:pStyle w:val="Normal1"/>
              <w:tabs>
                <w:tab w:val="left" w:pos="2120"/>
              </w:tabs>
              <w:rPr>
                <w:rFonts w:ascii="Times New Roman" w:eastAsia="Times New Roman" w:hAnsi="Times New Roman" w:cs="Times New Roman"/>
                <w:sz w:val="24"/>
                <w:szCs w:val="24"/>
              </w:rPr>
            </w:pPr>
            <w:r>
              <w:rPr>
                <w:rFonts w:ascii="Times New Roman" w:eastAsia="Times New Roman" w:hAnsi="Times New Roman" w:cs="Times New Roman"/>
                <w:sz w:val="24"/>
                <w:szCs w:val="24"/>
              </w:rPr>
              <w:t>Class XI and XII NCERT Geography</w:t>
            </w:r>
          </w:p>
        </w:tc>
      </w:tr>
      <w:tr w:rsidR="00DB698F">
        <w:trPr>
          <w:cantSplit/>
          <w:trHeight w:val="548"/>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0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History – Old NCERT’S Class XI and XII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Laxmi Kant (2019), Indian polity, McGraw-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tabs>
                <w:tab w:val="left" w:pos="1025"/>
              </w:tabs>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(2022), Indian Economy, McGraw -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G.C Leong, Physical and Human Geography, Oxford University Press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MajidHussain- India Map Entries in Geography, GK Publications Pvt, Ltd.</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885" w:type="dxa"/>
            <w:gridSpan w:val="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https://www.freebookkeepingaccounting.com/using-excel-in-accounts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23" w:type="dxa"/>
            <w:gridSpan w:val="2"/>
            <w:vAlign w:val="center"/>
          </w:tcPr>
          <w:p w:rsidR="00DB698F" w:rsidRDefault="005761E0">
            <w:pPr>
              <w:pStyle w:val="Normal1"/>
              <w:widowControl w:val="0"/>
              <w:rPr>
                <w:rFonts w:ascii="Times New Roman" w:eastAsia="Times New Roman" w:hAnsi="Times New Roman" w:cs="Times New Roman"/>
                <w:sz w:val="24"/>
                <w:szCs w:val="24"/>
              </w:rPr>
            </w:pPr>
            <w:hyperlink r:id="rId79" w:history="1">
              <w:r w:rsidR="002B036F" w:rsidRPr="00BD0AB2">
                <w:rPr>
                  <w:rStyle w:val="Hyperlink"/>
                  <w:rFonts w:ascii="Times New Roman" w:eastAsia="Times New Roman" w:hAnsi="Times New Roman" w:cs="Times New Roman"/>
                  <w:sz w:val="24"/>
                  <w:szCs w:val="24"/>
                </w:rPr>
                <w:t>https://courses.corporatefinanceinstitute.com/courses/free-excel-crash-course-for-finance</w:t>
              </w:r>
            </w:hyperlink>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https://www.youtube.com/watch?v=Nv_Nnw01FaU</w:t>
            </w:r>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Noto Sans Symbols" w:eastAsia="Noto Sans Symbols" w:hAnsi="Noto Sans Symbols" w:cs="Noto Sans Symbols"/>
          <w:sz w:val="24"/>
          <w:szCs w:val="24"/>
        </w:rPr>
      </w:pPr>
      <w:bookmarkStart w:id="2" w:name="_gjdgxs" w:colFirst="0" w:colLast="0"/>
      <w:bookmarkEnd w:id="2"/>
      <w:r>
        <w:rPr>
          <w:rFonts w:ascii="Wingdings 2" w:eastAsia="Wingdings 2" w:hAnsi="Wingdings 2" w:cs="Wingdings 2"/>
          <w:sz w:val="24"/>
          <w:szCs w:val="24"/>
        </w:rPr>
        <w:t>🙧🙥🙧🙥🙧🙥</w:t>
      </w:r>
    </w:p>
    <w:sectPr w:rsidR="00DB698F" w:rsidSect="00DB698F">
      <w:headerReference w:type="default" r:id="rId80"/>
      <w:footerReference w:type="default" r:id="rId81"/>
      <w:pgSz w:w="11909" w:h="16834"/>
      <w:pgMar w:top="1440" w:right="144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852" w:rsidRDefault="009C4852" w:rsidP="00DB698F">
      <w:pPr>
        <w:spacing w:after="0" w:line="240" w:lineRule="auto"/>
      </w:pPr>
      <w:r>
        <w:separator/>
      </w:r>
    </w:p>
  </w:endnote>
  <w:endnote w:type="continuationSeparator" w:id="1">
    <w:p w:rsidR="009C4852" w:rsidRDefault="009C4852" w:rsidP="00DB6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Times">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default"/>
    <w:sig w:usb0="00000000" w:usb1="00000000" w:usb2="00000000" w:usb3="00000000" w:csb0="00000000" w:csb1="00000000"/>
  </w:font>
  <w:font w:name="ADPortsGroup-Regular">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2783"/>
      <w:docPartObj>
        <w:docPartGallery w:val="Page Numbers (Bottom of Page)"/>
        <w:docPartUnique/>
      </w:docPartObj>
    </w:sdtPr>
    <w:sdtContent>
      <w:p w:rsidR="00E97F90" w:rsidRDefault="005761E0">
        <w:pPr>
          <w:pStyle w:val="Footer"/>
          <w:jc w:val="center"/>
        </w:pPr>
        <w:fldSimple w:instr=" PAGE   \* MERGEFORMAT ">
          <w:r w:rsidR="009F0694">
            <w:rPr>
              <w:noProof/>
            </w:rPr>
            <w:t>15</w:t>
          </w:r>
        </w:fldSimple>
      </w:p>
    </w:sdtContent>
  </w:sdt>
  <w:p w:rsidR="00E97F90" w:rsidRDefault="00E97F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2782"/>
      <w:docPartObj>
        <w:docPartGallery w:val="Page Numbers (Bottom of Page)"/>
        <w:docPartUnique/>
      </w:docPartObj>
    </w:sdtPr>
    <w:sdtContent>
      <w:p w:rsidR="00E97F90" w:rsidRDefault="005761E0">
        <w:pPr>
          <w:pStyle w:val="Footer"/>
          <w:jc w:val="center"/>
        </w:pPr>
        <w:fldSimple w:instr=" PAGE   \* MERGEFORMAT ">
          <w:r w:rsidR="009F0694">
            <w:rPr>
              <w:noProof/>
            </w:rPr>
            <w:t>0</w:t>
          </w:r>
        </w:fldSimple>
      </w:p>
    </w:sdtContent>
  </w:sdt>
  <w:p w:rsidR="00E97F90" w:rsidRDefault="00E97F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282" w:rsidRDefault="00706282">
    <w:pPr>
      <w:pStyle w:val="Normal1"/>
      <w:pBdr>
        <w:top w:val="nil"/>
        <w:left w:val="nil"/>
        <w:bottom w:val="nil"/>
        <w:right w:val="nil"/>
        <w:between w:val="nil"/>
      </w:pBdr>
      <w:tabs>
        <w:tab w:val="center" w:pos="4680"/>
        <w:tab w:val="right" w:pos="9360"/>
      </w:tabs>
      <w:spacing w:after="0" w:line="240" w:lineRule="auto"/>
      <w:jc w:val="center"/>
      <w:rPr>
        <w:color w:val="000000"/>
      </w:rPr>
    </w:pPr>
  </w:p>
  <w:p w:rsidR="00706282" w:rsidRDefault="00706282">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852" w:rsidRDefault="009C4852" w:rsidP="00DB698F">
      <w:pPr>
        <w:spacing w:after="0" w:line="240" w:lineRule="auto"/>
      </w:pPr>
      <w:r>
        <w:separator/>
      </w:r>
    </w:p>
  </w:footnote>
  <w:footnote w:type="continuationSeparator" w:id="1">
    <w:p w:rsidR="009C4852" w:rsidRDefault="009C4852" w:rsidP="00DB6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282" w:rsidRDefault="005761E0">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706282">
      <w:rPr>
        <w:color w:val="000000"/>
      </w:rPr>
      <w:instrText>PAGE</w:instrText>
    </w:r>
    <w:r>
      <w:rPr>
        <w:color w:val="000000"/>
      </w:rPr>
      <w:fldChar w:fldCharType="separate"/>
    </w:r>
    <w:r w:rsidR="009F0694">
      <w:rPr>
        <w:noProof/>
        <w:color w:val="000000"/>
      </w:rPr>
      <w:t>51</w:t>
    </w:r>
    <w:r>
      <w:rPr>
        <w:color w:val="000000"/>
      </w:rPr>
      <w:fldChar w:fldCharType="end"/>
    </w:r>
  </w:p>
  <w:p w:rsidR="00706282" w:rsidRDefault="00706282">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DA22281"/>
    <w:multiLevelType w:val="multilevel"/>
    <w:tmpl w:val="DE56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1C72E57"/>
    <w:multiLevelType w:val="hybridMultilevel"/>
    <w:tmpl w:val="DD1C32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3A1EDD"/>
    <w:multiLevelType w:val="multilevel"/>
    <w:tmpl w:val="6150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5253C43"/>
    <w:multiLevelType w:val="multilevel"/>
    <w:tmpl w:val="1D0C95AE"/>
    <w:lvl w:ilvl="0">
      <w:start w:val="1"/>
      <w:numFmt w:val="decimal"/>
      <w:lvlText w:val="%1."/>
      <w:lvlJc w:val="left"/>
      <w:pPr>
        <w:ind w:left="1740" w:hanging="360"/>
      </w:pPr>
      <w:rPr>
        <w:rFonts w:ascii="Times New Roman" w:eastAsia="Times New Roman" w:hAnsi="Times New Roman" w:cs="Times New Roman"/>
        <w:sz w:val="24"/>
        <w:szCs w:val="24"/>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2">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6">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E77761F"/>
    <w:multiLevelType w:val="multilevel"/>
    <w:tmpl w:val="9B801A50"/>
    <w:lvl w:ilvl="0">
      <w:start w:val="1"/>
      <w:numFmt w:val="bullet"/>
      <w:lvlText w:val="-"/>
      <w:lvlJc w:val="left"/>
      <w:pPr>
        <w:ind w:left="160" w:hanging="152"/>
      </w:pPr>
      <w:rPr>
        <w:rFonts w:ascii="Times New Roman" w:eastAsia="Times New Roman" w:hAnsi="Times New Roman" w:cs="Times New Roman"/>
        <w:b/>
        <w:sz w:val="26"/>
        <w:szCs w:val="26"/>
      </w:rPr>
    </w:lvl>
    <w:lvl w:ilvl="1">
      <w:start w:val="1"/>
      <w:numFmt w:val="decimal"/>
      <w:lvlText w:val="%2."/>
      <w:lvlJc w:val="left"/>
      <w:pPr>
        <w:ind w:left="880" w:hanging="360"/>
      </w:pPr>
      <w:rPr>
        <w:rFonts w:ascii="Times New Roman" w:eastAsia="Times New Roman" w:hAnsi="Times New Roman" w:cs="Times New Roman"/>
        <w:sz w:val="24"/>
        <w:szCs w:val="24"/>
      </w:rPr>
    </w:lvl>
    <w:lvl w:ilvl="2">
      <w:start w:val="1"/>
      <w:numFmt w:val="bullet"/>
      <w:lvlText w:val="•"/>
      <w:lvlJc w:val="left"/>
      <w:pPr>
        <w:ind w:left="1240" w:hanging="360"/>
      </w:pPr>
      <w:rPr>
        <w:rFonts w:ascii="Times New Roman" w:eastAsia="Times New Roman" w:hAnsi="Times New Roman" w:cs="Times New Roman"/>
        <w:sz w:val="24"/>
        <w:szCs w:val="24"/>
      </w:rPr>
    </w:lvl>
    <w:lvl w:ilvl="3">
      <w:start w:val="1"/>
      <w:numFmt w:val="bullet"/>
      <w:lvlText w:val="•"/>
      <w:lvlJc w:val="left"/>
      <w:pPr>
        <w:ind w:left="2253" w:hanging="360"/>
      </w:pPr>
    </w:lvl>
    <w:lvl w:ilvl="4">
      <w:start w:val="1"/>
      <w:numFmt w:val="bullet"/>
      <w:lvlText w:val="•"/>
      <w:lvlJc w:val="left"/>
      <w:pPr>
        <w:ind w:left="3266" w:hanging="360"/>
      </w:pPr>
    </w:lvl>
    <w:lvl w:ilvl="5">
      <w:start w:val="1"/>
      <w:numFmt w:val="bullet"/>
      <w:lvlText w:val="•"/>
      <w:lvlJc w:val="left"/>
      <w:pPr>
        <w:ind w:left="4279" w:hanging="360"/>
      </w:pPr>
    </w:lvl>
    <w:lvl w:ilvl="6">
      <w:start w:val="1"/>
      <w:numFmt w:val="bullet"/>
      <w:lvlText w:val="•"/>
      <w:lvlJc w:val="left"/>
      <w:pPr>
        <w:ind w:left="5293" w:hanging="360"/>
      </w:pPr>
    </w:lvl>
    <w:lvl w:ilvl="7">
      <w:start w:val="1"/>
      <w:numFmt w:val="bullet"/>
      <w:lvlText w:val="•"/>
      <w:lvlJc w:val="left"/>
      <w:pPr>
        <w:ind w:left="6306" w:hanging="360"/>
      </w:pPr>
    </w:lvl>
    <w:lvl w:ilvl="8">
      <w:start w:val="1"/>
      <w:numFmt w:val="bullet"/>
      <w:lvlText w:val="•"/>
      <w:lvlJc w:val="left"/>
      <w:pPr>
        <w:ind w:left="7319" w:hanging="360"/>
      </w:pPr>
    </w:lvl>
  </w:abstractNum>
  <w:abstractNum w:abstractNumId="18">
    <w:nsid w:val="529315C2"/>
    <w:multiLevelType w:val="multilevel"/>
    <w:tmpl w:val="ED0C992E"/>
    <w:lvl w:ilvl="0">
      <w:start w:val="1"/>
      <w:numFmt w:val="decimal"/>
      <w:lvlText w:val="%1."/>
      <w:lvlJc w:val="left"/>
      <w:pPr>
        <w:ind w:left="1651" w:hanging="272"/>
      </w:pPr>
      <w:rPr>
        <w:rFonts w:ascii="Times New Roman" w:eastAsia="Times New Roman" w:hAnsi="Times New Roman" w:cs="Times New Roman"/>
        <w:sz w:val="24"/>
        <w:szCs w:val="24"/>
      </w:rPr>
    </w:lvl>
    <w:lvl w:ilvl="1">
      <w:start w:val="1"/>
      <w:numFmt w:val="bullet"/>
      <w:lvlText w:val="•"/>
      <w:lvlJc w:val="left"/>
      <w:pPr>
        <w:ind w:left="2672" w:hanging="272"/>
      </w:pPr>
    </w:lvl>
    <w:lvl w:ilvl="2">
      <w:start w:val="1"/>
      <w:numFmt w:val="bullet"/>
      <w:lvlText w:val="•"/>
      <w:lvlJc w:val="left"/>
      <w:pPr>
        <w:ind w:left="3684" w:hanging="272"/>
      </w:pPr>
    </w:lvl>
    <w:lvl w:ilvl="3">
      <w:start w:val="1"/>
      <w:numFmt w:val="bullet"/>
      <w:lvlText w:val="•"/>
      <w:lvlJc w:val="left"/>
      <w:pPr>
        <w:ind w:left="4696" w:hanging="272"/>
      </w:pPr>
    </w:lvl>
    <w:lvl w:ilvl="4">
      <w:start w:val="1"/>
      <w:numFmt w:val="bullet"/>
      <w:lvlText w:val="•"/>
      <w:lvlJc w:val="left"/>
      <w:pPr>
        <w:ind w:left="5708" w:hanging="272"/>
      </w:pPr>
    </w:lvl>
    <w:lvl w:ilvl="5">
      <w:start w:val="1"/>
      <w:numFmt w:val="bullet"/>
      <w:lvlText w:val="•"/>
      <w:lvlJc w:val="left"/>
      <w:pPr>
        <w:ind w:left="6720" w:hanging="272"/>
      </w:pPr>
    </w:lvl>
    <w:lvl w:ilvl="6">
      <w:start w:val="1"/>
      <w:numFmt w:val="bullet"/>
      <w:lvlText w:val="•"/>
      <w:lvlJc w:val="left"/>
      <w:pPr>
        <w:ind w:left="7732" w:hanging="272"/>
      </w:pPr>
    </w:lvl>
    <w:lvl w:ilvl="7">
      <w:start w:val="1"/>
      <w:numFmt w:val="bullet"/>
      <w:lvlText w:val="•"/>
      <w:lvlJc w:val="left"/>
      <w:pPr>
        <w:ind w:left="8744" w:hanging="272"/>
      </w:pPr>
    </w:lvl>
    <w:lvl w:ilvl="8">
      <w:start w:val="1"/>
      <w:numFmt w:val="bullet"/>
      <w:lvlText w:val="•"/>
      <w:lvlJc w:val="left"/>
      <w:pPr>
        <w:ind w:left="9756" w:hanging="272"/>
      </w:pPr>
    </w:lvl>
  </w:abstractNum>
  <w:abstractNum w:abstractNumId="19">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91D178A"/>
    <w:multiLevelType w:val="hybridMultilevel"/>
    <w:tmpl w:val="A1D05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9A17816"/>
    <w:multiLevelType w:val="multilevel"/>
    <w:tmpl w:val="72F0E638"/>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abstractNum w:abstractNumId="26">
    <w:nsid w:val="79D063CE"/>
    <w:multiLevelType w:val="hybridMultilevel"/>
    <w:tmpl w:val="57D061B6"/>
    <w:lvl w:ilvl="0" w:tplc="1B24B7C8">
      <w:start w:val="1"/>
      <w:numFmt w:val="decimal"/>
      <w:lvlText w:val="%1."/>
      <w:lvlJc w:val="left"/>
      <w:pPr>
        <w:ind w:left="340" w:hanging="184"/>
      </w:pPr>
      <w:rPr>
        <w:rFonts w:ascii="Calibri" w:eastAsia="Calibri" w:hAnsi="Calibri" w:cs="Calibri" w:hint="default"/>
        <w:w w:val="100"/>
        <w:sz w:val="22"/>
        <w:szCs w:val="22"/>
        <w:lang w:val="en-US" w:eastAsia="en-US" w:bidi="ar-SA"/>
      </w:rPr>
    </w:lvl>
    <w:lvl w:ilvl="1" w:tplc="F5D8DF94">
      <w:start w:val="1"/>
      <w:numFmt w:val="decimal"/>
      <w:lvlText w:val="%2."/>
      <w:lvlJc w:val="left"/>
      <w:pPr>
        <w:ind w:left="1061" w:hanging="361"/>
      </w:pPr>
      <w:rPr>
        <w:rFonts w:ascii="Calibri" w:eastAsia="Calibri" w:hAnsi="Calibri" w:cs="Calibri" w:hint="default"/>
        <w:w w:val="100"/>
        <w:sz w:val="24"/>
        <w:szCs w:val="24"/>
        <w:lang w:val="en-US" w:eastAsia="en-US" w:bidi="ar-SA"/>
      </w:rPr>
    </w:lvl>
    <w:lvl w:ilvl="2" w:tplc="B202AED0">
      <w:numFmt w:val="bullet"/>
      <w:lvlText w:val="•"/>
      <w:lvlJc w:val="left"/>
      <w:pPr>
        <w:ind w:left="2157" w:hanging="361"/>
      </w:pPr>
      <w:rPr>
        <w:rFonts w:hint="default"/>
        <w:lang w:val="en-US" w:eastAsia="en-US" w:bidi="ar-SA"/>
      </w:rPr>
    </w:lvl>
    <w:lvl w:ilvl="3" w:tplc="E97249BC">
      <w:numFmt w:val="bullet"/>
      <w:lvlText w:val="•"/>
      <w:lvlJc w:val="left"/>
      <w:pPr>
        <w:ind w:left="3255" w:hanging="361"/>
      </w:pPr>
      <w:rPr>
        <w:rFonts w:hint="default"/>
        <w:lang w:val="en-US" w:eastAsia="en-US" w:bidi="ar-SA"/>
      </w:rPr>
    </w:lvl>
    <w:lvl w:ilvl="4" w:tplc="3506707E">
      <w:numFmt w:val="bullet"/>
      <w:lvlText w:val="•"/>
      <w:lvlJc w:val="left"/>
      <w:pPr>
        <w:ind w:left="4353" w:hanging="361"/>
      </w:pPr>
      <w:rPr>
        <w:rFonts w:hint="default"/>
        <w:lang w:val="en-US" w:eastAsia="en-US" w:bidi="ar-SA"/>
      </w:rPr>
    </w:lvl>
    <w:lvl w:ilvl="5" w:tplc="E9B8BAF6">
      <w:numFmt w:val="bullet"/>
      <w:lvlText w:val="•"/>
      <w:lvlJc w:val="left"/>
      <w:pPr>
        <w:ind w:left="5450" w:hanging="361"/>
      </w:pPr>
      <w:rPr>
        <w:rFonts w:hint="default"/>
        <w:lang w:val="en-US" w:eastAsia="en-US" w:bidi="ar-SA"/>
      </w:rPr>
    </w:lvl>
    <w:lvl w:ilvl="6" w:tplc="0E762274">
      <w:numFmt w:val="bullet"/>
      <w:lvlText w:val="•"/>
      <w:lvlJc w:val="left"/>
      <w:pPr>
        <w:ind w:left="6548" w:hanging="361"/>
      </w:pPr>
      <w:rPr>
        <w:rFonts w:hint="default"/>
        <w:lang w:val="en-US" w:eastAsia="en-US" w:bidi="ar-SA"/>
      </w:rPr>
    </w:lvl>
    <w:lvl w:ilvl="7" w:tplc="44980DC2">
      <w:numFmt w:val="bullet"/>
      <w:lvlText w:val="•"/>
      <w:lvlJc w:val="left"/>
      <w:pPr>
        <w:ind w:left="7646" w:hanging="361"/>
      </w:pPr>
      <w:rPr>
        <w:rFonts w:hint="default"/>
        <w:lang w:val="en-US" w:eastAsia="en-US" w:bidi="ar-SA"/>
      </w:rPr>
    </w:lvl>
    <w:lvl w:ilvl="8" w:tplc="2D0EF772">
      <w:numFmt w:val="bullet"/>
      <w:lvlText w:val="•"/>
      <w:lvlJc w:val="left"/>
      <w:pPr>
        <w:ind w:left="8743" w:hanging="361"/>
      </w:pPr>
      <w:rPr>
        <w:rFonts w:hint="default"/>
        <w:lang w:val="en-US" w:eastAsia="en-US" w:bidi="ar-SA"/>
      </w:rPr>
    </w:lvl>
  </w:abstractNum>
  <w:abstractNum w:abstractNumId="27">
    <w:nsid w:val="7B7226F5"/>
    <w:multiLevelType w:val="multilevel"/>
    <w:tmpl w:val="972028A0"/>
    <w:lvl w:ilvl="0">
      <w:start w:val="1"/>
      <w:numFmt w:val="decimal"/>
      <w:lvlText w:val="%1."/>
      <w:lvlJc w:val="left"/>
      <w:pPr>
        <w:ind w:left="88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1"/>
  </w:num>
  <w:num w:numId="3">
    <w:abstractNumId w:val="17"/>
  </w:num>
  <w:num w:numId="4">
    <w:abstractNumId w:val="27"/>
  </w:num>
  <w:num w:numId="5">
    <w:abstractNumId w:val="25"/>
  </w:num>
  <w:num w:numId="6">
    <w:abstractNumId w:val="18"/>
  </w:num>
  <w:num w:numId="7">
    <w:abstractNumId w:val="7"/>
  </w:num>
  <w:num w:numId="8">
    <w:abstractNumId w:val="15"/>
  </w:num>
  <w:num w:numId="9">
    <w:abstractNumId w:val="16"/>
  </w:num>
  <w:num w:numId="10">
    <w:abstractNumId w:val="22"/>
  </w:num>
  <w:num w:numId="11">
    <w:abstractNumId w:val="26"/>
  </w:num>
  <w:num w:numId="12">
    <w:abstractNumId w:val="6"/>
  </w:num>
  <w:num w:numId="13">
    <w:abstractNumId w:val="9"/>
  </w:num>
  <w:num w:numId="14">
    <w:abstractNumId w:val="8"/>
  </w:num>
  <w:num w:numId="15">
    <w:abstractNumId w:val="13"/>
  </w:num>
  <w:num w:numId="16">
    <w:abstractNumId w:val="19"/>
  </w:num>
  <w:num w:numId="17">
    <w:abstractNumId w:val="10"/>
  </w:num>
  <w:num w:numId="18">
    <w:abstractNumId w:val="5"/>
  </w:num>
  <w:num w:numId="19">
    <w:abstractNumId w:val="23"/>
  </w:num>
  <w:num w:numId="20">
    <w:abstractNumId w:val="21"/>
  </w:num>
  <w:num w:numId="21">
    <w:abstractNumId w:val="12"/>
  </w:num>
  <w:num w:numId="22">
    <w:abstractNumId w:val="4"/>
  </w:num>
  <w:num w:numId="23">
    <w:abstractNumId w:val="0"/>
  </w:num>
  <w:num w:numId="24">
    <w:abstractNumId w:val="3"/>
  </w:num>
  <w:num w:numId="25">
    <w:abstractNumId w:val="1"/>
  </w:num>
  <w:num w:numId="26">
    <w:abstractNumId w:val="14"/>
  </w:num>
  <w:num w:numId="27">
    <w:abstractNumId w:val="2"/>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698F"/>
    <w:rsid w:val="00004A8B"/>
    <w:rsid w:val="000225D5"/>
    <w:rsid w:val="0003635D"/>
    <w:rsid w:val="00056D69"/>
    <w:rsid w:val="000676F3"/>
    <w:rsid w:val="00071A5B"/>
    <w:rsid w:val="00083832"/>
    <w:rsid w:val="000924B3"/>
    <w:rsid w:val="0009498B"/>
    <w:rsid w:val="000C45FC"/>
    <w:rsid w:val="000F047A"/>
    <w:rsid w:val="000F21F6"/>
    <w:rsid w:val="000F6EDB"/>
    <w:rsid w:val="00107F6D"/>
    <w:rsid w:val="0011241D"/>
    <w:rsid w:val="001144FF"/>
    <w:rsid w:val="00131A68"/>
    <w:rsid w:val="00143803"/>
    <w:rsid w:val="0017240D"/>
    <w:rsid w:val="001812E0"/>
    <w:rsid w:val="001A683E"/>
    <w:rsid w:val="001B0E0B"/>
    <w:rsid w:val="001B543D"/>
    <w:rsid w:val="001D0D79"/>
    <w:rsid w:val="001F359E"/>
    <w:rsid w:val="0020466C"/>
    <w:rsid w:val="00217285"/>
    <w:rsid w:val="00223D33"/>
    <w:rsid w:val="00225F02"/>
    <w:rsid w:val="00245D8B"/>
    <w:rsid w:val="002548C1"/>
    <w:rsid w:val="002560D8"/>
    <w:rsid w:val="002566A2"/>
    <w:rsid w:val="00273DD8"/>
    <w:rsid w:val="002751A4"/>
    <w:rsid w:val="002A0DED"/>
    <w:rsid w:val="002B036F"/>
    <w:rsid w:val="002B21B8"/>
    <w:rsid w:val="002D4EE2"/>
    <w:rsid w:val="002E4DC4"/>
    <w:rsid w:val="002E69FD"/>
    <w:rsid w:val="002F173D"/>
    <w:rsid w:val="002F440B"/>
    <w:rsid w:val="003017A9"/>
    <w:rsid w:val="00321983"/>
    <w:rsid w:val="00340C48"/>
    <w:rsid w:val="00373199"/>
    <w:rsid w:val="00374C56"/>
    <w:rsid w:val="003B1B62"/>
    <w:rsid w:val="003D0EB3"/>
    <w:rsid w:val="003E435C"/>
    <w:rsid w:val="003E55F4"/>
    <w:rsid w:val="003E77CB"/>
    <w:rsid w:val="003F0784"/>
    <w:rsid w:val="003F1080"/>
    <w:rsid w:val="003F6384"/>
    <w:rsid w:val="004011C8"/>
    <w:rsid w:val="0041380C"/>
    <w:rsid w:val="00413A40"/>
    <w:rsid w:val="00417374"/>
    <w:rsid w:val="004224A2"/>
    <w:rsid w:val="00427800"/>
    <w:rsid w:val="00431185"/>
    <w:rsid w:val="00443007"/>
    <w:rsid w:val="004736B9"/>
    <w:rsid w:val="00485F84"/>
    <w:rsid w:val="004B6B2F"/>
    <w:rsid w:val="004C3CF5"/>
    <w:rsid w:val="004C582E"/>
    <w:rsid w:val="004D35A9"/>
    <w:rsid w:val="004D7835"/>
    <w:rsid w:val="004F7578"/>
    <w:rsid w:val="00501F04"/>
    <w:rsid w:val="00524591"/>
    <w:rsid w:val="00534BCC"/>
    <w:rsid w:val="005351C9"/>
    <w:rsid w:val="00540F32"/>
    <w:rsid w:val="0054224B"/>
    <w:rsid w:val="00546C3F"/>
    <w:rsid w:val="005554AF"/>
    <w:rsid w:val="005731A0"/>
    <w:rsid w:val="0057557B"/>
    <w:rsid w:val="005761E0"/>
    <w:rsid w:val="00581AB2"/>
    <w:rsid w:val="00583C0F"/>
    <w:rsid w:val="005A6EE9"/>
    <w:rsid w:val="005B1704"/>
    <w:rsid w:val="005B1EC1"/>
    <w:rsid w:val="005C01D1"/>
    <w:rsid w:val="005E09D2"/>
    <w:rsid w:val="005E78A0"/>
    <w:rsid w:val="00606275"/>
    <w:rsid w:val="00613F20"/>
    <w:rsid w:val="00663E14"/>
    <w:rsid w:val="00671B5F"/>
    <w:rsid w:val="0068475A"/>
    <w:rsid w:val="006915C1"/>
    <w:rsid w:val="00691A63"/>
    <w:rsid w:val="006A1CBB"/>
    <w:rsid w:val="006A732D"/>
    <w:rsid w:val="006B3B8A"/>
    <w:rsid w:val="006D60A6"/>
    <w:rsid w:val="00701F61"/>
    <w:rsid w:val="00706282"/>
    <w:rsid w:val="00716ED9"/>
    <w:rsid w:val="0072534B"/>
    <w:rsid w:val="00731DF3"/>
    <w:rsid w:val="00735371"/>
    <w:rsid w:val="00741AB6"/>
    <w:rsid w:val="0074483F"/>
    <w:rsid w:val="00767984"/>
    <w:rsid w:val="00767F2D"/>
    <w:rsid w:val="00786609"/>
    <w:rsid w:val="00794904"/>
    <w:rsid w:val="007979AF"/>
    <w:rsid w:val="007B1A6A"/>
    <w:rsid w:val="007B7E89"/>
    <w:rsid w:val="007C0F6A"/>
    <w:rsid w:val="007F167C"/>
    <w:rsid w:val="00800F0D"/>
    <w:rsid w:val="00801405"/>
    <w:rsid w:val="008240CB"/>
    <w:rsid w:val="00824852"/>
    <w:rsid w:val="00832A77"/>
    <w:rsid w:val="008542D5"/>
    <w:rsid w:val="00865CB8"/>
    <w:rsid w:val="008940AB"/>
    <w:rsid w:val="00894155"/>
    <w:rsid w:val="008A06DD"/>
    <w:rsid w:val="008A685E"/>
    <w:rsid w:val="008C3109"/>
    <w:rsid w:val="008C41E9"/>
    <w:rsid w:val="008E6E9A"/>
    <w:rsid w:val="008F6190"/>
    <w:rsid w:val="00914FE0"/>
    <w:rsid w:val="00916ADF"/>
    <w:rsid w:val="009510F4"/>
    <w:rsid w:val="009653ED"/>
    <w:rsid w:val="009A7FFE"/>
    <w:rsid w:val="009B1F6A"/>
    <w:rsid w:val="009B4007"/>
    <w:rsid w:val="009C07A3"/>
    <w:rsid w:val="009C4852"/>
    <w:rsid w:val="009E0BE9"/>
    <w:rsid w:val="009F0694"/>
    <w:rsid w:val="00A02A0B"/>
    <w:rsid w:val="00A114F1"/>
    <w:rsid w:val="00A14008"/>
    <w:rsid w:val="00A602BB"/>
    <w:rsid w:val="00AB1E45"/>
    <w:rsid w:val="00AD5595"/>
    <w:rsid w:val="00AD7DA0"/>
    <w:rsid w:val="00AE03C2"/>
    <w:rsid w:val="00B12DF6"/>
    <w:rsid w:val="00B13463"/>
    <w:rsid w:val="00B13FCF"/>
    <w:rsid w:val="00B22671"/>
    <w:rsid w:val="00B41C7F"/>
    <w:rsid w:val="00B51F54"/>
    <w:rsid w:val="00B605A1"/>
    <w:rsid w:val="00B62604"/>
    <w:rsid w:val="00B63EAB"/>
    <w:rsid w:val="00B8525B"/>
    <w:rsid w:val="00BB3A42"/>
    <w:rsid w:val="00BD4FAD"/>
    <w:rsid w:val="00BD5F0A"/>
    <w:rsid w:val="00BD7758"/>
    <w:rsid w:val="00BE4496"/>
    <w:rsid w:val="00BF7895"/>
    <w:rsid w:val="00C00FD4"/>
    <w:rsid w:val="00C051D2"/>
    <w:rsid w:val="00C0674D"/>
    <w:rsid w:val="00C141F8"/>
    <w:rsid w:val="00C157F0"/>
    <w:rsid w:val="00C22F9C"/>
    <w:rsid w:val="00C30DB3"/>
    <w:rsid w:val="00C35B79"/>
    <w:rsid w:val="00C578F6"/>
    <w:rsid w:val="00C636C4"/>
    <w:rsid w:val="00C65780"/>
    <w:rsid w:val="00C808AC"/>
    <w:rsid w:val="00C87889"/>
    <w:rsid w:val="00CB68E8"/>
    <w:rsid w:val="00CF046A"/>
    <w:rsid w:val="00D034F7"/>
    <w:rsid w:val="00D318E2"/>
    <w:rsid w:val="00D32F25"/>
    <w:rsid w:val="00D51B12"/>
    <w:rsid w:val="00D52CFA"/>
    <w:rsid w:val="00D64C52"/>
    <w:rsid w:val="00D76B56"/>
    <w:rsid w:val="00D86852"/>
    <w:rsid w:val="00D87862"/>
    <w:rsid w:val="00D91257"/>
    <w:rsid w:val="00DA4AF0"/>
    <w:rsid w:val="00DB698F"/>
    <w:rsid w:val="00DB69BA"/>
    <w:rsid w:val="00DD234F"/>
    <w:rsid w:val="00DE5670"/>
    <w:rsid w:val="00E01B65"/>
    <w:rsid w:val="00E06B90"/>
    <w:rsid w:val="00E15100"/>
    <w:rsid w:val="00E16B42"/>
    <w:rsid w:val="00E1763D"/>
    <w:rsid w:val="00E21A45"/>
    <w:rsid w:val="00E276C5"/>
    <w:rsid w:val="00E53012"/>
    <w:rsid w:val="00E67657"/>
    <w:rsid w:val="00E728FC"/>
    <w:rsid w:val="00E72DC5"/>
    <w:rsid w:val="00E80954"/>
    <w:rsid w:val="00E97F90"/>
    <w:rsid w:val="00EB5E19"/>
    <w:rsid w:val="00EB651B"/>
    <w:rsid w:val="00EC38F0"/>
    <w:rsid w:val="00F1106E"/>
    <w:rsid w:val="00F46516"/>
    <w:rsid w:val="00F46F66"/>
    <w:rsid w:val="00F72D16"/>
    <w:rsid w:val="00FB18E7"/>
    <w:rsid w:val="00FB3147"/>
    <w:rsid w:val="00FB31C0"/>
    <w:rsid w:val="00FB3A22"/>
    <w:rsid w:val="00FC5C10"/>
    <w:rsid w:val="00FE39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89"/>
  </w:style>
  <w:style w:type="paragraph" w:styleId="Heading1">
    <w:name w:val="heading 1"/>
    <w:basedOn w:val="Normal1"/>
    <w:next w:val="Normal1"/>
    <w:rsid w:val="00DB698F"/>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DB698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B698F"/>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B698F"/>
    <w:pPr>
      <w:keepNext/>
      <w:keepLines/>
      <w:spacing w:before="240" w:after="40"/>
      <w:outlineLvl w:val="3"/>
    </w:pPr>
    <w:rPr>
      <w:b/>
      <w:sz w:val="24"/>
      <w:szCs w:val="24"/>
    </w:rPr>
  </w:style>
  <w:style w:type="paragraph" w:styleId="Heading5">
    <w:name w:val="heading 5"/>
    <w:basedOn w:val="Normal1"/>
    <w:next w:val="Normal1"/>
    <w:rsid w:val="00DB698F"/>
    <w:pPr>
      <w:keepNext/>
      <w:keepLines/>
      <w:spacing w:before="220" w:after="40"/>
      <w:outlineLvl w:val="4"/>
    </w:pPr>
    <w:rPr>
      <w:b/>
    </w:rPr>
  </w:style>
  <w:style w:type="paragraph" w:styleId="Heading6">
    <w:name w:val="heading 6"/>
    <w:basedOn w:val="Normal1"/>
    <w:next w:val="Normal1"/>
    <w:rsid w:val="00DB6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698F"/>
  </w:style>
  <w:style w:type="paragraph" w:styleId="Title">
    <w:name w:val="Title"/>
    <w:basedOn w:val="Normal1"/>
    <w:next w:val="Normal1"/>
    <w:rsid w:val="00DB698F"/>
    <w:pPr>
      <w:keepNext/>
      <w:keepLines/>
      <w:spacing w:before="480" w:after="120"/>
    </w:pPr>
    <w:rPr>
      <w:b/>
      <w:sz w:val="72"/>
      <w:szCs w:val="72"/>
    </w:rPr>
  </w:style>
  <w:style w:type="paragraph" w:styleId="Subtitle">
    <w:name w:val="Subtitle"/>
    <w:basedOn w:val="Normal1"/>
    <w:next w:val="Normal1"/>
    <w:rsid w:val="00DB698F"/>
    <w:pPr>
      <w:keepNext/>
      <w:keepLines/>
      <w:spacing w:before="360" w:after="80"/>
    </w:pPr>
    <w:rPr>
      <w:rFonts w:ascii="Georgia" w:eastAsia="Georgia" w:hAnsi="Georgia" w:cs="Georgia"/>
      <w:i/>
      <w:color w:val="666666"/>
      <w:sz w:val="48"/>
      <w:szCs w:val="48"/>
    </w:rPr>
  </w:style>
  <w:style w:type="table" w:customStyle="1" w:styleId="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B698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B698F"/>
    <w:tblPr>
      <w:tblStyleRowBandSize w:val="1"/>
      <w:tblStyleColBandSize w:val="1"/>
      <w:tblInd w:w="0" w:type="dxa"/>
      <w:tblCellMar>
        <w:top w:w="0" w:type="dxa"/>
        <w:left w:w="58" w:type="dxa"/>
        <w:bottom w:w="0" w:type="dxa"/>
        <w:right w:w="58" w:type="dxa"/>
      </w:tblCellMar>
    </w:tblPr>
  </w:style>
  <w:style w:type="table" w:customStyle="1" w:styleId="a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f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A02A0B"/>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qFormat/>
    <w:rsid w:val="00AE03C2"/>
    <w:rPr>
      <w:color w:val="0000FF"/>
      <w:u w:val="single"/>
    </w:rPr>
  </w:style>
  <w:style w:type="paragraph" w:styleId="BodyText">
    <w:name w:val="Body Text"/>
    <w:basedOn w:val="Normal"/>
    <w:link w:val="BodyTextChar"/>
    <w:uiPriority w:val="1"/>
    <w:unhideWhenUsed/>
    <w:qFormat/>
    <w:rsid w:val="00AE03C2"/>
    <w:pPr>
      <w:widowControl w:val="0"/>
      <w:autoSpaceDE w:val="0"/>
      <w:autoSpaceDN w:val="0"/>
      <w:spacing w:after="0" w:line="240" w:lineRule="auto"/>
    </w:pPr>
    <w:rPr>
      <w:rFonts w:ascii="Times New Roman" w:eastAsia="Times New Roman" w:hAnsi="Times New Roman" w:cs="Times New Roman"/>
      <w:b/>
      <w:bCs/>
      <w:sz w:val="23"/>
      <w:szCs w:val="23"/>
      <w:lang w:val="en-US"/>
    </w:rPr>
  </w:style>
  <w:style w:type="character" w:customStyle="1" w:styleId="BodyTextChar">
    <w:name w:val="Body Text Char"/>
    <w:basedOn w:val="DefaultParagraphFont"/>
    <w:link w:val="BodyText"/>
    <w:uiPriority w:val="1"/>
    <w:qFormat/>
    <w:rsid w:val="00AE03C2"/>
    <w:rPr>
      <w:rFonts w:ascii="Times New Roman" w:eastAsia="Times New Roman" w:hAnsi="Times New Roman" w:cs="Times New Roman"/>
      <w:b/>
      <w:bCs/>
      <w:sz w:val="23"/>
      <w:szCs w:val="23"/>
      <w:lang w:val="en-US"/>
    </w:rPr>
  </w:style>
  <w:style w:type="table" w:styleId="TableGrid">
    <w:name w:val="Table Grid"/>
    <w:basedOn w:val="TableNormal"/>
    <w:uiPriority w:val="59"/>
    <w:qFormat/>
    <w:rsid w:val="00AE03C2"/>
    <w:pPr>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B63EAB"/>
    <w:pPr>
      <w:widowControl w:val="0"/>
      <w:autoSpaceDE w:val="0"/>
      <w:autoSpaceDN w:val="0"/>
      <w:spacing w:after="0" w:line="240" w:lineRule="auto"/>
      <w:ind w:left="340" w:hanging="361"/>
    </w:pPr>
    <w:rPr>
      <w:lang w:val="en-US"/>
    </w:rPr>
  </w:style>
  <w:style w:type="character" w:customStyle="1" w:styleId="a-size-medium">
    <w:name w:val="a-size-medium"/>
    <w:basedOn w:val="DefaultParagraphFont"/>
    <w:qFormat/>
    <w:rsid w:val="00B63EAB"/>
  </w:style>
  <w:style w:type="character" w:styleId="Emphasis">
    <w:name w:val="Emphasis"/>
    <w:basedOn w:val="DefaultParagraphFont"/>
    <w:uiPriority w:val="20"/>
    <w:qFormat/>
    <w:rsid w:val="00AD5595"/>
    <w:rPr>
      <w:i/>
      <w:iCs/>
    </w:rPr>
  </w:style>
  <w:style w:type="character" w:styleId="Strong">
    <w:name w:val="Strong"/>
    <w:basedOn w:val="DefaultParagraphFont"/>
    <w:uiPriority w:val="22"/>
    <w:qFormat/>
    <w:rsid w:val="00AD5595"/>
    <w:rPr>
      <w:b/>
      <w:bCs/>
    </w:rPr>
  </w:style>
  <w:style w:type="character" w:customStyle="1" w:styleId="s4">
    <w:name w:val="s4"/>
    <w:basedOn w:val="DefaultParagraphFont"/>
    <w:rsid w:val="00AD5595"/>
  </w:style>
  <w:style w:type="character" w:customStyle="1" w:styleId="s1">
    <w:name w:val="s1"/>
    <w:basedOn w:val="DefaultParagraphFont"/>
    <w:rsid w:val="00AD5595"/>
  </w:style>
  <w:style w:type="paragraph" w:styleId="NormalWeb">
    <w:name w:val="Normal (Web)"/>
    <w:basedOn w:val="Normal"/>
    <w:uiPriority w:val="99"/>
    <w:semiHidden/>
    <w:unhideWhenUsed/>
    <w:rsid w:val="00FE3973"/>
    <w:pPr>
      <w:spacing w:before="100" w:beforeAutospacing="1" w:after="100" w:afterAutospacing="1" w:line="240" w:lineRule="auto"/>
    </w:pPr>
    <w:rPr>
      <w:rFonts w:ascii="Times New Roman" w:eastAsia="Times New Roman" w:hAnsi="Times New Roman" w:cs="Times New Roman"/>
      <w:sz w:val="24"/>
      <w:szCs w:val="24"/>
      <w:lang w:val="en-US" w:bidi="ta-IN"/>
    </w:rPr>
  </w:style>
  <w:style w:type="table" w:customStyle="1" w:styleId="TableGrid1">
    <w:name w:val="Table Grid1"/>
    <w:basedOn w:val="TableNormal"/>
    <w:next w:val="TableGrid"/>
    <w:uiPriority w:val="59"/>
    <w:rsid w:val="00B1346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B13463"/>
    <w:pPr>
      <w:spacing w:after="0" w:line="240" w:lineRule="auto"/>
    </w:pPr>
    <w:rPr>
      <w:rFonts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next w:val="TableGrid"/>
    <w:uiPriority w:val="59"/>
    <w:qFormat/>
    <w:rsid w:val="00D91257"/>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97F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7F90"/>
  </w:style>
  <w:style w:type="paragraph" w:styleId="Footer">
    <w:name w:val="footer"/>
    <w:basedOn w:val="Normal"/>
    <w:link w:val="FooterChar"/>
    <w:uiPriority w:val="99"/>
    <w:unhideWhenUsed/>
    <w:rsid w:val="00E9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90"/>
  </w:style>
  <w:style w:type="table" w:customStyle="1" w:styleId="TableGrid2">
    <w:name w:val="Table Grid2"/>
    <w:basedOn w:val="TableNormal"/>
    <w:uiPriority w:val="59"/>
    <w:rsid w:val="00F1106E"/>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89"/>
  </w:style>
  <w:style w:type="paragraph" w:styleId="Heading1">
    <w:name w:val="heading 1"/>
    <w:basedOn w:val="Normal1"/>
    <w:next w:val="Normal1"/>
    <w:rsid w:val="00DB698F"/>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DB698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B698F"/>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B698F"/>
    <w:pPr>
      <w:keepNext/>
      <w:keepLines/>
      <w:spacing w:before="240" w:after="40"/>
      <w:outlineLvl w:val="3"/>
    </w:pPr>
    <w:rPr>
      <w:b/>
      <w:sz w:val="24"/>
      <w:szCs w:val="24"/>
    </w:rPr>
  </w:style>
  <w:style w:type="paragraph" w:styleId="Heading5">
    <w:name w:val="heading 5"/>
    <w:basedOn w:val="Normal1"/>
    <w:next w:val="Normal1"/>
    <w:rsid w:val="00DB698F"/>
    <w:pPr>
      <w:keepNext/>
      <w:keepLines/>
      <w:spacing w:before="220" w:after="40"/>
      <w:outlineLvl w:val="4"/>
    </w:pPr>
    <w:rPr>
      <w:b/>
    </w:rPr>
  </w:style>
  <w:style w:type="paragraph" w:styleId="Heading6">
    <w:name w:val="heading 6"/>
    <w:basedOn w:val="Normal1"/>
    <w:next w:val="Normal1"/>
    <w:rsid w:val="00DB6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698F"/>
  </w:style>
  <w:style w:type="paragraph" w:styleId="Title">
    <w:name w:val="Title"/>
    <w:basedOn w:val="Normal1"/>
    <w:next w:val="Normal1"/>
    <w:rsid w:val="00DB698F"/>
    <w:pPr>
      <w:keepNext/>
      <w:keepLines/>
      <w:spacing w:before="480" w:after="120"/>
    </w:pPr>
    <w:rPr>
      <w:b/>
      <w:sz w:val="72"/>
      <w:szCs w:val="72"/>
    </w:rPr>
  </w:style>
  <w:style w:type="paragraph" w:styleId="Subtitle">
    <w:name w:val="Subtitle"/>
    <w:basedOn w:val="Normal1"/>
    <w:next w:val="Normal1"/>
    <w:rsid w:val="00DB698F"/>
    <w:pPr>
      <w:keepNext/>
      <w:keepLines/>
      <w:spacing w:before="360" w:after="80"/>
    </w:pPr>
    <w:rPr>
      <w:rFonts w:ascii="Georgia" w:eastAsia="Georgia" w:hAnsi="Georgia" w:cs="Georgia"/>
      <w:i/>
      <w:color w:val="666666"/>
      <w:sz w:val="48"/>
      <w:szCs w:val="48"/>
    </w:rPr>
  </w:style>
  <w:style w:type="table" w:customStyle="1" w:styleId="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B698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B698F"/>
    <w:tblPr>
      <w:tblStyleRowBandSize w:val="1"/>
      <w:tblStyleColBandSize w:val="1"/>
      <w:tblInd w:w="0" w:type="dxa"/>
      <w:tblCellMar>
        <w:top w:w="0" w:type="dxa"/>
        <w:left w:w="58" w:type="dxa"/>
        <w:bottom w:w="0" w:type="dxa"/>
        <w:right w:w="58" w:type="dxa"/>
      </w:tblCellMar>
    </w:tblPr>
  </w:style>
  <w:style w:type="table" w:customStyle="1" w:styleId="a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f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A02A0B"/>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qFormat/>
    <w:rsid w:val="00AE03C2"/>
    <w:rPr>
      <w:color w:val="0000FF"/>
      <w:u w:val="single"/>
    </w:rPr>
  </w:style>
  <w:style w:type="paragraph" w:styleId="BodyText">
    <w:name w:val="Body Text"/>
    <w:basedOn w:val="Normal"/>
    <w:link w:val="BodyTextChar"/>
    <w:uiPriority w:val="1"/>
    <w:unhideWhenUsed/>
    <w:qFormat/>
    <w:rsid w:val="00AE03C2"/>
    <w:pPr>
      <w:widowControl w:val="0"/>
      <w:autoSpaceDE w:val="0"/>
      <w:autoSpaceDN w:val="0"/>
      <w:spacing w:after="0" w:line="240" w:lineRule="auto"/>
    </w:pPr>
    <w:rPr>
      <w:rFonts w:ascii="Times New Roman" w:eastAsia="Times New Roman" w:hAnsi="Times New Roman" w:cs="Times New Roman"/>
      <w:b/>
      <w:bCs/>
      <w:sz w:val="23"/>
      <w:szCs w:val="23"/>
      <w:lang w:val="en-US"/>
    </w:rPr>
  </w:style>
  <w:style w:type="character" w:customStyle="1" w:styleId="BodyTextChar">
    <w:name w:val="Body Text Char"/>
    <w:basedOn w:val="DefaultParagraphFont"/>
    <w:link w:val="BodyText"/>
    <w:uiPriority w:val="1"/>
    <w:qFormat/>
    <w:rsid w:val="00AE03C2"/>
    <w:rPr>
      <w:rFonts w:ascii="Times New Roman" w:eastAsia="Times New Roman" w:hAnsi="Times New Roman" w:cs="Times New Roman"/>
      <w:b/>
      <w:bCs/>
      <w:sz w:val="23"/>
      <w:szCs w:val="23"/>
      <w:lang w:val="en-US"/>
    </w:rPr>
  </w:style>
  <w:style w:type="table" w:styleId="TableGrid">
    <w:name w:val="Table Grid"/>
    <w:basedOn w:val="TableNormal"/>
    <w:uiPriority w:val="59"/>
    <w:qFormat/>
    <w:rsid w:val="00AE03C2"/>
    <w:pPr>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B63EAB"/>
    <w:pPr>
      <w:widowControl w:val="0"/>
      <w:autoSpaceDE w:val="0"/>
      <w:autoSpaceDN w:val="0"/>
      <w:spacing w:after="0" w:line="240" w:lineRule="auto"/>
      <w:ind w:left="340" w:hanging="361"/>
    </w:pPr>
    <w:rPr>
      <w:lang w:val="en-US"/>
    </w:rPr>
  </w:style>
  <w:style w:type="character" w:customStyle="1" w:styleId="a-size-medium">
    <w:name w:val="a-size-medium"/>
    <w:basedOn w:val="DefaultParagraphFont"/>
    <w:qFormat/>
    <w:rsid w:val="00B63EAB"/>
  </w:style>
  <w:style w:type="character" w:styleId="Emphasis">
    <w:name w:val="Emphasis"/>
    <w:basedOn w:val="DefaultParagraphFont"/>
    <w:uiPriority w:val="20"/>
    <w:qFormat/>
    <w:rsid w:val="00AD5595"/>
    <w:rPr>
      <w:i/>
      <w:iCs/>
    </w:rPr>
  </w:style>
  <w:style w:type="character" w:styleId="Strong">
    <w:name w:val="Strong"/>
    <w:basedOn w:val="DefaultParagraphFont"/>
    <w:uiPriority w:val="22"/>
    <w:qFormat/>
    <w:rsid w:val="00AD5595"/>
    <w:rPr>
      <w:b/>
      <w:bCs/>
    </w:rPr>
  </w:style>
  <w:style w:type="character" w:customStyle="1" w:styleId="s4">
    <w:name w:val="s4"/>
    <w:basedOn w:val="DefaultParagraphFont"/>
    <w:rsid w:val="00AD5595"/>
  </w:style>
  <w:style w:type="character" w:customStyle="1" w:styleId="s1">
    <w:name w:val="s1"/>
    <w:basedOn w:val="DefaultParagraphFont"/>
    <w:rsid w:val="00AD5595"/>
  </w:style>
  <w:style w:type="paragraph" w:styleId="NormalWeb">
    <w:name w:val="Normal (Web)"/>
    <w:basedOn w:val="Normal"/>
    <w:uiPriority w:val="99"/>
    <w:semiHidden/>
    <w:unhideWhenUsed/>
    <w:rsid w:val="00FE3973"/>
    <w:pPr>
      <w:spacing w:before="100" w:beforeAutospacing="1" w:after="100" w:afterAutospacing="1" w:line="240" w:lineRule="auto"/>
    </w:pPr>
    <w:rPr>
      <w:rFonts w:ascii="Times New Roman" w:eastAsia="Times New Roman" w:hAnsi="Times New Roman" w:cs="Times New Roman"/>
      <w:sz w:val="24"/>
      <w:szCs w:val="24"/>
      <w:lang w:val="en-US" w:bidi="ta-IN"/>
    </w:rPr>
  </w:style>
</w:styles>
</file>

<file path=word/webSettings.xml><?xml version="1.0" encoding="utf-8"?>
<w:webSettings xmlns:r="http://schemas.openxmlformats.org/officeDocument/2006/relationships" xmlns:w="http://schemas.openxmlformats.org/wordprocessingml/2006/main">
  <w:divs>
    <w:div w:id="350618269">
      <w:bodyDiv w:val="1"/>
      <w:marLeft w:val="0"/>
      <w:marRight w:val="0"/>
      <w:marTop w:val="0"/>
      <w:marBottom w:val="0"/>
      <w:divBdr>
        <w:top w:val="none" w:sz="0" w:space="0" w:color="auto"/>
        <w:left w:val="none" w:sz="0" w:space="0" w:color="auto"/>
        <w:bottom w:val="none" w:sz="0" w:space="0" w:color="auto"/>
        <w:right w:val="none" w:sz="0" w:space="0" w:color="auto"/>
      </w:divBdr>
    </w:div>
    <w:div w:id="961576325">
      <w:bodyDiv w:val="1"/>
      <w:marLeft w:val="0"/>
      <w:marRight w:val="0"/>
      <w:marTop w:val="0"/>
      <w:marBottom w:val="0"/>
      <w:divBdr>
        <w:top w:val="none" w:sz="0" w:space="0" w:color="auto"/>
        <w:left w:val="none" w:sz="0" w:space="0" w:color="auto"/>
        <w:bottom w:val="none" w:sz="0" w:space="0" w:color="auto"/>
        <w:right w:val="none" w:sz="0" w:space="0" w:color="auto"/>
      </w:divBdr>
    </w:div>
    <w:div w:id="2035114458">
      <w:bodyDiv w:val="1"/>
      <w:marLeft w:val="0"/>
      <w:marRight w:val="0"/>
      <w:marTop w:val="0"/>
      <w:marBottom w:val="0"/>
      <w:divBdr>
        <w:top w:val="none" w:sz="0" w:space="0" w:color="auto"/>
        <w:left w:val="none" w:sz="0" w:space="0" w:color="auto"/>
        <w:bottom w:val="none" w:sz="0" w:space="0" w:color="auto"/>
        <w:right w:val="none" w:sz="0" w:space="0" w:color="auto"/>
      </w:divBdr>
    </w:div>
    <w:div w:id="213544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sinessmanagementideas.com/notes/management-notes/coordination/coordination/21392" TargetMode="External"/><Relationship Id="rId18" Type="http://schemas.openxmlformats.org/officeDocument/2006/relationships/hyperlink" Target="http://www.indiastat.com" TargetMode="External"/><Relationship Id="rId26" Type="http://schemas.openxmlformats.org/officeDocument/2006/relationships/hyperlink" Target="http://www.cramerz.comwww.digitalbusinesslawgroup.com" TargetMode="External"/><Relationship Id="rId39" Type="http://schemas.openxmlformats.org/officeDocument/2006/relationships/hyperlink" Target="https://www.accountingnotes.net/amalgamation/amalgamation-absorption-and-reconstruction-accounting/12670" TargetMode="External"/><Relationship Id="rId21" Type="http://schemas.openxmlformats.org/officeDocument/2006/relationships/hyperlink" Target="https://www.icsi.edu/" TargetMode="External"/><Relationship Id="rId34" Type="http://schemas.openxmlformats.org/officeDocument/2006/relationships/hyperlink" Target="https://vakilsearch.com/blog/explain-procedure-formation-company/" TargetMode="External"/><Relationship Id="rId42" Type="http://schemas.openxmlformats.org/officeDocument/2006/relationships/footer" Target="footer1.xml"/><Relationship Id="rId47" Type="http://schemas.openxmlformats.org/officeDocument/2006/relationships/hyperlink" Target="https://www.shiprocket.in/blog/understanding-promotion-and-distribution-management/" TargetMode="External"/><Relationship Id="rId50" Type="http://schemas.openxmlformats.org/officeDocument/2006/relationships/hyperlink" Target="https://www.amazon.in/Space-Better-Warehouse-Design-Second/dp/0915910500" TargetMode="External"/><Relationship Id="rId55" Type="http://schemas.openxmlformats.org/officeDocument/2006/relationships/hyperlink" Target="https://www.wallstreetmojo.com/endorsement/" TargetMode="External"/><Relationship Id="rId63" Type="http://schemas.openxmlformats.org/officeDocument/2006/relationships/hyperlink" Target="https://www.investopedia.com/terms/c/corp-social-responsibility.asp" TargetMode="External"/><Relationship Id="rId68" Type="http://schemas.openxmlformats.org/officeDocument/2006/relationships/hyperlink" Target="https://www.accountingnotes.net/companies/fund-flow-analysis/fund-flow-analysis-accounting/13300" TargetMode="External"/><Relationship Id="rId76" Type="http://schemas.openxmlformats.org/officeDocument/2006/relationships/hyperlink" Target="http://businesscasestudies.co.uk/" TargetMode="External"/><Relationship Id="rId84"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www.investopedia.com/terms/c/capitalgain.asp" TargetMode="External"/><Relationship Id="rId2" Type="http://schemas.openxmlformats.org/officeDocument/2006/relationships/numbering" Target="numbering.xml"/><Relationship Id="rId16" Type="http://schemas.openxmlformats.org/officeDocument/2006/relationships/hyperlink" Target="http://www.businesscasestudies.co.uk" TargetMode="External"/><Relationship Id="rId29" Type="http://schemas.openxmlformats.org/officeDocument/2006/relationships/hyperlink" Target="https://uh.edu/~lcr3600/simulation/contents.html" TargetMode="External"/><Relationship Id="rId11" Type="http://schemas.openxmlformats.org/officeDocument/2006/relationships/hyperlink" Target="http://www.universityofcalicut.info/sy1/management" TargetMode="External"/><Relationship Id="rId24" Type="http://schemas.openxmlformats.org/officeDocument/2006/relationships/hyperlink" Target="https://www.slideshare.net/ramusakha/basics-of-financial-accounting" TargetMode="External"/><Relationship Id="rId32" Type="http://schemas.openxmlformats.org/officeDocument/2006/relationships/hyperlink" Target="https://www.mca.gov.in/content/mca/global/en/acts-rules/ebooks/accounting-standards.html" TargetMode="External"/><Relationship Id="rId37" Type="http://schemas.openxmlformats.org/officeDocument/2006/relationships/hyperlink" Target="https://corporatefinanceinstitute.com/resources/data-science/central-tendency/" TargetMode="External"/><Relationship Id="rId40" Type="http://schemas.openxmlformats.org/officeDocument/2006/relationships/hyperlink" Target="https://www.slideshare.net/debchat123/accounts-of-banking-companies" TargetMode="External"/><Relationship Id="rId45" Type="http://schemas.openxmlformats.org/officeDocument/2006/relationships/hyperlink" Target="https://www.investopedia.com/terms/m/marketsegmentation.asp" TargetMode="External"/><Relationship Id="rId53" Type="http://schemas.openxmlformats.org/officeDocument/2006/relationships/hyperlink" Target="https://www.freshbooks.com/hub/accounting/overhead-cost" TargetMode="External"/><Relationship Id="rId58" Type="http://schemas.openxmlformats.org/officeDocument/2006/relationships/hyperlink" Target="https://taxguru.in/income-tax/income-house-properties.html" TargetMode="External"/><Relationship Id="rId66" Type="http://schemas.openxmlformats.org/officeDocument/2006/relationships/hyperlink" Target="https://www.wallstreetmojo.com/process-costing/" TargetMode="External"/><Relationship Id="rId74" Type="http://schemas.openxmlformats.org/officeDocument/2006/relationships/hyperlink" Target="http://www.consulting.xerox.com/case-studies/...shipping-co/" TargetMode="External"/><Relationship Id="rId79" Type="http://schemas.openxmlformats.org/officeDocument/2006/relationships/hyperlink" Target="https://courses.corporatefinanceinstitute.com/courses/free-excel-crash-course-for-finance" TargetMode="External"/><Relationship Id="rId5" Type="http://schemas.openxmlformats.org/officeDocument/2006/relationships/webSettings" Target="webSettings.xml"/><Relationship Id="rId61" Type="http://schemas.openxmlformats.org/officeDocument/2006/relationships/hyperlink" Target="https://www.wallstreetmojo.com/audit-procedures/" TargetMode="External"/><Relationship Id="rId82" Type="http://schemas.openxmlformats.org/officeDocument/2006/relationships/fontTable" Target="fontTable.xml"/><Relationship Id="rId10" Type="http://schemas.openxmlformats.org/officeDocument/2006/relationships/hyperlink" Target="https://www.accountingtools.com/articles/what-is-a-single-entry-system.html" TargetMode="External"/><Relationship Id="rId19" Type="http://schemas.openxmlformats.org/officeDocument/2006/relationships/hyperlink" Target="http://www.epw.in" TargetMode="External"/><Relationship Id="rId31" Type="http://schemas.openxmlformats.org/officeDocument/2006/relationships/hyperlink" Target="https://www.taxmann.com/bookstore/bookshop/bookfiles/chapter12valuationofgoodwillandshares.pdf" TargetMode="External"/><Relationship Id="rId44" Type="http://schemas.openxmlformats.org/officeDocument/2006/relationships/hyperlink" Target="https://www.aha.io/roadmapping/guide/marketing/introduction" TargetMode="External"/><Relationship Id="rId52" Type="http://schemas.openxmlformats.org/officeDocument/2006/relationships/hyperlink" Target="https://www.accountingtools.com/articles/what-is-material-costing.html" TargetMode="External"/><Relationship Id="rId60" Type="http://schemas.openxmlformats.org/officeDocument/2006/relationships/hyperlink" Target="http://www.google.co.in/search?hl=en&amp;sa=X&amp;biw=994&amp;bih=636&amp;tbm=bks&amp;tbm=bks&amp;q=inauthor" TargetMode="External"/><Relationship Id="rId65" Type="http://schemas.openxmlformats.org/officeDocument/2006/relationships/hyperlink" Target="https://www.economicsdiscussion.net/cost-accounting/contract-costing/32597" TargetMode="External"/><Relationship Id="rId73" Type="http://schemas.openxmlformats.org/officeDocument/2006/relationships/hyperlink" Target="https://www.incometax.gov.in/iec/foportal/" TargetMode="External"/><Relationship Id="rId78" Type="http://schemas.openxmlformats.org/officeDocument/2006/relationships/hyperlink" Target="http://www.elibrary.ru" TargetMode="Externa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lideshare.net/ramusakha/basics-of-financial-accounting" TargetMode="External"/><Relationship Id="rId14" Type="http://schemas.openxmlformats.org/officeDocument/2006/relationships/hyperlink" Target="http://www.mbaofficial.com/" TargetMode="External"/><Relationship Id="rId22" Type="http://schemas.openxmlformats.org/officeDocument/2006/relationships/hyperlink" Target="https://www.yourarticlelibrary.com/marketing/pricing/product-pricing-objectives-basis-and-factors/74160" TargetMode="External"/><Relationship Id="rId27" Type="http://schemas.openxmlformats.org/officeDocument/2006/relationships/hyperlink" Target="http://swcu.libguides.com/buslaw" TargetMode="External"/><Relationship Id="rId30" Type="http://schemas.openxmlformats.org/officeDocument/2006/relationships/hyperlink" Target="https://www.tickertape.in/blog/issue-of-shares/" TargetMode="External"/><Relationship Id="rId35" Type="http://schemas.openxmlformats.org/officeDocument/2006/relationships/hyperlink" Target="https://www.investopedia.com/terms/w/windingup.asp" TargetMode="External"/><Relationship Id="rId43" Type="http://schemas.openxmlformats.org/officeDocument/2006/relationships/footer" Target="footer2.xml"/><Relationship Id="rId48" Type="http://schemas.openxmlformats.org/officeDocument/2006/relationships/hyperlink" Target="https://www.amazon.in/Supply-Chain-Network-Design-Optimization/dp/0133017370" TargetMode="External"/><Relationship Id="rId56" Type="http://schemas.openxmlformats.org/officeDocument/2006/relationships/hyperlink" Target="https://cleartax.in/s/residential-status/" TargetMode="External"/><Relationship Id="rId64" Type="http://schemas.openxmlformats.org/officeDocument/2006/relationships/hyperlink" Target="https://www.youtube.com/watch?v=IqmrNUoiy7g&amp;list=PLF9071540F59BA1F0" TargetMode="External"/><Relationship Id="rId69" Type="http://schemas.openxmlformats.org/officeDocument/2006/relationships/hyperlink" Target="https://accountingshare.com/budgetary-control/" TargetMode="External"/><Relationship Id="rId77" Type="http://schemas.openxmlformats.org/officeDocument/2006/relationships/hyperlink" Target="http://www.tcs.com/" TargetMode="External"/><Relationship Id="rId8" Type="http://schemas.openxmlformats.org/officeDocument/2006/relationships/hyperlink" Target="https://www.slideshare.net/mcsharma1/accounting-for-depreciation-1" TargetMode="External"/><Relationship Id="rId51" Type="http://schemas.openxmlformats.org/officeDocument/2006/relationships/hyperlink" Target="https://study.com/learn/lesson/cost-accounting-principles-examples-what-is-cost-accounting.html" TargetMode="External"/><Relationship Id="rId72" Type="http://schemas.openxmlformats.org/officeDocument/2006/relationships/hyperlink" Target="https://www.incometaxmanagement.com/Direct-Taxes/AY-2021-22/assessment/1-assessment-of-an-individual.html"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managementstudyguide.com/manpower-planning.htm" TargetMode="External"/><Relationship Id="rId17" Type="http://schemas.openxmlformats.org/officeDocument/2006/relationships/hyperlink" Target="http://www.jstor.org" TargetMode="External"/><Relationship Id="rId25" Type="http://schemas.openxmlformats.org/officeDocument/2006/relationships/hyperlink" Target="https://www.accountingtools.com/articles/what-is-a-single-entry-system.html" TargetMode="External"/><Relationship Id="rId33" Type="http://schemas.openxmlformats.org/officeDocument/2006/relationships/hyperlink" Target="https://www.mca.gov.in/content/mca/global/en/acts-rules/companies-act/companies-act-2013.html" TargetMode="External"/><Relationship Id="rId38" Type="http://schemas.openxmlformats.org/officeDocument/2006/relationships/hyperlink" Target="https://www.expressanalytics.com/blog/time-series-analysis/" TargetMode="External"/><Relationship Id="rId46" Type="http://schemas.openxmlformats.org/officeDocument/2006/relationships/hyperlink" Target="https://www.shiprocket.in/blog/understanding-promotion-and-distribution-management/" TargetMode="External"/><Relationship Id="rId59" Type="http://schemas.openxmlformats.org/officeDocument/2006/relationships/hyperlink" Target="http://www.sapnaonline.com/index.php?option=com_search&amp;filter=books&amp;field=publisher&amp;q=sultan%2Bchand%2Band%2Bsons%2Btb" TargetMode="External"/><Relationship Id="rId67" Type="http://schemas.openxmlformats.org/officeDocument/2006/relationships/hyperlink" Target="https://www.accountingnotes.net/cost-accounting/operating-costing/17755" TargetMode="External"/><Relationship Id="rId20" Type="http://schemas.openxmlformats.org/officeDocument/2006/relationships/hyperlink" Target="https://youtube.com/channel/UC69_-P77nf5-rKrjcpVEsqQ" TargetMode="External"/><Relationship Id="rId41" Type="http://schemas.openxmlformats.org/officeDocument/2006/relationships/hyperlink" Target="https://www.accountingnotes.net/liquidation/liquidation-of-companies-accounting/12862" TargetMode="External"/><Relationship Id="rId54" Type="http://schemas.openxmlformats.org/officeDocument/2006/relationships/hyperlink" Target="https://www.amazon.in/s/ref=dp_byline_sr_book_1?ie=UTF8&amp;field-author=Katait+Sanjay&amp;search-alias=stripbooks" TargetMode="External"/><Relationship Id="rId62" Type="http://schemas.openxmlformats.org/officeDocument/2006/relationships/hyperlink" Target="https://theinvestorsbook.com/company-auditor.html" TargetMode="External"/><Relationship Id="rId70" Type="http://schemas.openxmlformats.org/officeDocument/2006/relationships/hyperlink" Target="https://www.investopedia.com/terms/m/marginalcostofproduction.asp" TargetMode="External"/><Relationship Id="rId75" Type="http://schemas.openxmlformats.org/officeDocument/2006/relationships/hyperlink" Target="http://www.sugarcrm.com/industry/shipping-and-transport/cas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yourarticlelibrary.com" TargetMode="External"/><Relationship Id="rId23" Type="http://schemas.openxmlformats.org/officeDocument/2006/relationships/hyperlink" Target="https://www.slideshare.net/mcsharma1/accounting-for-depreciation-1" TargetMode="External"/><Relationship Id="rId28" Type="http://schemas.openxmlformats.org/officeDocument/2006/relationships/hyperlink" Target="http://libguides.slu.edu/businesslaw" TargetMode="External"/><Relationship Id="rId36" Type="http://schemas.openxmlformats.org/officeDocument/2006/relationships/hyperlink" Target="https://www.britannica.com/biography/Henry-Briggs" TargetMode="External"/><Relationship Id="rId49" Type="http://schemas.openxmlformats.org/officeDocument/2006/relationships/hyperlink" Target="https://www.amazon.in/Inventory-Accuracy-People-Processes-Technology/dp/0972763104" TargetMode="External"/><Relationship Id="rId57" Type="http://schemas.openxmlformats.org/officeDocument/2006/relationships/hyperlink" Target="https://www.legalraasta.com/itr/income-from-sa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A8634-79A0-4578-9891-EA48CA43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25244</Words>
  <Characters>143893</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32</cp:revision>
  <cp:lastPrinted>2023-05-26T10:29:00Z</cp:lastPrinted>
  <dcterms:created xsi:type="dcterms:W3CDTF">2023-05-20T12:42:00Z</dcterms:created>
  <dcterms:modified xsi:type="dcterms:W3CDTF">2023-06-17T03:25:00Z</dcterms:modified>
</cp:coreProperties>
</file>